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792D" w:rsidRPr="0068471B" w:rsidRDefault="00F7792D" w:rsidP="00F7792D">
      <w:pPr>
        <w:widowControl w:val="0"/>
        <w:jc w:val="center"/>
        <w:rPr>
          <w:b/>
          <w:sz w:val="32"/>
          <w:szCs w:val="32"/>
        </w:rPr>
      </w:pPr>
      <w:r w:rsidRPr="0068471B">
        <w:rPr>
          <w:b/>
          <w:sz w:val="32"/>
          <w:szCs w:val="32"/>
        </w:rPr>
        <w:t>АКЦИОНЕРНОЕ ОБЩЕСТВО</w:t>
      </w:r>
    </w:p>
    <w:p w:rsidR="007F2394" w:rsidRPr="0068471B" w:rsidRDefault="00F7792D" w:rsidP="00F7792D">
      <w:pPr>
        <w:widowControl w:val="0"/>
        <w:jc w:val="center"/>
        <w:rPr>
          <w:b/>
          <w:sz w:val="32"/>
          <w:szCs w:val="32"/>
        </w:rPr>
      </w:pPr>
      <w:r w:rsidRPr="0068471B">
        <w:rPr>
          <w:b/>
          <w:sz w:val="32"/>
          <w:szCs w:val="32"/>
        </w:rPr>
        <w:t>«</w:t>
      </w:r>
      <w:r w:rsidR="007F2394" w:rsidRPr="0068471B">
        <w:rPr>
          <w:b/>
          <w:sz w:val="32"/>
          <w:szCs w:val="32"/>
        </w:rPr>
        <w:t xml:space="preserve">Дальневосточный проектно-изыскательский институт </w:t>
      </w:r>
    </w:p>
    <w:p w:rsidR="00F7792D" w:rsidRPr="0068471B" w:rsidRDefault="007F2394" w:rsidP="00F7792D">
      <w:pPr>
        <w:widowControl w:val="0"/>
        <w:jc w:val="center"/>
        <w:rPr>
          <w:b/>
          <w:sz w:val="32"/>
          <w:szCs w:val="32"/>
        </w:rPr>
      </w:pPr>
      <w:r w:rsidRPr="0068471B">
        <w:rPr>
          <w:b/>
          <w:sz w:val="32"/>
          <w:szCs w:val="32"/>
        </w:rPr>
        <w:t>транспортного строительства</w:t>
      </w:r>
      <w:r w:rsidR="00F7792D" w:rsidRPr="0068471B">
        <w:rPr>
          <w:b/>
          <w:sz w:val="32"/>
          <w:szCs w:val="32"/>
        </w:rPr>
        <w:t>»</w:t>
      </w:r>
    </w:p>
    <w:p w:rsidR="00C15F7D" w:rsidRPr="0068471B" w:rsidRDefault="007F2394" w:rsidP="00F7792D">
      <w:pPr>
        <w:widowControl w:val="0"/>
        <w:jc w:val="center"/>
        <w:rPr>
          <w:rFonts w:eastAsia="MS Mincho"/>
          <w:b/>
          <w:sz w:val="32"/>
          <w:szCs w:val="32"/>
        </w:rPr>
      </w:pPr>
      <w:r w:rsidRPr="0068471B">
        <w:rPr>
          <w:b/>
          <w:sz w:val="32"/>
          <w:szCs w:val="32"/>
        </w:rPr>
        <w:t>(</w:t>
      </w:r>
      <w:r w:rsidR="00F7792D" w:rsidRPr="0068471B">
        <w:rPr>
          <w:b/>
          <w:sz w:val="32"/>
          <w:szCs w:val="32"/>
        </w:rPr>
        <w:t xml:space="preserve">АО </w:t>
      </w:r>
      <w:r w:rsidR="003F5B25" w:rsidRPr="0068471B">
        <w:rPr>
          <w:b/>
          <w:sz w:val="32"/>
          <w:szCs w:val="32"/>
        </w:rPr>
        <w:t>«</w:t>
      </w:r>
      <w:r w:rsidR="00F7792D" w:rsidRPr="0068471B">
        <w:rPr>
          <w:b/>
          <w:sz w:val="32"/>
          <w:szCs w:val="32"/>
        </w:rPr>
        <w:t>Д</w:t>
      </w:r>
      <w:r w:rsidR="002E7114" w:rsidRPr="0068471B">
        <w:rPr>
          <w:b/>
          <w:sz w:val="32"/>
          <w:szCs w:val="32"/>
        </w:rPr>
        <w:t>альгипротранс</w:t>
      </w:r>
      <w:r w:rsidR="00F7792D" w:rsidRPr="0068471B">
        <w:rPr>
          <w:b/>
          <w:sz w:val="32"/>
          <w:szCs w:val="32"/>
        </w:rPr>
        <w:t>»</w:t>
      </w:r>
      <w:r w:rsidRPr="0068471B">
        <w:rPr>
          <w:b/>
          <w:sz w:val="32"/>
          <w:szCs w:val="32"/>
        </w:rPr>
        <w:t>)</w:t>
      </w:r>
    </w:p>
    <w:p w:rsidR="00C15F7D" w:rsidRPr="0068471B" w:rsidRDefault="00C15F7D" w:rsidP="00C15F7D">
      <w:pPr>
        <w:pStyle w:val="17"/>
        <w:rPr>
          <w:rFonts w:ascii="Times New Roman" w:hAnsi="Times New Roman"/>
          <w:spacing w:val="-20"/>
          <w:sz w:val="32"/>
          <w:szCs w:val="32"/>
          <w:lang w:val="ru-RU"/>
        </w:rPr>
      </w:pPr>
    </w:p>
    <w:p w:rsidR="00C15F7D" w:rsidRPr="0068471B" w:rsidRDefault="00C15F7D" w:rsidP="00C15F7D">
      <w:pPr>
        <w:pStyle w:val="41"/>
        <w:keepNext w:val="0"/>
        <w:tabs>
          <w:tab w:val="clear" w:pos="0"/>
        </w:tabs>
        <w:suppressAutoHyphens w:val="0"/>
        <w:rPr>
          <w:rFonts w:eastAsia="MS Mincho"/>
          <w:b/>
          <w:spacing w:val="0"/>
          <w:sz w:val="32"/>
          <w:szCs w:val="32"/>
        </w:rPr>
      </w:pPr>
    </w:p>
    <w:p w:rsidR="00E256F7" w:rsidRPr="0068471B" w:rsidRDefault="00E256F7" w:rsidP="00E256F7">
      <w:pPr>
        <w:rPr>
          <w:rFonts w:eastAsia="MS Mincho"/>
          <w:sz w:val="32"/>
          <w:szCs w:val="32"/>
        </w:rPr>
      </w:pPr>
    </w:p>
    <w:p w:rsidR="00E256F7" w:rsidRPr="0068471B" w:rsidRDefault="00E256F7" w:rsidP="00E256F7">
      <w:pPr>
        <w:rPr>
          <w:rFonts w:eastAsia="MS Mincho"/>
          <w:sz w:val="32"/>
          <w:szCs w:val="32"/>
        </w:rPr>
      </w:pPr>
    </w:p>
    <w:p w:rsidR="00C15F7D" w:rsidRPr="0068471B" w:rsidRDefault="00C15F7D" w:rsidP="00C15F7D">
      <w:pPr>
        <w:rPr>
          <w:rFonts w:eastAsia="MS Mincho"/>
          <w:sz w:val="32"/>
          <w:szCs w:val="32"/>
        </w:rPr>
      </w:pPr>
    </w:p>
    <w:p w:rsidR="00C15F7D" w:rsidRPr="0068471B" w:rsidRDefault="00C15F7D" w:rsidP="00C15F7D">
      <w:pPr>
        <w:rPr>
          <w:rFonts w:eastAsia="MS Mincho"/>
          <w:sz w:val="32"/>
          <w:szCs w:val="32"/>
        </w:rPr>
      </w:pPr>
    </w:p>
    <w:p w:rsidR="00C15F7D" w:rsidRPr="0068471B" w:rsidRDefault="00C15F7D" w:rsidP="00C15F7D">
      <w:pPr>
        <w:rPr>
          <w:rFonts w:eastAsia="MS Mincho"/>
          <w:sz w:val="32"/>
          <w:szCs w:val="32"/>
        </w:rPr>
      </w:pPr>
    </w:p>
    <w:p w:rsidR="00C15F7D" w:rsidRPr="0068471B" w:rsidRDefault="00C15F7D" w:rsidP="00C15F7D">
      <w:pPr>
        <w:pStyle w:val="ae"/>
        <w:suppressAutoHyphens/>
        <w:jc w:val="center"/>
        <w:rPr>
          <w:b/>
          <w:caps/>
          <w:spacing w:val="26"/>
          <w:sz w:val="32"/>
          <w:szCs w:val="32"/>
        </w:rPr>
      </w:pPr>
    </w:p>
    <w:p w:rsidR="00C15F7D" w:rsidRPr="0068471B" w:rsidRDefault="00C15F7D" w:rsidP="00C15F7D">
      <w:pPr>
        <w:pStyle w:val="ae"/>
        <w:suppressAutoHyphens/>
        <w:jc w:val="center"/>
        <w:rPr>
          <w:b/>
          <w:caps/>
          <w:spacing w:val="26"/>
          <w:sz w:val="32"/>
          <w:szCs w:val="32"/>
        </w:rPr>
      </w:pPr>
    </w:p>
    <w:p w:rsidR="00C15F7D" w:rsidRPr="0068471B" w:rsidRDefault="00C15F7D" w:rsidP="00C15F7D">
      <w:pPr>
        <w:pStyle w:val="ae"/>
        <w:suppressAutoHyphens/>
        <w:jc w:val="center"/>
        <w:rPr>
          <w:b/>
          <w:caps/>
          <w:spacing w:val="26"/>
          <w:sz w:val="32"/>
          <w:szCs w:val="32"/>
        </w:rPr>
      </w:pPr>
    </w:p>
    <w:p w:rsidR="00F7792D" w:rsidRPr="0068471B" w:rsidRDefault="00F7792D" w:rsidP="00C15F7D">
      <w:pPr>
        <w:pStyle w:val="ae"/>
        <w:suppressAutoHyphens/>
        <w:jc w:val="center"/>
        <w:rPr>
          <w:b/>
          <w:caps/>
          <w:spacing w:val="26"/>
          <w:sz w:val="32"/>
          <w:szCs w:val="32"/>
        </w:rPr>
      </w:pPr>
    </w:p>
    <w:p w:rsidR="00C15F7D" w:rsidRPr="0068471B" w:rsidRDefault="00C15F7D" w:rsidP="00C15F7D">
      <w:pPr>
        <w:pStyle w:val="ae"/>
        <w:suppressAutoHyphens/>
        <w:jc w:val="center"/>
        <w:rPr>
          <w:b/>
          <w:caps/>
          <w:spacing w:val="26"/>
          <w:sz w:val="32"/>
          <w:szCs w:val="32"/>
        </w:rPr>
      </w:pPr>
    </w:p>
    <w:p w:rsidR="00C15F7D" w:rsidRPr="0068471B" w:rsidRDefault="00C15F7D" w:rsidP="00C15F7D">
      <w:pPr>
        <w:pStyle w:val="ae"/>
        <w:suppressAutoHyphens/>
        <w:jc w:val="center"/>
        <w:rPr>
          <w:b/>
          <w:caps/>
          <w:spacing w:val="26"/>
          <w:sz w:val="32"/>
          <w:szCs w:val="32"/>
        </w:rPr>
      </w:pPr>
    </w:p>
    <w:p w:rsidR="00C15F7D" w:rsidRPr="0068471B" w:rsidRDefault="00C15F7D" w:rsidP="00C15F7D">
      <w:pPr>
        <w:jc w:val="center"/>
        <w:rPr>
          <w:rFonts w:eastAsia="MS Mincho"/>
          <w:sz w:val="32"/>
          <w:szCs w:val="32"/>
        </w:rPr>
      </w:pPr>
    </w:p>
    <w:p w:rsidR="00C15F7D" w:rsidRPr="0068471B" w:rsidRDefault="000748BD" w:rsidP="00C15F7D">
      <w:pPr>
        <w:jc w:val="center"/>
        <w:rPr>
          <w:rFonts w:eastAsia="MS Mincho"/>
          <w:b/>
          <w:sz w:val="32"/>
          <w:szCs w:val="32"/>
        </w:rPr>
      </w:pPr>
      <w:r w:rsidRPr="0068471B">
        <w:rPr>
          <w:rFonts w:eastAsia="MS Mincho"/>
          <w:b/>
          <w:sz w:val="32"/>
          <w:szCs w:val="32"/>
        </w:rPr>
        <w:t>КОТИРОВОЧНАЯ</w:t>
      </w:r>
      <w:r w:rsidR="00C15F7D" w:rsidRPr="0068471B">
        <w:rPr>
          <w:rFonts w:eastAsia="MS Mincho"/>
          <w:b/>
          <w:sz w:val="32"/>
          <w:szCs w:val="32"/>
        </w:rPr>
        <w:t xml:space="preserve"> ДОКУМЕНТАЦИЯ</w:t>
      </w:r>
    </w:p>
    <w:p w:rsidR="00C15F7D" w:rsidRPr="0068471B" w:rsidRDefault="00C15F7D" w:rsidP="00C15F7D">
      <w:pPr>
        <w:jc w:val="center"/>
        <w:rPr>
          <w:rFonts w:eastAsia="MS Mincho"/>
          <w:sz w:val="32"/>
          <w:szCs w:val="32"/>
        </w:rPr>
      </w:pPr>
    </w:p>
    <w:p w:rsidR="00C15F7D" w:rsidRPr="0068471B" w:rsidRDefault="000748BD" w:rsidP="001F48C5">
      <w:pPr>
        <w:jc w:val="center"/>
        <w:rPr>
          <w:sz w:val="32"/>
          <w:szCs w:val="32"/>
        </w:rPr>
      </w:pPr>
      <w:r w:rsidRPr="0068471B">
        <w:rPr>
          <w:rFonts w:eastAsia="MS Mincho"/>
          <w:bCs/>
          <w:sz w:val="32"/>
          <w:szCs w:val="32"/>
        </w:rPr>
        <w:t>Запрос котировок</w:t>
      </w:r>
      <w:r w:rsidR="00C15F7D" w:rsidRPr="0068471B">
        <w:rPr>
          <w:rFonts w:eastAsia="MS Mincho"/>
          <w:bCs/>
          <w:sz w:val="32"/>
          <w:szCs w:val="32"/>
        </w:rPr>
        <w:t xml:space="preserve"> </w:t>
      </w:r>
      <w:r w:rsidR="000023AC" w:rsidRPr="0068471B">
        <w:rPr>
          <w:rFonts w:eastAsia="MS Mincho"/>
          <w:bCs/>
          <w:sz w:val="32"/>
          <w:szCs w:val="32"/>
        </w:rPr>
        <w:t>№</w:t>
      </w:r>
      <w:r w:rsidR="00DC7241" w:rsidRPr="0068471B">
        <w:rPr>
          <w:rFonts w:eastAsia="MS Mincho"/>
          <w:bCs/>
          <w:sz w:val="32"/>
          <w:szCs w:val="32"/>
        </w:rPr>
        <w:t xml:space="preserve"> </w:t>
      </w:r>
      <w:r w:rsidR="00890E5C">
        <w:rPr>
          <w:rFonts w:eastAsia="MS Mincho"/>
          <w:bCs/>
          <w:sz w:val="32"/>
          <w:szCs w:val="32"/>
        </w:rPr>
        <w:t>40</w:t>
      </w:r>
      <w:r w:rsidR="000023AC" w:rsidRPr="0068471B">
        <w:rPr>
          <w:rFonts w:eastAsia="MS Mincho"/>
          <w:bCs/>
          <w:sz w:val="32"/>
          <w:szCs w:val="32"/>
        </w:rPr>
        <w:t>/ЗКЦ-ДГТ/24</w:t>
      </w:r>
    </w:p>
    <w:p w:rsidR="00C15F7D" w:rsidRPr="0068471B" w:rsidRDefault="00C15F7D" w:rsidP="00C15F7D">
      <w:pPr>
        <w:pStyle w:val="ae"/>
        <w:suppressAutoHyphens/>
        <w:rPr>
          <w:sz w:val="32"/>
          <w:szCs w:val="32"/>
        </w:rPr>
      </w:pPr>
    </w:p>
    <w:p w:rsidR="00C15F7D" w:rsidRPr="0068471B" w:rsidRDefault="00C15F7D" w:rsidP="00C15F7D">
      <w:pPr>
        <w:pStyle w:val="ae"/>
        <w:suppressAutoHyphens/>
        <w:rPr>
          <w:sz w:val="32"/>
          <w:szCs w:val="32"/>
        </w:rPr>
      </w:pPr>
    </w:p>
    <w:p w:rsidR="00C15F7D" w:rsidRPr="0068471B" w:rsidRDefault="00C15F7D" w:rsidP="00C15F7D">
      <w:pPr>
        <w:pStyle w:val="ae"/>
        <w:suppressAutoHyphens/>
        <w:rPr>
          <w:sz w:val="32"/>
          <w:szCs w:val="32"/>
        </w:rPr>
      </w:pPr>
    </w:p>
    <w:p w:rsidR="00C15F7D" w:rsidRPr="0011718E" w:rsidRDefault="00C15F7D" w:rsidP="00C15F7D">
      <w:pPr>
        <w:pStyle w:val="ae"/>
        <w:suppressAutoHyphens/>
        <w:rPr>
          <w:sz w:val="24"/>
          <w:szCs w:val="24"/>
        </w:rPr>
      </w:pPr>
    </w:p>
    <w:p w:rsidR="00C15F7D" w:rsidRPr="0011718E" w:rsidRDefault="00C15F7D" w:rsidP="00C15F7D">
      <w:pPr>
        <w:pStyle w:val="ae"/>
        <w:suppressAutoHyphens/>
        <w:rPr>
          <w:sz w:val="24"/>
          <w:szCs w:val="24"/>
        </w:rPr>
      </w:pPr>
    </w:p>
    <w:p w:rsidR="00C15F7D" w:rsidRPr="0011718E" w:rsidRDefault="00C15F7D" w:rsidP="00C15F7D">
      <w:pPr>
        <w:pStyle w:val="ae"/>
        <w:suppressAutoHyphens/>
        <w:rPr>
          <w:sz w:val="24"/>
          <w:szCs w:val="24"/>
        </w:rPr>
      </w:pPr>
    </w:p>
    <w:p w:rsidR="00E256F7" w:rsidRPr="0011718E" w:rsidRDefault="00E256F7" w:rsidP="00C15F7D">
      <w:pPr>
        <w:pStyle w:val="ae"/>
        <w:suppressAutoHyphens/>
        <w:rPr>
          <w:sz w:val="24"/>
          <w:szCs w:val="24"/>
        </w:rPr>
      </w:pPr>
    </w:p>
    <w:p w:rsidR="00E256F7" w:rsidRPr="0011718E" w:rsidRDefault="00E256F7" w:rsidP="00C15F7D">
      <w:pPr>
        <w:pStyle w:val="ae"/>
        <w:suppressAutoHyphens/>
        <w:rPr>
          <w:sz w:val="24"/>
          <w:szCs w:val="24"/>
        </w:rPr>
      </w:pPr>
    </w:p>
    <w:p w:rsidR="00E256F7" w:rsidRPr="0011718E" w:rsidRDefault="00E256F7" w:rsidP="00C15F7D">
      <w:pPr>
        <w:pStyle w:val="ae"/>
        <w:suppressAutoHyphens/>
        <w:rPr>
          <w:sz w:val="24"/>
          <w:szCs w:val="24"/>
        </w:rPr>
      </w:pPr>
    </w:p>
    <w:p w:rsidR="00E256F7" w:rsidRPr="0011718E" w:rsidRDefault="00E256F7" w:rsidP="00C15F7D">
      <w:pPr>
        <w:pStyle w:val="ae"/>
        <w:suppressAutoHyphens/>
        <w:rPr>
          <w:sz w:val="24"/>
          <w:szCs w:val="24"/>
        </w:rPr>
      </w:pPr>
    </w:p>
    <w:p w:rsidR="00E256F7" w:rsidRPr="0011718E" w:rsidRDefault="00E256F7" w:rsidP="00C15F7D">
      <w:pPr>
        <w:pStyle w:val="ae"/>
        <w:suppressAutoHyphens/>
        <w:rPr>
          <w:sz w:val="24"/>
          <w:szCs w:val="24"/>
        </w:rPr>
      </w:pPr>
    </w:p>
    <w:p w:rsidR="00E256F7" w:rsidRPr="0011718E" w:rsidRDefault="00E256F7" w:rsidP="00C15F7D">
      <w:pPr>
        <w:pStyle w:val="ae"/>
        <w:suppressAutoHyphens/>
        <w:rPr>
          <w:sz w:val="24"/>
          <w:szCs w:val="24"/>
        </w:rPr>
      </w:pPr>
    </w:p>
    <w:p w:rsidR="00C15F7D" w:rsidRPr="0011718E" w:rsidRDefault="00C15F7D" w:rsidP="00C15F7D">
      <w:pPr>
        <w:pStyle w:val="ae"/>
        <w:suppressAutoHyphens/>
        <w:rPr>
          <w:sz w:val="24"/>
          <w:szCs w:val="24"/>
        </w:rPr>
      </w:pPr>
    </w:p>
    <w:p w:rsidR="00C15F7D" w:rsidRPr="0011718E" w:rsidRDefault="00C15F7D" w:rsidP="00C15F7D">
      <w:pPr>
        <w:pStyle w:val="ae"/>
        <w:suppressAutoHyphens/>
        <w:rPr>
          <w:sz w:val="24"/>
          <w:szCs w:val="24"/>
        </w:rPr>
      </w:pPr>
    </w:p>
    <w:p w:rsidR="00C15F7D" w:rsidRPr="0011718E" w:rsidRDefault="00C15F7D" w:rsidP="00C15F7D">
      <w:pPr>
        <w:pStyle w:val="ae"/>
        <w:suppressAutoHyphens/>
        <w:rPr>
          <w:sz w:val="24"/>
          <w:szCs w:val="24"/>
        </w:rPr>
      </w:pPr>
    </w:p>
    <w:p w:rsidR="00C15F7D" w:rsidRPr="0011718E" w:rsidRDefault="00C15F7D" w:rsidP="00C15F7D">
      <w:pPr>
        <w:pStyle w:val="ae"/>
        <w:suppressAutoHyphens/>
        <w:rPr>
          <w:sz w:val="24"/>
          <w:szCs w:val="24"/>
        </w:rPr>
      </w:pPr>
    </w:p>
    <w:p w:rsidR="00976F0C" w:rsidRPr="0011718E" w:rsidRDefault="00976F0C" w:rsidP="00C15F7D">
      <w:pPr>
        <w:pStyle w:val="ae"/>
        <w:suppressAutoHyphens/>
        <w:rPr>
          <w:sz w:val="24"/>
          <w:szCs w:val="24"/>
        </w:rPr>
      </w:pPr>
    </w:p>
    <w:p w:rsidR="00006C1B" w:rsidRPr="0011718E" w:rsidRDefault="00006C1B" w:rsidP="00C15F7D">
      <w:pPr>
        <w:pStyle w:val="ae"/>
        <w:suppressAutoHyphens/>
        <w:rPr>
          <w:sz w:val="24"/>
          <w:szCs w:val="24"/>
        </w:rPr>
      </w:pPr>
    </w:p>
    <w:p w:rsidR="00006C1B" w:rsidRPr="0011718E" w:rsidRDefault="00006C1B" w:rsidP="00C15F7D">
      <w:pPr>
        <w:pStyle w:val="ae"/>
        <w:suppressAutoHyphens/>
        <w:rPr>
          <w:sz w:val="24"/>
          <w:szCs w:val="24"/>
        </w:rPr>
      </w:pPr>
    </w:p>
    <w:p w:rsidR="00976F0C" w:rsidRPr="0011718E" w:rsidRDefault="00976F0C" w:rsidP="00C15F7D">
      <w:pPr>
        <w:pStyle w:val="ae"/>
        <w:suppressAutoHyphens/>
        <w:rPr>
          <w:sz w:val="24"/>
          <w:szCs w:val="24"/>
        </w:rPr>
      </w:pPr>
    </w:p>
    <w:p w:rsidR="00464A7C" w:rsidRPr="0011718E" w:rsidRDefault="00464A7C" w:rsidP="00C15F7D">
      <w:pPr>
        <w:pStyle w:val="ae"/>
        <w:suppressAutoHyphens/>
        <w:rPr>
          <w:sz w:val="24"/>
          <w:szCs w:val="24"/>
        </w:rPr>
      </w:pPr>
    </w:p>
    <w:p w:rsidR="00C15F7D" w:rsidRPr="0011718E" w:rsidRDefault="00C15F7D" w:rsidP="00C15F7D">
      <w:pPr>
        <w:pStyle w:val="13"/>
        <w:widowControl w:val="0"/>
        <w:tabs>
          <w:tab w:val="left" w:pos="284"/>
        </w:tabs>
        <w:jc w:val="center"/>
        <w:rPr>
          <w:rFonts w:ascii="Times New Roman" w:eastAsia="MS Mincho" w:hAnsi="Times New Roman" w:cs="Times New Roman"/>
          <w:b w:val="0"/>
          <w:sz w:val="24"/>
          <w:szCs w:val="24"/>
        </w:rPr>
      </w:pPr>
      <w:r w:rsidRPr="0011718E">
        <w:rPr>
          <w:rFonts w:ascii="Times New Roman" w:eastAsia="MS Mincho" w:hAnsi="Times New Roman" w:cs="Times New Roman"/>
          <w:b w:val="0"/>
          <w:sz w:val="24"/>
          <w:szCs w:val="24"/>
        </w:rPr>
        <w:t>Хабаровск</w:t>
      </w:r>
    </w:p>
    <w:p w:rsidR="00C15F7D" w:rsidRPr="0011718E" w:rsidRDefault="00C15F7D" w:rsidP="00C15F7D">
      <w:pPr>
        <w:jc w:val="center"/>
        <w:rPr>
          <w:rFonts w:eastAsia="MS Mincho"/>
        </w:rPr>
      </w:pPr>
      <w:r w:rsidRPr="0011718E">
        <w:rPr>
          <w:rFonts w:eastAsia="MS Mincho"/>
        </w:rPr>
        <w:t>20</w:t>
      </w:r>
      <w:r w:rsidR="008E5273" w:rsidRPr="0011718E">
        <w:rPr>
          <w:rFonts w:eastAsia="MS Mincho"/>
        </w:rPr>
        <w:t>2</w:t>
      </w:r>
      <w:r w:rsidR="000023AC" w:rsidRPr="0011718E">
        <w:rPr>
          <w:rFonts w:eastAsia="MS Mincho"/>
        </w:rPr>
        <w:t>4</w:t>
      </w:r>
    </w:p>
    <w:p w:rsidR="0007783A" w:rsidRPr="0011718E" w:rsidRDefault="0007783A" w:rsidP="00C15F7D">
      <w:pPr>
        <w:jc w:val="center"/>
        <w:rPr>
          <w:rFonts w:eastAsia="MS Mincho"/>
        </w:rPr>
      </w:pPr>
    </w:p>
    <w:p w:rsidR="0025182B" w:rsidRPr="0011718E" w:rsidRDefault="0025182B" w:rsidP="0025182B">
      <w:pPr>
        <w:ind w:left="5812"/>
        <w:outlineLvl w:val="0"/>
        <w:rPr>
          <w:b/>
          <w:bCs/>
        </w:rPr>
      </w:pPr>
      <w:r w:rsidRPr="0011718E">
        <w:rPr>
          <w:b/>
          <w:bCs/>
        </w:rPr>
        <w:lastRenderedPageBreak/>
        <w:t>УТВЕРЖДАЮ</w:t>
      </w:r>
    </w:p>
    <w:p w:rsidR="0025182B" w:rsidRPr="0011718E" w:rsidRDefault="0025182B" w:rsidP="0025182B">
      <w:pPr>
        <w:ind w:left="5812"/>
        <w:outlineLvl w:val="0"/>
        <w:rPr>
          <w:b/>
          <w:bCs/>
        </w:rPr>
      </w:pPr>
    </w:p>
    <w:p w:rsidR="00F84EA6" w:rsidRPr="0011718E" w:rsidRDefault="00F84EA6" w:rsidP="00F84EA6">
      <w:pPr>
        <w:ind w:left="5670"/>
        <w:rPr>
          <w:bCs/>
        </w:rPr>
      </w:pPr>
      <w:r w:rsidRPr="0011718E">
        <w:rPr>
          <w:bCs/>
        </w:rPr>
        <w:t xml:space="preserve">Председатель </w:t>
      </w:r>
    </w:p>
    <w:p w:rsidR="00F84EA6" w:rsidRPr="0011718E" w:rsidRDefault="00F84EA6" w:rsidP="00F84EA6">
      <w:pPr>
        <w:ind w:left="5670"/>
        <w:rPr>
          <w:bCs/>
        </w:rPr>
      </w:pPr>
      <w:r w:rsidRPr="0011718E">
        <w:rPr>
          <w:bCs/>
        </w:rPr>
        <w:t xml:space="preserve">Конкурсной комиссии </w:t>
      </w:r>
    </w:p>
    <w:p w:rsidR="00F84EA6" w:rsidRPr="0011718E" w:rsidRDefault="00F84EA6" w:rsidP="00F84EA6">
      <w:pPr>
        <w:ind w:left="5670"/>
        <w:rPr>
          <w:bCs/>
        </w:rPr>
      </w:pPr>
      <w:r w:rsidRPr="0011718E">
        <w:rPr>
          <w:bCs/>
        </w:rPr>
        <w:t>АО «Дальгипротранс»</w:t>
      </w:r>
    </w:p>
    <w:p w:rsidR="00F84EA6" w:rsidRPr="0011718E" w:rsidRDefault="00F84EA6" w:rsidP="00F84EA6">
      <w:pPr>
        <w:ind w:left="5670"/>
        <w:rPr>
          <w:bCs/>
        </w:rPr>
      </w:pPr>
    </w:p>
    <w:p w:rsidR="00F84EA6" w:rsidRPr="008F372F" w:rsidRDefault="00F84EA6" w:rsidP="00F84EA6">
      <w:pPr>
        <w:ind w:left="5670"/>
        <w:rPr>
          <w:bCs/>
          <w:color w:val="FFFFFF" w:themeColor="background1"/>
        </w:rPr>
      </w:pPr>
      <w:r w:rsidRPr="0011718E">
        <w:rPr>
          <w:bCs/>
        </w:rPr>
        <w:t xml:space="preserve">_________________ </w:t>
      </w:r>
      <w:r w:rsidRPr="008F372F">
        <w:rPr>
          <w:bCs/>
          <w:color w:val="FFFFFF" w:themeColor="background1"/>
        </w:rPr>
        <w:t>И.В.</w:t>
      </w:r>
      <w:r w:rsidR="00A44838" w:rsidRPr="008F372F">
        <w:rPr>
          <w:bCs/>
          <w:color w:val="FFFFFF" w:themeColor="background1"/>
        </w:rPr>
        <w:t xml:space="preserve"> </w:t>
      </w:r>
      <w:r w:rsidRPr="008F372F">
        <w:rPr>
          <w:bCs/>
          <w:color w:val="FFFFFF" w:themeColor="background1"/>
        </w:rPr>
        <w:t>Бадяев</w:t>
      </w:r>
    </w:p>
    <w:p w:rsidR="0075567A" w:rsidRPr="0011718E" w:rsidRDefault="0075567A" w:rsidP="0075567A">
      <w:pPr>
        <w:ind w:left="5812"/>
        <w:rPr>
          <w:bCs/>
        </w:rPr>
      </w:pPr>
    </w:p>
    <w:p w:rsidR="0075567A" w:rsidRPr="0011718E" w:rsidRDefault="0075567A" w:rsidP="0075567A">
      <w:pPr>
        <w:ind w:left="5812"/>
        <w:rPr>
          <w:bCs/>
        </w:rPr>
      </w:pPr>
      <w:r w:rsidRPr="0011718E">
        <w:rPr>
          <w:bCs/>
        </w:rPr>
        <w:t>«___» ____________  202</w:t>
      </w:r>
      <w:r w:rsidR="000023AC" w:rsidRPr="0011718E">
        <w:rPr>
          <w:bCs/>
        </w:rPr>
        <w:t>4</w:t>
      </w:r>
      <w:r w:rsidRPr="0011718E">
        <w:rPr>
          <w:bCs/>
        </w:rPr>
        <w:t xml:space="preserve"> г.</w:t>
      </w:r>
    </w:p>
    <w:p w:rsidR="00C938C9" w:rsidRPr="0011718E" w:rsidRDefault="00C938C9" w:rsidP="0075567A">
      <w:pPr>
        <w:ind w:left="5812"/>
        <w:rPr>
          <w:bCs/>
        </w:rPr>
      </w:pPr>
    </w:p>
    <w:p w:rsidR="00C938C9" w:rsidRPr="0011718E" w:rsidRDefault="00C938C9" w:rsidP="0075567A">
      <w:pPr>
        <w:ind w:left="5812"/>
        <w:rPr>
          <w:bCs/>
        </w:rPr>
      </w:pPr>
    </w:p>
    <w:p w:rsidR="0075567A" w:rsidRPr="0011718E" w:rsidRDefault="0075567A" w:rsidP="00CC74FE">
      <w:pPr>
        <w:ind w:left="5812"/>
        <w:rPr>
          <w:bCs/>
        </w:rPr>
      </w:pPr>
    </w:p>
    <w:p w:rsidR="001B0AA9" w:rsidRPr="0011718E" w:rsidRDefault="00CB4434" w:rsidP="009263DD">
      <w:pPr>
        <w:pStyle w:val="13"/>
        <w:spacing w:before="0" w:after="0"/>
        <w:ind w:left="360"/>
        <w:jc w:val="center"/>
        <w:rPr>
          <w:rFonts w:ascii="Times New Roman" w:hAnsi="Times New Roman" w:cs="Times New Roman"/>
          <w:sz w:val="24"/>
          <w:szCs w:val="24"/>
        </w:rPr>
      </w:pPr>
      <w:r w:rsidRPr="0011718E">
        <w:rPr>
          <w:rFonts w:ascii="Times New Roman" w:hAnsi="Times New Roman" w:cs="Times New Roman"/>
          <w:sz w:val="24"/>
          <w:szCs w:val="24"/>
        </w:rPr>
        <w:t xml:space="preserve"> </w:t>
      </w:r>
      <w:r w:rsidR="00BB3B8B" w:rsidRPr="0011718E">
        <w:rPr>
          <w:rFonts w:ascii="Times New Roman" w:hAnsi="Times New Roman" w:cs="Times New Roman"/>
          <w:sz w:val="24"/>
          <w:szCs w:val="24"/>
        </w:rPr>
        <w:t>1</w:t>
      </w:r>
      <w:r w:rsidR="00212509" w:rsidRPr="0011718E">
        <w:rPr>
          <w:rFonts w:ascii="Times New Roman" w:hAnsi="Times New Roman" w:cs="Times New Roman"/>
          <w:sz w:val="24"/>
          <w:szCs w:val="24"/>
        </w:rPr>
        <w:t>.</w:t>
      </w:r>
      <w:r w:rsidR="009263DD" w:rsidRPr="0011718E">
        <w:rPr>
          <w:rFonts w:ascii="Times New Roman" w:hAnsi="Times New Roman" w:cs="Times New Roman"/>
          <w:sz w:val="24"/>
          <w:szCs w:val="24"/>
        </w:rPr>
        <w:t xml:space="preserve">  </w:t>
      </w:r>
      <w:r w:rsidRPr="0011718E">
        <w:rPr>
          <w:rFonts w:ascii="Times New Roman" w:hAnsi="Times New Roman" w:cs="Times New Roman"/>
          <w:sz w:val="24"/>
          <w:szCs w:val="24"/>
        </w:rPr>
        <w:t xml:space="preserve"> </w:t>
      </w:r>
      <w:r w:rsidR="00625FBB" w:rsidRPr="0011718E">
        <w:rPr>
          <w:rFonts w:ascii="Times New Roman" w:hAnsi="Times New Roman" w:cs="Times New Roman"/>
          <w:sz w:val="24"/>
          <w:szCs w:val="24"/>
        </w:rPr>
        <w:t xml:space="preserve">Условия проведения </w:t>
      </w:r>
      <w:r w:rsidR="00877343" w:rsidRPr="0011718E">
        <w:rPr>
          <w:rFonts w:ascii="Times New Roman" w:hAnsi="Times New Roman" w:cs="Times New Roman"/>
          <w:sz w:val="24"/>
          <w:szCs w:val="24"/>
        </w:rPr>
        <w:t>запроса котировок</w:t>
      </w:r>
    </w:p>
    <w:p w:rsidR="001613EE" w:rsidRPr="0011718E" w:rsidRDefault="001613EE" w:rsidP="001613EE"/>
    <w:p w:rsidR="001B0AA9" w:rsidRPr="0011718E" w:rsidRDefault="009263DD" w:rsidP="00464A7C">
      <w:pPr>
        <w:pStyle w:val="20"/>
        <w:spacing w:before="0" w:after="0"/>
        <w:ind w:left="568"/>
        <w:jc w:val="both"/>
      </w:pPr>
      <w:r w:rsidRPr="0011718E">
        <w:rPr>
          <w:rFonts w:ascii="Times New Roman" w:hAnsi="Times New Roman" w:cs="Times New Roman"/>
          <w:i w:val="0"/>
          <w:sz w:val="24"/>
          <w:szCs w:val="24"/>
        </w:rPr>
        <w:t xml:space="preserve">  1</w:t>
      </w:r>
      <w:r w:rsidR="00BB3B8B" w:rsidRPr="0011718E">
        <w:rPr>
          <w:rFonts w:ascii="Times New Roman" w:hAnsi="Times New Roman" w:cs="Times New Roman"/>
          <w:i w:val="0"/>
          <w:sz w:val="24"/>
          <w:szCs w:val="24"/>
        </w:rPr>
        <w:t>.1</w:t>
      </w:r>
      <w:r w:rsidR="00212509" w:rsidRPr="0011718E">
        <w:rPr>
          <w:rFonts w:ascii="Times New Roman" w:hAnsi="Times New Roman" w:cs="Times New Roman"/>
          <w:i w:val="0"/>
          <w:sz w:val="24"/>
          <w:szCs w:val="24"/>
        </w:rPr>
        <w:t>.</w:t>
      </w:r>
      <w:r w:rsidRPr="0011718E">
        <w:rPr>
          <w:rFonts w:ascii="Times New Roman" w:hAnsi="Times New Roman" w:cs="Times New Roman"/>
          <w:i w:val="0"/>
          <w:sz w:val="24"/>
          <w:szCs w:val="24"/>
        </w:rPr>
        <w:t xml:space="preserve">     </w:t>
      </w:r>
      <w:r w:rsidR="00AE56AD" w:rsidRPr="0011718E">
        <w:rPr>
          <w:rFonts w:ascii="Times New Roman" w:hAnsi="Times New Roman" w:cs="Times New Roman"/>
          <w:i w:val="0"/>
          <w:sz w:val="24"/>
          <w:szCs w:val="24"/>
        </w:rPr>
        <w:t xml:space="preserve">Общие условия проведения </w:t>
      </w:r>
      <w:r w:rsidR="00877343" w:rsidRPr="0011718E">
        <w:rPr>
          <w:rFonts w:ascii="Times New Roman" w:hAnsi="Times New Roman" w:cs="Times New Roman"/>
          <w:i w:val="0"/>
          <w:sz w:val="24"/>
          <w:szCs w:val="24"/>
        </w:rPr>
        <w:t>запроса котировок</w:t>
      </w:r>
    </w:p>
    <w:p w:rsidR="00625FBB" w:rsidRPr="0011718E" w:rsidRDefault="00AE56AD" w:rsidP="006B6BE7">
      <w:pPr>
        <w:pStyle w:val="30"/>
        <w:numPr>
          <w:ilvl w:val="1"/>
          <w:numId w:val="1"/>
        </w:numPr>
        <w:spacing w:before="0" w:after="0"/>
        <w:ind w:left="0" w:firstLine="709"/>
        <w:jc w:val="both"/>
        <w:rPr>
          <w:rFonts w:ascii="Times New Roman" w:hAnsi="Times New Roman" w:cs="Times New Roman"/>
          <w:b w:val="0"/>
          <w:sz w:val="24"/>
          <w:szCs w:val="24"/>
        </w:rPr>
      </w:pPr>
      <w:r w:rsidRPr="0011718E">
        <w:rPr>
          <w:rFonts w:ascii="Times New Roman" w:hAnsi="Times New Roman" w:cs="Times New Roman"/>
          <w:b w:val="0"/>
          <w:sz w:val="24"/>
          <w:szCs w:val="24"/>
        </w:rPr>
        <w:t xml:space="preserve">Сведения о </w:t>
      </w:r>
      <w:r w:rsidR="005F76D7" w:rsidRPr="0011718E">
        <w:rPr>
          <w:rFonts w:ascii="Times New Roman" w:hAnsi="Times New Roman" w:cs="Times New Roman"/>
          <w:b w:val="0"/>
          <w:sz w:val="24"/>
          <w:szCs w:val="24"/>
        </w:rPr>
        <w:t>Заказчик</w:t>
      </w:r>
      <w:r w:rsidRPr="0011718E">
        <w:rPr>
          <w:rFonts w:ascii="Times New Roman" w:hAnsi="Times New Roman" w:cs="Times New Roman"/>
          <w:b w:val="0"/>
          <w:sz w:val="24"/>
          <w:szCs w:val="24"/>
        </w:rPr>
        <w:t>е</w:t>
      </w:r>
    </w:p>
    <w:p w:rsidR="00390B9D" w:rsidRPr="0011718E" w:rsidRDefault="005F76D7" w:rsidP="00650EB9">
      <w:pPr>
        <w:ind w:firstLine="709"/>
        <w:jc w:val="both"/>
        <w:rPr>
          <w:bCs/>
        </w:rPr>
      </w:pPr>
      <w:r w:rsidRPr="0011718E">
        <w:rPr>
          <w:bCs/>
        </w:rPr>
        <w:t>Заказчик</w:t>
      </w:r>
      <w:r w:rsidR="00390B9D" w:rsidRPr="0011718E">
        <w:rPr>
          <w:bCs/>
        </w:rPr>
        <w:t xml:space="preserve"> – АО «</w:t>
      </w:r>
      <w:r w:rsidR="00E06A95" w:rsidRPr="0011718E">
        <w:rPr>
          <w:bCs/>
        </w:rPr>
        <w:t>Дальгипротранс</w:t>
      </w:r>
      <w:r w:rsidR="00390B9D" w:rsidRPr="0011718E">
        <w:rPr>
          <w:bCs/>
        </w:rPr>
        <w:t>»</w:t>
      </w:r>
      <w:r w:rsidR="00ED3E34" w:rsidRPr="0011718E">
        <w:rPr>
          <w:bCs/>
        </w:rPr>
        <w:t>.</w:t>
      </w:r>
    </w:p>
    <w:p w:rsidR="00390B9D" w:rsidRPr="0011718E" w:rsidRDefault="00390B9D" w:rsidP="00650EB9">
      <w:pPr>
        <w:ind w:firstLine="709"/>
        <w:jc w:val="both"/>
        <w:rPr>
          <w:bCs/>
        </w:rPr>
      </w:pPr>
      <w:r w:rsidRPr="0011718E">
        <w:rPr>
          <w:bCs/>
        </w:rPr>
        <w:t>Закупка осуществляется для нужд</w:t>
      </w:r>
      <w:r w:rsidR="00E06A95" w:rsidRPr="0011718E">
        <w:rPr>
          <w:bCs/>
        </w:rPr>
        <w:t xml:space="preserve"> АО «Дальгипротранс»</w:t>
      </w:r>
      <w:r w:rsidR="001137CC" w:rsidRPr="0011718E">
        <w:rPr>
          <w:bCs/>
        </w:rPr>
        <w:t>.</w:t>
      </w:r>
    </w:p>
    <w:p w:rsidR="00123013" w:rsidRPr="0011718E" w:rsidRDefault="00123013" w:rsidP="00123013">
      <w:pPr>
        <w:ind w:firstLine="709"/>
        <w:jc w:val="both"/>
        <w:rPr>
          <w:b/>
          <w:bCs/>
        </w:rPr>
      </w:pPr>
      <w:r w:rsidRPr="0011718E">
        <w:rPr>
          <w:b/>
          <w:bCs/>
        </w:rPr>
        <w:t>Требования Федерального закона от 05.04.2013 № 44-ФЗ «О контрактной системе в сфере закупок товаров, работ, услуг для обеспечения государственных и муниципальных нужд» и Федерального закона от 18.07.2011 № 223-ФЗ «О закупках товаров, работ, услуг отдельными видами юридических лиц» не распространяются на закупки, осуществляемые заказчиком.</w:t>
      </w:r>
    </w:p>
    <w:p w:rsidR="00EE1C21" w:rsidRPr="0011718E" w:rsidRDefault="00EE1C21" w:rsidP="00EE1C21">
      <w:pPr>
        <w:ind w:firstLine="709"/>
        <w:jc w:val="both"/>
      </w:pPr>
      <w:r w:rsidRPr="0011718E">
        <w:rPr>
          <w:bCs/>
        </w:rPr>
        <w:t xml:space="preserve">Место нахождения </w:t>
      </w:r>
      <w:r w:rsidR="005F76D7" w:rsidRPr="0011718E">
        <w:rPr>
          <w:bCs/>
        </w:rPr>
        <w:t>Заказчик</w:t>
      </w:r>
      <w:r w:rsidRPr="0011718E">
        <w:rPr>
          <w:bCs/>
        </w:rPr>
        <w:t xml:space="preserve">а: </w:t>
      </w:r>
      <w:r w:rsidRPr="0011718E">
        <w:t>680000 г. Хабаровск,</w:t>
      </w:r>
      <w:r w:rsidR="00E06A95" w:rsidRPr="0011718E">
        <w:t xml:space="preserve"> ул. Шеронова 56</w:t>
      </w:r>
      <w:r w:rsidRPr="0011718E">
        <w:t xml:space="preserve">. </w:t>
      </w:r>
    </w:p>
    <w:p w:rsidR="008C1F00" w:rsidRPr="0011718E" w:rsidRDefault="00EE1C21" w:rsidP="00EE1C21">
      <w:pPr>
        <w:ind w:firstLine="709"/>
        <w:jc w:val="both"/>
      </w:pPr>
      <w:r w:rsidRPr="0011718E">
        <w:rPr>
          <w:bCs/>
        </w:rPr>
        <w:t xml:space="preserve">Почтовый адрес </w:t>
      </w:r>
      <w:r w:rsidR="005F76D7" w:rsidRPr="0011718E">
        <w:rPr>
          <w:bCs/>
        </w:rPr>
        <w:t>Заказчик</w:t>
      </w:r>
      <w:r w:rsidRPr="0011718E">
        <w:rPr>
          <w:bCs/>
        </w:rPr>
        <w:t xml:space="preserve">а: </w:t>
      </w:r>
      <w:r w:rsidRPr="0011718E">
        <w:t xml:space="preserve">680000 г. Хабаровск, </w:t>
      </w:r>
      <w:r w:rsidR="00E06A95" w:rsidRPr="0011718E">
        <w:t>ул. Шеронова 56.</w:t>
      </w:r>
    </w:p>
    <w:p w:rsidR="00F647C5" w:rsidRPr="0011718E" w:rsidRDefault="00877343" w:rsidP="00F647C5">
      <w:pPr>
        <w:ind w:firstLine="709"/>
        <w:jc w:val="both"/>
        <w:rPr>
          <w:color w:val="000000" w:themeColor="text1"/>
        </w:rPr>
      </w:pPr>
      <w:r w:rsidRPr="0011718E">
        <w:rPr>
          <w:color w:val="000000" w:themeColor="text1"/>
        </w:rPr>
        <w:t>Контактное лицо</w:t>
      </w:r>
      <w:r w:rsidR="005F507A" w:rsidRPr="0011718E">
        <w:rPr>
          <w:color w:val="000000" w:themeColor="text1"/>
        </w:rPr>
        <w:t xml:space="preserve">: </w:t>
      </w:r>
      <w:r w:rsidR="00950BC2" w:rsidRPr="0011718E">
        <w:rPr>
          <w:color w:val="000000" w:themeColor="text1"/>
        </w:rPr>
        <w:t>Абросова Наталья Владимировна</w:t>
      </w:r>
      <w:r w:rsidR="00F647C5" w:rsidRPr="0011718E">
        <w:rPr>
          <w:color w:val="000000" w:themeColor="text1"/>
        </w:rPr>
        <w:t>.</w:t>
      </w:r>
    </w:p>
    <w:p w:rsidR="00D86013" w:rsidRPr="0011718E" w:rsidRDefault="008C1F00" w:rsidP="00D86013">
      <w:pPr>
        <w:ind w:firstLine="709"/>
        <w:jc w:val="both"/>
        <w:rPr>
          <w:bCs/>
        </w:rPr>
      </w:pPr>
      <w:r w:rsidRPr="0011718E">
        <w:rPr>
          <w:color w:val="000000" w:themeColor="text1"/>
        </w:rPr>
        <w:t>Номер телефона</w:t>
      </w:r>
      <w:r w:rsidR="005F507A" w:rsidRPr="0011718E">
        <w:rPr>
          <w:color w:val="000000" w:themeColor="text1"/>
        </w:rPr>
        <w:t>:</w:t>
      </w:r>
      <w:r w:rsidR="00D72B59" w:rsidRPr="0011718E">
        <w:rPr>
          <w:bCs/>
          <w:i/>
        </w:rPr>
        <w:t xml:space="preserve"> </w:t>
      </w:r>
      <w:r w:rsidR="00D72B59" w:rsidRPr="0011718E">
        <w:rPr>
          <w:bCs/>
        </w:rPr>
        <w:t>8(4212)</w:t>
      </w:r>
      <w:r w:rsidR="00632938" w:rsidRPr="0011718E">
        <w:rPr>
          <w:bCs/>
        </w:rPr>
        <w:t xml:space="preserve"> </w:t>
      </w:r>
      <w:r w:rsidR="00D72B59" w:rsidRPr="0011718E">
        <w:rPr>
          <w:bCs/>
        </w:rPr>
        <w:t>23-84-45</w:t>
      </w:r>
      <w:r w:rsidRPr="0011718E">
        <w:rPr>
          <w:bCs/>
        </w:rPr>
        <w:t>.</w:t>
      </w:r>
      <w:r w:rsidR="00D86013" w:rsidRPr="0011718E">
        <w:rPr>
          <w:bCs/>
          <w:sz w:val="28"/>
          <w:szCs w:val="28"/>
        </w:rPr>
        <w:t xml:space="preserve"> </w:t>
      </w:r>
      <w:r w:rsidR="00D86013" w:rsidRPr="0011718E">
        <w:rPr>
          <w:bCs/>
        </w:rPr>
        <w:t>41-76-9</w:t>
      </w:r>
      <w:r w:rsidR="00950BC2" w:rsidRPr="0011718E">
        <w:rPr>
          <w:bCs/>
        </w:rPr>
        <w:t>6</w:t>
      </w:r>
      <w:r w:rsidR="00D86013" w:rsidRPr="0011718E">
        <w:rPr>
          <w:bCs/>
        </w:rPr>
        <w:t>.</w:t>
      </w:r>
    </w:p>
    <w:p w:rsidR="00F647C5" w:rsidRPr="0011718E" w:rsidRDefault="00F647C5" w:rsidP="00F647C5">
      <w:pPr>
        <w:ind w:firstLine="709"/>
        <w:jc w:val="both"/>
      </w:pPr>
      <w:r w:rsidRPr="0011718E">
        <w:rPr>
          <w:color w:val="000000" w:themeColor="text1"/>
        </w:rPr>
        <w:t>Адрес</w:t>
      </w:r>
      <w:r w:rsidR="008C1F00" w:rsidRPr="0011718E">
        <w:rPr>
          <w:color w:val="000000" w:themeColor="text1"/>
        </w:rPr>
        <w:t>а</w:t>
      </w:r>
      <w:r w:rsidRPr="0011718E">
        <w:rPr>
          <w:color w:val="000000" w:themeColor="text1"/>
        </w:rPr>
        <w:t xml:space="preserve"> электронной почты</w:t>
      </w:r>
      <w:r w:rsidR="005F507A" w:rsidRPr="0011718E">
        <w:rPr>
          <w:color w:val="000000" w:themeColor="text1"/>
        </w:rPr>
        <w:t xml:space="preserve">: </w:t>
      </w:r>
      <w:hyperlink r:id="rId8" w:history="1">
        <w:r w:rsidR="00CF616E" w:rsidRPr="000820AD">
          <w:rPr>
            <w:rStyle w:val="ab"/>
            <w:bCs/>
            <w:lang w:val="en-US"/>
          </w:rPr>
          <w:t>n</w:t>
        </w:r>
        <w:r w:rsidR="00CF616E" w:rsidRPr="000820AD">
          <w:rPr>
            <w:rStyle w:val="ab"/>
            <w:bCs/>
          </w:rPr>
          <w:t>.</w:t>
        </w:r>
        <w:r w:rsidR="00CF616E" w:rsidRPr="000820AD">
          <w:rPr>
            <w:rStyle w:val="ab"/>
            <w:bCs/>
            <w:lang w:val="en-US"/>
          </w:rPr>
          <w:t>abrosova</w:t>
        </w:r>
        <w:r w:rsidR="00CF616E" w:rsidRPr="000820AD">
          <w:rPr>
            <w:rStyle w:val="ab"/>
            <w:bCs/>
          </w:rPr>
          <w:t>@dgt.ru</w:t>
        </w:r>
      </w:hyperlink>
      <w:r w:rsidR="00CF616E" w:rsidRPr="0011718E">
        <w:rPr>
          <w:bCs/>
        </w:rPr>
        <w:t>.</w:t>
      </w:r>
      <w:r w:rsidR="00CF616E">
        <w:rPr>
          <w:bCs/>
        </w:rPr>
        <w:t xml:space="preserve">, </w:t>
      </w:r>
      <w:r w:rsidR="00950BC2" w:rsidRPr="0011718E">
        <w:rPr>
          <w:bCs/>
        </w:rPr>
        <w:t>o.rubtsova@dgt.ru</w:t>
      </w:r>
      <w:r w:rsidR="00CF616E">
        <w:rPr>
          <w:bCs/>
        </w:rPr>
        <w:t>.</w:t>
      </w:r>
      <w:r w:rsidR="00950BC2" w:rsidRPr="0011718E">
        <w:rPr>
          <w:bCs/>
        </w:rPr>
        <w:t xml:space="preserve"> </w:t>
      </w:r>
    </w:p>
    <w:p w:rsidR="008A0B6B" w:rsidRPr="0011718E" w:rsidRDefault="008A0B6B" w:rsidP="00F647C5">
      <w:pPr>
        <w:ind w:firstLine="709"/>
        <w:jc w:val="both"/>
      </w:pPr>
    </w:p>
    <w:p w:rsidR="00AE56AD" w:rsidRPr="0011718E" w:rsidRDefault="00AE56AD" w:rsidP="006B6BE7">
      <w:pPr>
        <w:pStyle w:val="30"/>
        <w:numPr>
          <w:ilvl w:val="1"/>
          <w:numId w:val="1"/>
        </w:numPr>
        <w:spacing w:before="0" w:after="0"/>
        <w:ind w:hanging="371"/>
        <w:jc w:val="both"/>
        <w:rPr>
          <w:rFonts w:ascii="Times New Roman" w:hAnsi="Times New Roman" w:cs="Times New Roman"/>
          <w:b w:val="0"/>
          <w:sz w:val="24"/>
          <w:szCs w:val="24"/>
        </w:rPr>
      </w:pPr>
      <w:r w:rsidRPr="0011718E">
        <w:rPr>
          <w:rFonts w:ascii="Times New Roman" w:hAnsi="Times New Roman" w:cs="Times New Roman"/>
          <w:b w:val="0"/>
          <w:sz w:val="24"/>
          <w:szCs w:val="24"/>
        </w:rPr>
        <w:t xml:space="preserve">Способ проведения </w:t>
      </w:r>
      <w:r w:rsidR="002D4BD3" w:rsidRPr="0011718E">
        <w:rPr>
          <w:rFonts w:ascii="Times New Roman" w:hAnsi="Times New Roman" w:cs="Times New Roman"/>
          <w:b w:val="0"/>
          <w:sz w:val="24"/>
          <w:szCs w:val="24"/>
        </w:rPr>
        <w:t>закупки</w:t>
      </w:r>
    </w:p>
    <w:p w:rsidR="001B0AA9" w:rsidRPr="0011718E" w:rsidRDefault="00A9582A" w:rsidP="00650EB9">
      <w:pPr>
        <w:ind w:firstLine="709"/>
        <w:jc w:val="both"/>
        <w:rPr>
          <w:bCs/>
        </w:rPr>
      </w:pPr>
      <w:r w:rsidRPr="0011718E">
        <w:rPr>
          <w:bCs/>
        </w:rPr>
        <w:t>Запрос котировок</w:t>
      </w:r>
      <w:r w:rsidR="002D4BD3" w:rsidRPr="0011718E">
        <w:rPr>
          <w:bCs/>
        </w:rPr>
        <w:t xml:space="preserve"> в электронной форме </w:t>
      </w:r>
      <w:r w:rsidR="000023AC" w:rsidRPr="0011718E">
        <w:rPr>
          <w:bCs/>
        </w:rPr>
        <w:t>№</w:t>
      </w:r>
      <w:r w:rsidR="00CF616E">
        <w:rPr>
          <w:bCs/>
        </w:rPr>
        <w:t xml:space="preserve"> </w:t>
      </w:r>
      <w:r w:rsidR="001A536A">
        <w:rPr>
          <w:bCs/>
        </w:rPr>
        <w:t>40</w:t>
      </w:r>
      <w:r w:rsidR="000023AC" w:rsidRPr="0011718E">
        <w:rPr>
          <w:bCs/>
        </w:rPr>
        <w:t>/ЗКЦ-ДГТ/24</w:t>
      </w:r>
      <w:r w:rsidR="006529D3" w:rsidRPr="0011718E">
        <w:rPr>
          <w:bCs/>
        </w:rPr>
        <w:t xml:space="preserve"> </w:t>
      </w:r>
      <w:r w:rsidR="00E06A95" w:rsidRPr="0011718E">
        <w:rPr>
          <w:bCs/>
        </w:rPr>
        <w:t xml:space="preserve">(далее </w:t>
      </w:r>
      <w:r w:rsidR="009263DD" w:rsidRPr="0011718E">
        <w:rPr>
          <w:bCs/>
        </w:rPr>
        <w:t>–</w:t>
      </w:r>
      <w:r w:rsidR="00E06A95" w:rsidRPr="0011718E">
        <w:rPr>
          <w:bCs/>
        </w:rPr>
        <w:t xml:space="preserve"> </w:t>
      </w:r>
      <w:r w:rsidRPr="0011718E">
        <w:rPr>
          <w:bCs/>
        </w:rPr>
        <w:t>Запрос котировок</w:t>
      </w:r>
      <w:r w:rsidR="00E06A95" w:rsidRPr="0011718E">
        <w:rPr>
          <w:bCs/>
        </w:rPr>
        <w:t>).</w:t>
      </w:r>
    </w:p>
    <w:p w:rsidR="009263DD" w:rsidRPr="0011718E" w:rsidRDefault="009263DD" w:rsidP="00650EB9">
      <w:pPr>
        <w:ind w:firstLine="709"/>
        <w:jc w:val="both"/>
        <w:rPr>
          <w:bCs/>
        </w:rPr>
      </w:pPr>
    </w:p>
    <w:p w:rsidR="008A5FFD" w:rsidRPr="0011718E" w:rsidRDefault="008A5FFD" w:rsidP="006B6BE7">
      <w:pPr>
        <w:pStyle w:val="30"/>
        <w:numPr>
          <w:ilvl w:val="1"/>
          <w:numId w:val="1"/>
        </w:numPr>
        <w:spacing w:before="0" w:after="0"/>
        <w:ind w:hanging="371"/>
        <w:jc w:val="both"/>
        <w:rPr>
          <w:rFonts w:ascii="Times New Roman" w:hAnsi="Times New Roman" w:cs="Times New Roman"/>
          <w:b w:val="0"/>
          <w:sz w:val="24"/>
          <w:szCs w:val="24"/>
        </w:rPr>
      </w:pPr>
      <w:r w:rsidRPr="0011718E">
        <w:rPr>
          <w:rFonts w:ascii="Times New Roman" w:hAnsi="Times New Roman" w:cs="Times New Roman"/>
          <w:b w:val="0"/>
          <w:sz w:val="24"/>
          <w:szCs w:val="24"/>
        </w:rPr>
        <w:t xml:space="preserve">Предмет </w:t>
      </w:r>
      <w:r w:rsidR="00A9582A" w:rsidRPr="0011718E">
        <w:rPr>
          <w:rFonts w:ascii="Times New Roman" w:hAnsi="Times New Roman" w:cs="Times New Roman"/>
          <w:b w:val="0"/>
          <w:sz w:val="24"/>
          <w:szCs w:val="24"/>
        </w:rPr>
        <w:t xml:space="preserve">запроса котировок  </w:t>
      </w:r>
    </w:p>
    <w:p w:rsidR="002E00B0" w:rsidRPr="0011718E" w:rsidRDefault="000023AC" w:rsidP="00E932CE">
      <w:pPr>
        <w:ind w:firstLine="709"/>
        <w:jc w:val="both"/>
        <w:rPr>
          <w:rFonts w:eastAsia="Calibri"/>
          <w:bCs/>
          <w:lang w:eastAsia="en-US"/>
        </w:rPr>
      </w:pPr>
      <w:r w:rsidRPr="0011718E">
        <w:rPr>
          <w:rFonts w:eastAsia="Calibri"/>
          <w:bCs/>
          <w:lang w:eastAsia="en-US"/>
        </w:rPr>
        <w:t xml:space="preserve">На право заключения </w:t>
      </w:r>
      <w:r w:rsidR="006420F5" w:rsidRPr="0011718E">
        <w:rPr>
          <w:rFonts w:eastAsia="Calibri"/>
          <w:bCs/>
          <w:lang w:eastAsia="en-US"/>
        </w:rPr>
        <w:t>договора поставки</w:t>
      </w:r>
      <w:r w:rsidR="00E456E6" w:rsidRPr="00E456E6">
        <w:rPr>
          <w:rFonts w:eastAsia="Calibri"/>
          <w:bCs/>
          <w:lang w:eastAsia="en-US"/>
        </w:rPr>
        <w:t xml:space="preserve"> блока винтового ЧКЗ 15Р-2,08/01</w:t>
      </w:r>
      <w:r w:rsidR="00D36E63">
        <w:rPr>
          <w:rFonts w:eastAsia="Calibri"/>
          <w:bCs/>
          <w:lang w:eastAsia="en-US"/>
        </w:rPr>
        <w:t xml:space="preserve"> </w:t>
      </w:r>
      <w:r w:rsidR="009E018D" w:rsidRPr="0011718E">
        <w:rPr>
          <w:rFonts w:eastAsia="Calibri"/>
          <w:bCs/>
          <w:lang w:eastAsia="en-US"/>
        </w:rPr>
        <w:t>(далее –</w:t>
      </w:r>
      <w:r w:rsidR="00192ACF">
        <w:rPr>
          <w:rFonts w:eastAsia="Calibri"/>
          <w:bCs/>
          <w:lang w:eastAsia="en-US"/>
        </w:rPr>
        <w:t>Товар</w:t>
      </w:r>
      <w:r w:rsidR="009E018D" w:rsidRPr="0011718E">
        <w:rPr>
          <w:rFonts w:eastAsia="Calibri"/>
          <w:bCs/>
          <w:lang w:eastAsia="en-US"/>
        </w:rPr>
        <w:t>)</w:t>
      </w:r>
      <w:r w:rsidR="00476696" w:rsidRPr="0011718E">
        <w:rPr>
          <w:rFonts w:eastAsia="Calibri"/>
          <w:bCs/>
          <w:lang w:eastAsia="en-US"/>
        </w:rPr>
        <w:t>.</w:t>
      </w:r>
    </w:p>
    <w:p w:rsidR="001E1862" w:rsidRPr="0011718E" w:rsidRDefault="001E1862" w:rsidP="00E932CE">
      <w:pPr>
        <w:ind w:firstLine="709"/>
        <w:jc w:val="both"/>
      </w:pPr>
    </w:p>
    <w:p w:rsidR="00AE56AD" w:rsidRPr="0011718E" w:rsidRDefault="00BC50E6" w:rsidP="006B6BE7">
      <w:pPr>
        <w:pStyle w:val="30"/>
        <w:numPr>
          <w:ilvl w:val="1"/>
          <w:numId w:val="1"/>
        </w:numPr>
        <w:spacing w:before="0" w:after="0"/>
        <w:ind w:hanging="371"/>
        <w:jc w:val="both"/>
        <w:rPr>
          <w:rFonts w:ascii="Times New Roman" w:hAnsi="Times New Roman" w:cs="Times New Roman"/>
          <w:b w:val="0"/>
          <w:sz w:val="24"/>
          <w:szCs w:val="24"/>
        </w:rPr>
      </w:pPr>
      <w:r w:rsidRPr="0011718E">
        <w:rPr>
          <w:rFonts w:ascii="Times New Roman" w:hAnsi="Times New Roman" w:cs="Times New Roman"/>
          <w:b w:val="0"/>
          <w:sz w:val="24"/>
          <w:szCs w:val="24"/>
        </w:rPr>
        <w:t>Особенности у</w:t>
      </w:r>
      <w:r w:rsidR="008A5FFD" w:rsidRPr="0011718E">
        <w:rPr>
          <w:rFonts w:ascii="Times New Roman" w:hAnsi="Times New Roman" w:cs="Times New Roman"/>
          <w:b w:val="0"/>
          <w:sz w:val="24"/>
          <w:szCs w:val="24"/>
        </w:rPr>
        <w:t>част</w:t>
      </w:r>
      <w:r w:rsidRPr="0011718E">
        <w:rPr>
          <w:rFonts w:ascii="Times New Roman" w:hAnsi="Times New Roman" w:cs="Times New Roman"/>
          <w:b w:val="0"/>
          <w:sz w:val="24"/>
          <w:szCs w:val="24"/>
        </w:rPr>
        <w:t>ия</w:t>
      </w:r>
    </w:p>
    <w:p w:rsidR="00A9582A" w:rsidRPr="0011718E" w:rsidRDefault="002E0C8E" w:rsidP="00A9582A">
      <w:pPr>
        <w:ind w:firstLine="709"/>
        <w:jc w:val="both"/>
        <w:rPr>
          <w:bCs/>
          <w:i/>
        </w:rPr>
      </w:pPr>
      <w:r w:rsidRPr="0011718E">
        <w:rPr>
          <w:bCs/>
        </w:rPr>
        <w:t>Особ</w:t>
      </w:r>
      <w:r w:rsidR="007A47E6" w:rsidRPr="0011718E">
        <w:rPr>
          <w:bCs/>
        </w:rPr>
        <w:t>енности</w:t>
      </w:r>
      <w:r w:rsidRPr="0011718E">
        <w:rPr>
          <w:bCs/>
        </w:rPr>
        <w:t xml:space="preserve"> участия в </w:t>
      </w:r>
      <w:r w:rsidR="00A9582A" w:rsidRPr="0011718E">
        <w:rPr>
          <w:bCs/>
        </w:rPr>
        <w:t xml:space="preserve">запросе котировок </w:t>
      </w:r>
      <w:r w:rsidR="00716F74" w:rsidRPr="0011718E">
        <w:rPr>
          <w:bCs/>
        </w:rPr>
        <w:t>не предусмотрены</w:t>
      </w:r>
      <w:r w:rsidR="00EC464A" w:rsidRPr="0011718E">
        <w:rPr>
          <w:bCs/>
        </w:rPr>
        <w:t>.</w:t>
      </w:r>
    </w:p>
    <w:p w:rsidR="001B0AA9" w:rsidRPr="0011718E" w:rsidRDefault="001B0AA9" w:rsidP="00650EB9">
      <w:pPr>
        <w:ind w:firstLine="709"/>
        <w:jc w:val="both"/>
      </w:pPr>
    </w:p>
    <w:p w:rsidR="00AE56AD" w:rsidRPr="0011718E" w:rsidRDefault="00297D24" w:rsidP="006B6BE7">
      <w:pPr>
        <w:pStyle w:val="30"/>
        <w:numPr>
          <w:ilvl w:val="1"/>
          <w:numId w:val="1"/>
        </w:numPr>
        <w:spacing w:before="0" w:after="0"/>
        <w:ind w:hanging="371"/>
        <w:jc w:val="both"/>
        <w:rPr>
          <w:rFonts w:ascii="Times New Roman" w:hAnsi="Times New Roman" w:cs="Times New Roman"/>
          <w:b w:val="0"/>
          <w:sz w:val="24"/>
          <w:szCs w:val="24"/>
        </w:rPr>
      </w:pPr>
      <w:r w:rsidRPr="0011718E">
        <w:rPr>
          <w:rFonts w:ascii="Times New Roman" w:hAnsi="Times New Roman" w:cs="Times New Roman"/>
          <w:b w:val="0"/>
          <w:sz w:val="24"/>
          <w:szCs w:val="24"/>
        </w:rPr>
        <w:t>Антидемпинговые меры.</w:t>
      </w:r>
    </w:p>
    <w:p w:rsidR="006D5223" w:rsidRPr="0011718E" w:rsidRDefault="00A9582A" w:rsidP="00716F74">
      <w:pPr>
        <w:ind w:firstLine="709"/>
        <w:jc w:val="both"/>
        <w:rPr>
          <w:bCs/>
        </w:rPr>
      </w:pPr>
      <w:r w:rsidRPr="0011718E">
        <w:rPr>
          <w:bCs/>
        </w:rPr>
        <w:t xml:space="preserve">Антидемпинговые меры </w:t>
      </w:r>
      <w:r w:rsidR="00716F74" w:rsidRPr="0011718E">
        <w:rPr>
          <w:bCs/>
        </w:rPr>
        <w:t>не предусмотрены.</w:t>
      </w:r>
    </w:p>
    <w:p w:rsidR="00A9582A" w:rsidRPr="0011718E" w:rsidRDefault="00A9582A" w:rsidP="00A00B7D">
      <w:pPr>
        <w:ind w:firstLine="709"/>
        <w:jc w:val="both"/>
        <w:rPr>
          <w:i/>
        </w:rPr>
      </w:pPr>
    </w:p>
    <w:p w:rsidR="00AE56AD" w:rsidRPr="0011718E" w:rsidRDefault="00AE56AD" w:rsidP="006B6BE7">
      <w:pPr>
        <w:pStyle w:val="30"/>
        <w:numPr>
          <w:ilvl w:val="1"/>
          <w:numId w:val="1"/>
        </w:numPr>
        <w:spacing w:before="0" w:after="0"/>
        <w:ind w:hanging="371"/>
        <w:jc w:val="both"/>
        <w:rPr>
          <w:rFonts w:ascii="Times New Roman" w:hAnsi="Times New Roman" w:cs="Times New Roman"/>
          <w:b w:val="0"/>
          <w:sz w:val="24"/>
          <w:szCs w:val="24"/>
        </w:rPr>
      </w:pPr>
      <w:r w:rsidRPr="0011718E">
        <w:rPr>
          <w:rFonts w:ascii="Times New Roman" w:hAnsi="Times New Roman" w:cs="Times New Roman"/>
          <w:b w:val="0"/>
          <w:sz w:val="24"/>
          <w:szCs w:val="24"/>
        </w:rPr>
        <w:t xml:space="preserve">Обеспечение </w:t>
      </w:r>
      <w:r w:rsidR="00A9582A" w:rsidRPr="0011718E">
        <w:rPr>
          <w:rFonts w:ascii="Times New Roman" w:hAnsi="Times New Roman" w:cs="Times New Roman"/>
          <w:b w:val="0"/>
          <w:sz w:val="24"/>
          <w:szCs w:val="24"/>
        </w:rPr>
        <w:t>котирово</w:t>
      </w:r>
      <w:r w:rsidR="00E306A0" w:rsidRPr="0011718E">
        <w:rPr>
          <w:rFonts w:ascii="Times New Roman" w:hAnsi="Times New Roman" w:cs="Times New Roman"/>
          <w:b w:val="0"/>
          <w:sz w:val="24"/>
          <w:szCs w:val="24"/>
        </w:rPr>
        <w:t>ч</w:t>
      </w:r>
      <w:r w:rsidR="00A9582A" w:rsidRPr="0011718E">
        <w:rPr>
          <w:rFonts w:ascii="Times New Roman" w:hAnsi="Times New Roman" w:cs="Times New Roman"/>
          <w:b w:val="0"/>
          <w:sz w:val="24"/>
          <w:szCs w:val="24"/>
        </w:rPr>
        <w:t>ной</w:t>
      </w:r>
      <w:r w:rsidR="00CE53FB" w:rsidRPr="0011718E">
        <w:rPr>
          <w:rFonts w:ascii="Times New Roman" w:hAnsi="Times New Roman" w:cs="Times New Roman"/>
          <w:b w:val="0"/>
          <w:sz w:val="24"/>
          <w:szCs w:val="24"/>
        </w:rPr>
        <w:t xml:space="preserve"> </w:t>
      </w:r>
      <w:r w:rsidRPr="0011718E">
        <w:rPr>
          <w:rFonts w:ascii="Times New Roman" w:hAnsi="Times New Roman" w:cs="Times New Roman"/>
          <w:b w:val="0"/>
          <w:sz w:val="24"/>
          <w:szCs w:val="24"/>
        </w:rPr>
        <w:t>заяв</w:t>
      </w:r>
      <w:r w:rsidR="00CE53FB" w:rsidRPr="0011718E">
        <w:rPr>
          <w:rFonts w:ascii="Times New Roman" w:hAnsi="Times New Roman" w:cs="Times New Roman"/>
          <w:b w:val="0"/>
          <w:sz w:val="24"/>
          <w:szCs w:val="24"/>
        </w:rPr>
        <w:t>ки.</w:t>
      </w:r>
    </w:p>
    <w:p w:rsidR="00816F0C" w:rsidRPr="0011718E" w:rsidRDefault="00E306A0" w:rsidP="00716F74">
      <w:pPr>
        <w:ind w:firstLine="709"/>
        <w:jc w:val="both"/>
        <w:rPr>
          <w:bCs/>
        </w:rPr>
      </w:pPr>
      <w:r w:rsidRPr="0011718E">
        <w:rPr>
          <w:bCs/>
        </w:rPr>
        <w:t xml:space="preserve">Обеспечение </w:t>
      </w:r>
      <w:r w:rsidR="00E842DE" w:rsidRPr="0011718E">
        <w:rPr>
          <w:bCs/>
        </w:rPr>
        <w:t>котировочных заявок</w:t>
      </w:r>
      <w:r w:rsidRPr="0011718E">
        <w:rPr>
          <w:bCs/>
        </w:rPr>
        <w:t xml:space="preserve"> </w:t>
      </w:r>
      <w:r w:rsidR="00724299" w:rsidRPr="0011718E">
        <w:rPr>
          <w:bCs/>
        </w:rPr>
        <w:t>п</w:t>
      </w:r>
      <w:r w:rsidR="00716F74" w:rsidRPr="0011718E">
        <w:rPr>
          <w:bCs/>
        </w:rPr>
        <w:t>редусмотрено</w:t>
      </w:r>
      <w:r w:rsidR="00EC464A" w:rsidRPr="0011718E">
        <w:rPr>
          <w:bCs/>
        </w:rPr>
        <w:t>.</w:t>
      </w:r>
    </w:p>
    <w:p w:rsidR="006C54AE" w:rsidRPr="0011718E" w:rsidRDefault="006C54AE" w:rsidP="006C54AE">
      <w:pPr>
        <w:ind w:firstLine="709"/>
        <w:jc w:val="both"/>
        <w:rPr>
          <w:bCs/>
        </w:rPr>
      </w:pPr>
      <w:r w:rsidRPr="0011718E">
        <w:rPr>
          <w:bCs/>
        </w:rPr>
        <w:t xml:space="preserve">внесение денежных средств в размере </w:t>
      </w:r>
      <w:r w:rsidR="004354BB" w:rsidRPr="0011718E">
        <w:rPr>
          <w:bCs/>
        </w:rPr>
        <w:t>5</w:t>
      </w:r>
      <w:r w:rsidRPr="0011718E">
        <w:rPr>
          <w:bCs/>
        </w:rPr>
        <w:t>% от начальной (максимальной) цены договора без учета НДС (</w:t>
      </w:r>
      <w:r w:rsidR="001A536A" w:rsidRPr="001A536A">
        <w:rPr>
          <w:b/>
          <w:bCs/>
        </w:rPr>
        <w:t>25</w:t>
      </w:r>
      <w:r w:rsidR="00BF6E66">
        <w:rPr>
          <w:b/>
          <w:bCs/>
        </w:rPr>
        <w:t> </w:t>
      </w:r>
      <w:r w:rsidR="001A536A" w:rsidRPr="001A536A">
        <w:rPr>
          <w:b/>
          <w:bCs/>
        </w:rPr>
        <w:t>196</w:t>
      </w:r>
      <w:r w:rsidR="00BF6E66">
        <w:rPr>
          <w:b/>
          <w:bCs/>
        </w:rPr>
        <w:t>,00</w:t>
      </w:r>
      <w:r w:rsidR="001A536A">
        <w:rPr>
          <w:bCs/>
        </w:rPr>
        <w:t xml:space="preserve"> </w:t>
      </w:r>
      <w:r w:rsidR="004354BB" w:rsidRPr="00A04829">
        <w:rPr>
          <w:b/>
          <w:bCs/>
        </w:rPr>
        <w:t>рублей</w:t>
      </w:r>
      <w:r w:rsidR="004354BB" w:rsidRPr="0011718E">
        <w:rPr>
          <w:bCs/>
        </w:rPr>
        <w:t>)</w:t>
      </w:r>
    </w:p>
    <w:p w:rsidR="006C54AE" w:rsidRPr="0011718E" w:rsidRDefault="006C54AE" w:rsidP="006C54AE">
      <w:pPr>
        <w:ind w:firstLine="709"/>
        <w:jc w:val="both"/>
        <w:rPr>
          <w:bCs/>
        </w:rPr>
      </w:pPr>
      <w:r w:rsidRPr="0011718E">
        <w:rPr>
          <w:bCs/>
        </w:rPr>
        <w:t>Платежные реквизиты:</w:t>
      </w:r>
    </w:p>
    <w:p w:rsidR="006C54AE" w:rsidRPr="0011718E" w:rsidRDefault="006C54AE" w:rsidP="006C54AE">
      <w:pPr>
        <w:ind w:firstLine="709"/>
        <w:jc w:val="both"/>
        <w:rPr>
          <w:bCs/>
        </w:rPr>
      </w:pPr>
      <w:r w:rsidRPr="0011718E">
        <w:rPr>
          <w:bCs/>
        </w:rPr>
        <w:t>АО «Дальгипротранс»</w:t>
      </w:r>
    </w:p>
    <w:p w:rsidR="006C54AE" w:rsidRPr="0011718E" w:rsidRDefault="006C54AE" w:rsidP="006C54AE">
      <w:pPr>
        <w:ind w:firstLine="709"/>
        <w:jc w:val="both"/>
        <w:rPr>
          <w:bCs/>
        </w:rPr>
      </w:pPr>
      <w:r w:rsidRPr="0011718E">
        <w:rPr>
          <w:bCs/>
        </w:rPr>
        <w:t>Адрес, указанный в ЕГРЮЛ: 680000, г. Хабаровск, ул. Шеронова, 56</w:t>
      </w:r>
    </w:p>
    <w:p w:rsidR="006C54AE" w:rsidRPr="0011718E" w:rsidRDefault="006C54AE" w:rsidP="006C54AE">
      <w:pPr>
        <w:ind w:firstLine="709"/>
        <w:jc w:val="both"/>
        <w:rPr>
          <w:bCs/>
        </w:rPr>
      </w:pPr>
      <w:r w:rsidRPr="0011718E">
        <w:rPr>
          <w:bCs/>
        </w:rPr>
        <w:t>Почтовый адрес: 680000, г. Хабаровск, ул. Шеронова, 56</w:t>
      </w:r>
    </w:p>
    <w:p w:rsidR="006C54AE" w:rsidRPr="0011718E" w:rsidRDefault="006C54AE" w:rsidP="006C54AE">
      <w:pPr>
        <w:ind w:firstLine="709"/>
        <w:jc w:val="both"/>
        <w:rPr>
          <w:bCs/>
        </w:rPr>
      </w:pPr>
      <w:r w:rsidRPr="0011718E">
        <w:rPr>
          <w:bCs/>
        </w:rPr>
        <w:t>Тел. (4212) 27-15-20, факс 33-15-20</w:t>
      </w:r>
    </w:p>
    <w:p w:rsidR="006C54AE" w:rsidRPr="0011718E" w:rsidRDefault="006C54AE" w:rsidP="006C54AE">
      <w:pPr>
        <w:ind w:firstLine="709"/>
        <w:jc w:val="both"/>
        <w:rPr>
          <w:bCs/>
        </w:rPr>
      </w:pPr>
      <w:r w:rsidRPr="0011718E">
        <w:rPr>
          <w:bCs/>
        </w:rPr>
        <w:t xml:space="preserve">e-mail: 1520@dgt.ru </w:t>
      </w:r>
    </w:p>
    <w:p w:rsidR="006C54AE" w:rsidRPr="0011718E" w:rsidRDefault="006C54AE" w:rsidP="006C54AE">
      <w:pPr>
        <w:ind w:firstLine="709"/>
        <w:jc w:val="both"/>
        <w:rPr>
          <w:bCs/>
        </w:rPr>
      </w:pPr>
      <w:r w:rsidRPr="0011718E">
        <w:rPr>
          <w:bCs/>
        </w:rPr>
        <w:t xml:space="preserve">ИНН 2721001477, КПП 272101001 </w:t>
      </w:r>
    </w:p>
    <w:p w:rsidR="006C54AE" w:rsidRPr="0011718E" w:rsidRDefault="006C54AE" w:rsidP="006C54AE">
      <w:pPr>
        <w:ind w:firstLine="709"/>
        <w:jc w:val="both"/>
        <w:rPr>
          <w:bCs/>
        </w:rPr>
      </w:pPr>
      <w:r w:rsidRPr="0011718E">
        <w:rPr>
          <w:bCs/>
        </w:rPr>
        <w:t>ОГРН 1022700910572, ОКАТО 08401375000</w:t>
      </w:r>
    </w:p>
    <w:p w:rsidR="006C54AE" w:rsidRPr="0011718E" w:rsidRDefault="006C54AE" w:rsidP="006C54AE">
      <w:pPr>
        <w:ind w:firstLine="709"/>
        <w:jc w:val="both"/>
        <w:rPr>
          <w:bCs/>
        </w:rPr>
      </w:pPr>
      <w:r w:rsidRPr="0011718E">
        <w:rPr>
          <w:bCs/>
        </w:rPr>
        <w:t>Расчетный счет 40702810120560000072</w:t>
      </w:r>
    </w:p>
    <w:p w:rsidR="006C54AE" w:rsidRPr="0011718E" w:rsidRDefault="006C54AE" w:rsidP="006C54AE">
      <w:pPr>
        <w:ind w:firstLine="709"/>
        <w:jc w:val="both"/>
        <w:rPr>
          <w:bCs/>
        </w:rPr>
      </w:pPr>
      <w:r w:rsidRPr="0011718E">
        <w:rPr>
          <w:bCs/>
        </w:rPr>
        <w:t>ТКБ Банк ПАО</w:t>
      </w:r>
    </w:p>
    <w:p w:rsidR="00716F74" w:rsidRPr="0011718E" w:rsidRDefault="006C54AE" w:rsidP="006C54AE">
      <w:pPr>
        <w:ind w:firstLine="709"/>
        <w:jc w:val="both"/>
        <w:rPr>
          <w:bCs/>
        </w:rPr>
      </w:pPr>
      <w:r w:rsidRPr="0011718E">
        <w:rPr>
          <w:bCs/>
        </w:rPr>
        <w:lastRenderedPageBreak/>
        <w:t>К/с 30101810800000000388</w:t>
      </w:r>
    </w:p>
    <w:p w:rsidR="004F78E8" w:rsidRPr="0011718E" w:rsidRDefault="004F78E8" w:rsidP="004F78E8">
      <w:pPr>
        <w:ind w:firstLine="709"/>
        <w:jc w:val="both"/>
        <w:rPr>
          <w:bCs/>
        </w:rPr>
      </w:pPr>
      <w:r w:rsidRPr="0011718E">
        <w:rPr>
          <w:bCs/>
        </w:rPr>
        <w:t>БИК 044525388</w:t>
      </w:r>
    </w:p>
    <w:p w:rsidR="004F78E8" w:rsidRPr="0011718E" w:rsidRDefault="004F78E8" w:rsidP="006C54AE">
      <w:pPr>
        <w:ind w:firstLine="709"/>
        <w:jc w:val="both"/>
      </w:pPr>
    </w:p>
    <w:p w:rsidR="00AE56AD" w:rsidRPr="0011718E" w:rsidRDefault="00AE56AD" w:rsidP="006B6BE7">
      <w:pPr>
        <w:pStyle w:val="30"/>
        <w:numPr>
          <w:ilvl w:val="1"/>
          <w:numId w:val="1"/>
        </w:numPr>
        <w:spacing w:before="0" w:after="0"/>
        <w:ind w:hanging="371"/>
        <w:jc w:val="both"/>
        <w:rPr>
          <w:rFonts w:ascii="Times New Roman" w:hAnsi="Times New Roman" w:cs="Times New Roman"/>
          <w:b w:val="0"/>
          <w:sz w:val="24"/>
          <w:szCs w:val="24"/>
        </w:rPr>
      </w:pPr>
      <w:r w:rsidRPr="0011718E">
        <w:rPr>
          <w:rFonts w:ascii="Times New Roman" w:hAnsi="Times New Roman" w:cs="Times New Roman"/>
          <w:b w:val="0"/>
          <w:sz w:val="24"/>
          <w:szCs w:val="24"/>
        </w:rPr>
        <w:t>Обеспечени</w:t>
      </w:r>
      <w:r w:rsidR="006D5223" w:rsidRPr="0011718E">
        <w:rPr>
          <w:rFonts w:ascii="Times New Roman" w:hAnsi="Times New Roman" w:cs="Times New Roman"/>
          <w:b w:val="0"/>
          <w:sz w:val="24"/>
          <w:szCs w:val="24"/>
        </w:rPr>
        <w:t>е</w:t>
      </w:r>
      <w:r w:rsidRPr="0011718E">
        <w:rPr>
          <w:rFonts w:ascii="Times New Roman" w:hAnsi="Times New Roman" w:cs="Times New Roman"/>
          <w:b w:val="0"/>
          <w:sz w:val="24"/>
          <w:szCs w:val="24"/>
        </w:rPr>
        <w:t xml:space="preserve"> исполнения договора</w:t>
      </w:r>
    </w:p>
    <w:p w:rsidR="00E306A0" w:rsidRPr="0011718E" w:rsidRDefault="00E306A0" w:rsidP="00716F74">
      <w:pPr>
        <w:ind w:firstLine="709"/>
        <w:jc w:val="both"/>
        <w:rPr>
          <w:bCs/>
        </w:rPr>
      </w:pPr>
      <w:r w:rsidRPr="0011718E">
        <w:rPr>
          <w:bCs/>
        </w:rPr>
        <w:t xml:space="preserve">Обеспечение исполнения договора </w:t>
      </w:r>
      <w:r w:rsidR="00716F74" w:rsidRPr="0011718E">
        <w:rPr>
          <w:bCs/>
        </w:rPr>
        <w:t>не предусмотрено.</w:t>
      </w:r>
    </w:p>
    <w:p w:rsidR="00724299" w:rsidRPr="0011718E" w:rsidRDefault="00724299" w:rsidP="00724299">
      <w:pPr>
        <w:ind w:firstLine="709"/>
        <w:jc w:val="both"/>
        <w:rPr>
          <w:bCs/>
        </w:rPr>
      </w:pPr>
      <w:r w:rsidRPr="0011718E">
        <w:rPr>
          <w:bCs/>
        </w:rPr>
        <w:t xml:space="preserve"> </w:t>
      </w:r>
    </w:p>
    <w:p w:rsidR="00AE56AD" w:rsidRPr="0011718E" w:rsidRDefault="00AE56AD" w:rsidP="006B6BE7">
      <w:pPr>
        <w:pStyle w:val="30"/>
        <w:numPr>
          <w:ilvl w:val="1"/>
          <w:numId w:val="1"/>
        </w:numPr>
        <w:spacing w:before="0" w:after="0"/>
        <w:ind w:left="0" w:firstLine="709"/>
        <w:jc w:val="both"/>
        <w:rPr>
          <w:rFonts w:ascii="Times New Roman" w:hAnsi="Times New Roman" w:cs="Times New Roman"/>
          <w:b w:val="0"/>
          <w:sz w:val="24"/>
          <w:szCs w:val="24"/>
        </w:rPr>
      </w:pPr>
      <w:r w:rsidRPr="0011718E">
        <w:rPr>
          <w:rFonts w:ascii="Times New Roman" w:hAnsi="Times New Roman" w:cs="Times New Roman"/>
          <w:b w:val="0"/>
          <w:sz w:val="24"/>
          <w:szCs w:val="24"/>
        </w:rPr>
        <w:t>Порядок, место, дата начала и окончания срока подачи</w:t>
      </w:r>
      <w:r w:rsidR="00A321AC" w:rsidRPr="0011718E">
        <w:rPr>
          <w:rFonts w:ascii="Times New Roman" w:hAnsi="Times New Roman" w:cs="Times New Roman"/>
          <w:b w:val="0"/>
          <w:sz w:val="24"/>
          <w:szCs w:val="24"/>
        </w:rPr>
        <w:t xml:space="preserve"> котировочных</w:t>
      </w:r>
      <w:r w:rsidRPr="0011718E">
        <w:rPr>
          <w:rFonts w:ascii="Times New Roman" w:hAnsi="Times New Roman" w:cs="Times New Roman"/>
          <w:b w:val="0"/>
          <w:sz w:val="24"/>
          <w:szCs w:val="24"/>
        </w:rPr>
        <w:t xml:space="preserve"> заявок</w:t>
      </w:r>
      <w:r w:rsidR="00710B04" w:rsidRPr="0011718E">
        <w:rPr>
          <w:rFonts w:ascii="Times New Roman" w:hAnsi="Times New Roman" w:cs="Times New Roman"/>
          <w:b w:val="0"/>
          <w:sz w:val="24"/>
          <w:szCs w:val="24"/>
        </w:rPr>
        <w:t xml:space="preserve"> </w:t>
      </w:r>
    </w:p>
    <w:p w:rsidR="00D65FDD" w:rsidRPr="0011718E" w:rsidRDefault="00EC464A" w:rsidP="00D65FDD">
      <w:pPr>
        <w:ind w:firstLine="709"/>
        <w:jc w:val="both"/>
        <w:rPr>
          <w:bCs/>
        </w:rPr>
      </w:pPr>
      <w:r w:rsidRPr="0011718E">
        <w:rPr>
          <w:bCs/>
        </w:rPr>
        <w:t>Котировочные з</w:t>
      </w:r>
      <w:r w:rsidR="00D65FDD" w:rsidRPr="0011718E">
        <w:rPr>
          <w:bCs/>
        </w:rPr>
        <w:t>аявки в электронной форме представляются в порядке, указанном в пункт</w:t>
      </w:r>
      <w:r w:rsidR="00B928F5" w:rsidRPr="0011718E">
        <w:rPr>
          <w:bCs/>
        </w:rPr>
        <w:t>ах</w:t>
      </w:r>
      <w:r w:rsidR="00D65FDD" w:rsidRPr="0011718E">
        <w:rPr>
          <w:bCs/>
        </w:rPr>
        <w:t xml:space="preserve"> </w:t>
      </w:r>
      <w:r w:rsidR="00E14D00" w:rsidRPr="0011718E">
        <w:rPr>
          <w:bCs/>
        </w:rPr>
        <w:t>2.4.3</w:t>
      </w:r>
      <w:r w:rsidR="00BE2970" w:rsidRPr="0011718E">
        <w:rPr>
          <w:bCs/>
        </w:rPr>
        <w:t>., 2.5.2.</w:t>
      </w:r>
      <w:r w:rsidR="00D65FDD" w:rsidRPr="0011718E">
        <w:rPr>
          <w:bCs/>
        </w:rPr>
        <w:t xml:space="preserve"> котировочной документации.</w:t>
      </w:r>
      <w:r w:rsidR="00D65FDD" w:rsidRPr="0011718E">
        <w:t xml:space="preserve"> </w:t>
      </w:r>
    </w:p>
    <w:p w:rsidR="00716F74" w:rsidRPr="008F372F" w:rsidRDefault="00716F74" w:rsidP="00716F74">
      <w:pPr>
        <w:ind w:firstLine="709"/>
        <w:jc w:val="both"/>
        <w:rPr>
          <w:bCs/>
          <w:color w:val="000000" w:themeColor="text1"/>
        </w:rPr>
      </w:pPr>
      <w:r w:rsidRPr="0011718E">
        <w:rPr>
          <w:bCs/>
          <w:color w:val="000000" w:themeColor="text1"/>
        </w:rPr>
        <w:t>Дата начала подачи котировочных заявок – с момента опубликования извещени</w:t>
      </w:r>
      <w:r w:rsidR="00595E59" w:rsidRPr="0011718E">
        <w:rPr>
          <w:bCs/>
          <w:color w:val="000000" w:themeColor="text1"/>
        </w:rPr>
        <w:t>я</w:t>
      </w:r>
      <w:r w:rsidRPr="0011718E">
        <w:rPr>
          <w:bCs/>
          <w:color w:val="000000" w:themeColor="text1"/>
        </w:rPr>
        <w:t xml:space="preserve"> и </w:t>
      </w:r>
      <w:r w:rsidR="00B928F5" w:rsidRPr="0011718E">
        <w:rPr>
          <w:bCs/>
          <w:color w:val="000000" w:themeColor="text1"/>
        </w:rPr>
        <w:t xml:space="preserve">котировочной </w:t>
      </w:r>
      <w:r w:rsidRPr="0011718E">
        <w:rPr>
          <w:bCs/>
          <w:color w:val="000000" w:themeColor="text1"/>
        </w:rPr>
        <w:t>документации на</w:t>
      </w:r>
      <w:r w:rsidR="0073156F" w:rsidRPr="0011718E">
        <w:rPr>
          <w:bCs/>
          <w:color w:val="000000" w:themeColor="text1"/>
        </w:rPr>
        <w:t xml:space="preserve"> официальном сайте АО «Дальгипротранс» www.dgt.ru (раздел «Закупки»), а также электронной площадке АО «Сбербанк-АСТ» на сайте utp.sberbank-ast.ru </w:t>
      </w:r>
      <w:r w:rsidR="00BA7A7C" w:rsidRPr="0011718E">
        <w:rPr>
          <w:bCs/>
          <w:color w:val="000000" w:themeColor="text1"/>
        </w:rPr>
        <w:t>(далее – сайты</w:t>
      </w:r>
      <w:r w:rsidR="00BA7A7C" w:rsidRPr="009122AB">
        <w:rPr>
          <w:bCs/>
          <w:color w:val="000000" w:themeColor="text1"/>
        </w:rPr>
        <w:t xml:space="preserve">) </w:t>
      </w:r>
      <w:r w:rsidR="000023AC" w:rsidRPr="008F372F">
        <w:rPr>
          <w:bCs/>
          <w:color w:val="000000" w:themeColor="text1"/>
        </w:rPr>
        <w:t>«</w:t>
      </w:r>
      <w:r w:rsidR="00581C0F" w:rsidRPr="008F372F">
        <w:rPr>
          <w:bCs/>
          <w:color w:val="000000" w:themeColor="text1"/>
        </w:rPr>
        <w:t>24</w:t>
      </w:r>
      <w:r w:rsidR="000023AC" w:rsidRPr="008F372F">
        <w:rPr>
          <w:bCs/>
          <w:color w:val="000000" w:themeColor="text1"/>
        </w:rPr>
        <w:t xml:space="preserve">» </w:t>
      </w:r>
      <w:r w:rsidR="00224525" w:rsidRPr="008F372F">
        <w:rPr>
          <w:bCs/>
          <w:color w:val="000000" w:themeColor="text1"/>
        </w:rPr>
        <w:t>дека</w:t>
      </w:r>
      <w:r w:rsidR="00BD7F56" w:rsidRPr="008F372F">
        <w:rPr>
          <w:bCs/>
          <w:color w:val="000000" w:themeColor="text1"/>
        </w:rPr>
        <w:t xml:space="preserve">бря </w:t>
      </w:r>
      <w:r w:rsidR="000023AC" w:rsidRPr="008F372F">
        <w:rPr>
          <w:bCs/>
          <w:color w:val="000000" w:themeColor="text1"/>
        </w:rPr>
        <w:t>2024 г</w:t>
      </w:r>
      <w:r w:rsidRPr="008F372F">
        <w:rPr>
          <w:bCs/>
          <w:color w:val="000000" w:themeColor="text1"/>
        </w:rPr>
        <w:t>.</w:t>
      </w:r>
    </w:p>
    <w:p w:rsidR="00716F74" w:rsidRPr="008F372F" w:rsidRDefault="00716F74" w:rsidP="00322E22">
      <w:pPr>
        <w:ind w:firstLine="709"/>
        <w:jc w:val="both"/>
        <w:rPr>
          <w:bCs/>
          <w:i/>
          <w:color w:val="000000" w:themeColor="text1"/>
        </w:rPr>
      </w:pPr>
      <w:r w:rsidRPr="008F372F">
        <w:rPr>
          <w:bCs/>
          <w:color w:val="000000" w:themeColor="text1"/>
        </w:rPr>
        <w:t xml:space="preserve">Дата окончания срока подачи котировочных заявок </w:t>
      </w:r>
      <w:r w:rsidRPr="008F372F">
        <w:rPr>
          <w:bCs/>
        </w:rPr>
        <w:t>1</w:t>
      </w:r>
      <w:r w:rsidR="00476696" w:rsidRPr="008F372F">
        <w:rPr>
          <w:bCs/>
        </w:rPr>
        <w:t>0</w:t>
      </w:r>
      <w:r w:rsidR="00C534BC" w:rsidRPr="008F372F">
        <w:rPr>
          <w:bCs/>
        </w:rPr>
        <w:t xml:space="preserve"> часов </w:t>
      </w:r>
      <w:r w:rsidRPr="008F372F">
        <w:rPr>
          <w:bCs/>
        </w:rPr>
        <w:t>00</w:t>
      </w:r>
      <w:r w:rsidR="00C534BC" w:rsidRPr="008F372F">
        <w:rPr>
          <w:bCs/>
        </w:rPr>
        <w:t xml:space="preserve"> минут</w:t>
      </w:r>
      <w:r w:rsidRPr="008F372F">
        <w:rPr>
          <w:bCs/>
        </w:rPr>
        <w:t xml:space="preserve"> местного времени (</w:t>
      </w:r>
      <w:r w:rsidR="009B2688" w:rsidRPr="008F372F">
        <w:rPr>
          <w:bCs/>
        </w:rPr>
        <w:t>0</w:t>
      </w:r>
      <w:r w:rsidR="00476696" w:rsidRPr="008F372F">
        <w:rPr>
          <w:bCs/>
        </w:rPr>
        <w:t>3</w:t>
      </w:r>
      <w:r w:rsidR="00C534BC" w:rsidRPr="008F372F">
        <w:rPr>
          <w:bCs/>
        </w:rPr>
        <w:t xml:space="preserve"> час</w:t>
      </w:r>
      <w:r w:rsidR="00476696" w:rsidRPr="008F372F">
        <w:rPr>
          <w:bCs/>
        </w:rPr>
        <w:t>а</w:t>
      </w:r>
      <w:r w:rsidR="00C534BC" w:rsidRPr="008F372F">
        <w:rPr>
          <w:bCs/>
        </w:rPr>
        <w:t xml:space="preserve"> </w:t>
      </w:r>
      <w:r w:rsidRPr="008F372F">
        <w:rPr>
          <w:bCs/>
        </w:rPr>
        <w:t>00</w:t>
      </w:r>
      <w:r w:rsidR="00C534BC" w:rsidRPr="008F372F">
        <w:rPr>
          <w:bCs/>
        </w:rPr>
        <w:t xml:space="preserve"> минут</w:t>
      </w:r>
      <w:r w:rsidRPr="008F372F">
        <w:rPr>
          <w:bCs/>
        </w:rPr>
        <w:t xml:space="preserve"> московского времени) </w:t>
      </w:r>
      <w:r w:rsidR="00950BC2" w:rsidRPr="008F372F">
        <w:rPr>
          <w:bCs/>
          <w:color w:val="000000" w:themeColor="text1"/>
        </w:rPr>
        <w:t>«</w:t>
      </w:r>
      <w:r w:rsidR="00E70FDD" w:rsidRPr="008F372F">
        <w:rPr>
          <w:bCs/>
          <w:color w:val="000000" w:themeColor="text1"/>
        </w:rPr>
        <w:t>1</w:t>
      </w:r>
      <w:r w:rsidR="00581C0F" w:rsidRPr="008F372F">
        <w:rPr>
          <w:bCs/>
          <w:color w:val="000000" w:themeColor="text1"/>
        </w:rPr>
        <w:t>0</w:t>
      </w:r>
      <w:r w:rsidR="00950BC2" w:rsidRPr="008F372F">
        <w:rPr>
          <w:bCs/>
          <w:color w:val="000000" w:themeColor="text1"/>
        </w:rPr>
        <w:t xml:space="preserve">» </w:t>
      </w:r>
      <w:r w:rsidR="00581C0F" w:rsidRPr="008F372F">
        <w:rPr>
          <w:bCs/>
          <w:color w:val="000000" w:themeColor="text1"/>
        </w:rPr>
        <w:t>янва</w:t>
      </w:r>
      <w:r w:rsidR="00BD7F56" w:rsidRPr="008F372F">
        <w:rPr>
          <w:bCs/>
          <w:color w:val="000000" w:themeColor="text1"/>
        </w:rPr>
        <w:t xml:space="preserve">ря </w:t>
      </w:r>
      <w:r w:rsidR="000023AC" w:rsidRPr="008F372F">
        <w:rPr>
          <w:bCs/>
          <w:color w:val="000000" w:themeColor="text1"/>
        </w:rPr>
        <w:t>202</w:t>
      </w:r>
      <w:r w:rsidR="00581C0F" w:rsidRPr="008F372F">
        <w:rPr>
          <w:bCs/>
          <w:color w:val="000000" w:themeColor="text1"/>
        </w:rPr>
        <w:t xml:space="preserve">5 </w:t>
      </w:r>
      <w:r w:rsidR="00B904FB" w:rsidRPr="008F372F">
        <w:rPr>
          <w:bCs/>
          <w:color w:val="000000" w:themeColor="text1"/>
        </w:rPr>
        <w:t>г</w:t>
      </w:r>
      <w:r w:rsidRPr="008F372F">
        <w:rPr>
          <w:bCs/>
          <w:color w:val="000000" w:themeColor="text1"/>
        </w:rPr>
        <w:t>.</w:t>
      </w:r>
    </w:p>
    <w:p w:rsidR="000200B5" w:rsidRPr="008F372F" w:rsidRDefault="00716F74" w:rsidP="00322E22">
      <w:pPr>
        <w:ind w:firstLine="709"/>
        <w:jc w:val="both"/>
        <w:rPr>
          <w:bCs/>
        </w:rPr>
      </w:pPr>
      <w:r w:rsidRPr="008F372F">
        <w:rPr>
          <w:color w:val="000000" w:themeColor="text1"/>
        </w:rPr>
        <w:t>Вскрытие котировочных заявок осуществляется по истечении срока подачи</w:t>
      </w:r>
      <w:r w:rsidRPr="008F372F">
        <w:rPr>
          <w:bCs/>
          <w:color w:val="000000" w:themeColor="text1"/>
        </w:rPr>
        <w:t xml:space="preserve"> котировочных</w:t>
      </w:r>
      <w:r w:rsidRPr="008F372F">
        <w:rPr>
          <w:color w:val="000000" w:themeColor="text1"/>
        </w:rPr>
        <w:t xml:space="preserve"> заявок в </w:t>
      </w:r>
      <w:r w:rsidRPr="008F372F">
        <w:rPr>
          <w:bCs/>
        </w:rPr>
        <w:t>1</w:t>
      </w:r>
      <w:r w:rsidR="00476696" w:rsidRPr="008F372F">
        <w:rPr>
          <w:bCs/>
        </w:rPr>
        <w:t>0</w:t>
      </w:r>
      <w:r w:rsidR="00C534BC" w:rsidRPr="008F372F">
        <w:rPr>
          <w:bCs/>
        </w:rPr>
        <w:t xml:space="preserve"> часов </w:t>
      </w:r>
      <w:r w:rsidR="001A1253" w:rsidRPr="008F372F">
        <w:rPr>
          <w:bCs/>
        </w:rPr>
        <w:t>00</w:t>
      </w:r>
      <w:r w:rsidR="00C534BC" w:rsidRPr="008F372F">
        <w:rPr>
          <w:bCs/>
        </w:rPr>
        <w:t xml:space="preserve"> минут</w:t>
      </w:r>
      <w:r w:rsidR="001A1253" w:rsidRPr="008F372F">
        <w:rPr>
          <w:bCs/>
        </w:rPr>
        <w:t xml:space="preserve"> местного времени (</w:t>
      </w:r>
      <w:r w:rsidR="009B2688" w:rsidRPr="008F372F">
        <w:rPr>
          <w:bCs/>
        </w:rPr>
        <w:t>0</w:t>
      </w:r>
      <w:r w:rsidR="00476696" w:rsidRPr="008F372F">
        <w:rPr>
          <w:bCs/>
        </w:rPr>
        <w:t>3</w:t>
      </w:r>
      <w:r w:rsidR="00C534BC" w:rsidRPr="008F372F">
        <w:rPr>
          <w:bCs/>
        </w:rPr>
        <w:t xml:space="preserve"> час</w:t>
      </w:r>
      <w:r w:rsidR="00476696" w:rsidRPr="008F372F">
        <w:rPr>
          <w:bCs/>
        </w:rPr>
        <w:t>а</w:t>
      </w:r>
      <w:r w:rsidR="00C534BC" w:rsidRPr="008F372F">
        <w:rPr>
          <w:bCs/>
        </w:rPr>
        <w:t xml:space="preserve"> </w:t>
      </w:r>
      <w:r w:rsidRPr="008F372F">
        <w:rPr>
          <w:bCs/>
        </w:rPr>
        <w:t>00</w:t>
      </w:r>
      <w:r w:rsidR="00C534BC" w:rsidRPr="008F372F">
        <w:rPr>
          <w:bCs/>
        </w:rPr>
        <w:t xml:space="preserve"> минут</w:t>
      </w:r>
      <w:r w:rsidRPr="008F372F">
        <w:rPr>
          <w:bCs/>
        </w:rPr>
        <w:t xml:space="preserve"> московского времени) </w:t>
      </w:r>
      <w:r w:rsidR="00950BC2" w:rsidRPr="008F372F">
        <w:rPr>
          <w:bCs/>
        </w:rPr>
        <w:t>«</w:t>
      </w:r>
      <w:r w:rsidR="00E70FDD" w:rsidRPr="008F372F">
        <w:rPr>
          <w:bCs/>
        </w:rPr>
        <w:t>1</w:t>
      </w:r>
      <w:r w:rsidR="00256612">
        <w:rPr>
          <w:bCs/>
        </w:rPr>
        <w:t>0</w:t>
      </w:r>
      <w:r w:rsidR="00950BC2" w:rsidRPr="008F372F">
        <w:rPr>
          <w:bCs/>
        </w:rPr>
        <w:t>»</w:t>
      </w:r>
      <w:r w:rsidR="00BD7F56" w:rsidRPr="008F372F">
        <w:rPr>
          <w:bCs/>
        </w:rPr>
        <w:t xml:space="preserve"> </w:t>
      </w:r>
      <w:r w:rsidR="00256612">
        <w:rPr>
          <w:bCs/>
        </w:rPr>
        <w:t>янва</w:t>
      </w:r>
      <w:r w:rsidR="00BD7F56" w:rsidRPr="008F372F">
        <w:rPr>
          <w:bCs/>
        </w:rPr>
        <w:t>ря</w:t>
      </w:r>
      <w:r w:rsidR="00950BC2" w:rsidRPr="008F372F">
        <w:rPr>
          <w:bCs/>
        </w:rPr>
        <w:t xml:space="preserve"> </w:t>
      </w:r>
      <w:r w:rsidR="000023AC" w:rsidRPr="008F372F">
        <w:rPr>
          <w:bCs/>
        </w:rPr>
        <w:t>202</w:t>
      </w:r>
      <w:r w:rsidR="00256612">
        <w:rPr>
          <w:bCs/>
        </w:rPr>
        <w:t>5</w:t>
      </w:r>
      <w:r w:rsidR="004354BB" w:rsidRPr="008F372F">
        <w:rPr>
          <w:bCs/>
        </w:rPr>
        <w:t>г</w:t>
      </w:r>
      <w:r w:rsidR="000B612B" w:rsidRPr="008F372F">
        <w:rPr>
          <w:bCs/>
        </w:rPr>
        <w:t>.</w:t>
      </w:r>
      <w:r w:rsidR="00B928F5" w:rsidRPr="008F372F">
        <w:rPr>
          <w:bCs/>
        </w:rPr>
        <w:t xml:space="preserve"> </w:t>
      </w:r>
      <w:r w:rsidR="009E018D" w:rsidRPr="008F372F">
        <w:rPr>
          <w:bCs/>
        </w:rPr>
        <w:t xml:space="preserve"> </w:t>
      </w:r>
      <w:r w:rsidR="00B928F5" w:rsidRPr="008F372F">
        <w:rPr>
          <w:bCs/>
        </w:rPr>
        <w:t xml:space="preserve">на странице данного </w:t>
      </w:r>
      <w:r w:rsidR="00320EAA" w:rsidRPr="008F372F">
        <w:rPr>
          <w:bCs/>
        </w:rPr>
        <w:t>З</w:t>
      </w:r>
      <w:r w:rsidR="00B928F5" w:rsidRPr="008F372F">
        <w:rPr>
          <w:bCs/>
        </w:rPr>
        <w:t>апроса котировок на сайте</w:t>
      </w:r>
      <w:r w:rsidR="00B928F5" w:rsidRPr="008F372F">
        <w:rPr>
          <w:bCs/>
          <w:color w:val="000000" w:themeColor="text1"/>
        </w:rPr>
        <w:t xml:space="preserve"> </w:t>
      </w:r>
      <w:r w:rsidR="00B928F5" w:rsidRPr="008F372F">
        <w:rPr>
          <w:bCs/>
        </w:rPr>
        <w:t>utp.sberbank-ast.ru</w:t>
      </w:r>
      <w:r w:rsidR="0073156F" w:rsidRPr="008F372F">
        <w:rPr>
          <w:bCs/>
        </w:rPr>
        <w:t>.</w:t>
      </w:r>
    </w:p>
    <w:p w:rsidR="00F72F40" w:rsidRPr="008F372F" w:rsidRDefault="00F72F40" w:rsidP="00322E22">
      <w:pPr>
        <w:ind w:firstLine="709"/>
        <w:jc w:val="both"/>
        <w:rPr>
          <w:b/>
        </w:rPr>
      </w:pPr>
      <w:r w:rsidRPr="008F372F">
        <w:t xml:space="preserve">Место и дата рассмотрения </w:t>
      </w:r>
      <w:r w:rsidR="001A3B7A" w:rsidRPr="008F372F">
        <w:t xml:space="preserve">котировочных </w:t>
      </w:r>
      <w:r w:rsidRPr="008F372F">
        <w:t>заявок</w:t>
      </w:r>
      <w:r w:rsidR="008A0B6B" w:rsidRPr="008F372F">
        <w:t>,</w:t>
      </w:r>
      <w:r w:rsidRPr="008F372F">
        <w:t xml:space="preserve"> подведени</w:t>
      </w:r>
      <w:r w:rsidR="008A0B6B" w:rsidRPr="008F372F">
        <w:t>е</w:t>
      </w:r>
      <w:r w:rsidRPr="008F372F">
        <w:t xml:space="preserve"> итогов </w:t>
      </w:r>
      <w:r w:rsidR="00320EAA" w:rsidRPr="008F372F">
        <w:t>З</w:t>
      </w:r>
      <w:r w:rsidR="00B34B3E" w:rsidRPr="008F372F">
        <w:t>апроса котировок</w:t>
      </w:r>
      <w:r w:rsidR="00E110AE" w:rsidRPr="008F372F">
        <w:t>.</w:t>
      </w:r>
    </w:p>
    <w:p w:rsidR="00716F74" w:rsidRPr="008F372F" w:rsidRDefault="00716F74" w:rsidP="00322E22">
      <w:pPr>
        <w:pStyle w:val="a9"/>
        <w:ind w:left="0" w:firstLine="709"/>
        <w:jc w:val="both"/>
        <w:rPr>
          <w:bCs/>
          <w:i/>
        </w:rPr>
      </w:pPr>
      <w:r w:rsidRPr="008F372F">
        <w:rPr>
          <w:bCs/>
        </w:rPr>
        <w:t>Рассмотрение котировочных заявок осуществляется в 1</w:t>
      </w:r>
      <w:r w:rsidR="000167AA" w:rsidRPr="008F372F">
        <w:rPr>
          <w:bCs/>
        </w:rPr>
        <w:t>5</w:t>
      </w:r>
      <w:r w:rsidR="00C534BC" w:rsidRPr="008F372F">
        <w:rPr>
          <w:bCs/>
        </w:rPr>
        <w:t xml:space="preserve"> часов </w:t>
      </w:r>
      <w:r w:rsidR="003608C5" w:rsidRPr="008F372F">
        <w:rPr>
          <w:bCs/>
        </w:rPr>
        <w:t>0</w:t>
      </w:r>
      <w:r w:rsidR="00ED385D" w:rsidRPr="008F372F">
        <w:rPr>
          <w:bCs/>
        </w:rPr>
        <w:t>0</w:t>
      </w:r>
      <w:r w:rsidR="00C534BC" w:rsidRPr="008F372F">
        <w:rPr>
          <w:bCs/>
        </w:rPr>
        <w:t xml:space="preserve"> минут</w:t>
      </w:r>
      <w:r w:rsidRPr="008F372F">
        <w:rPr>
          <w:bCs/>
        </w:rPr>
        <w:t xml:space="preserve"> местного времени (</w:t>
      </w:r>
      <w:r w:rsidR="003608C5" w:rsidRPr="008F372F">
        <w:rPr>
          <w:bCs/>
        </w:rPr>
        <w:t>0</w:t>
      </w:r>
      <w:r w:rsidR="000167AA" w:rsidRPr="008F372F">
        <w:rPr>
          <w:bCs/>
        </w:rPr>
        <w:t>8</w:t>
      </w:r>
      <w:r w:rsidR="00C534BC" w:rsidRPr="008F372F">
        <w:rPr>
          <w:bCs/>
        </w:rPr>
        <w:t xml:space="preserve"> часов </w:t>
      </w:r>
      <w:r w:rsidR="003608C5" w:rsidRPr="008F372F">
        <w:rPr>
          <w:bCs/>
        </w:rPr>
        <w:t>0</w:t>
      </w:r>
      <w:r w:rsidR="00ED385D" w:rsidRPr="008F372F">
        <w:rPr>
          <w:bCs/>
        </w:rPr>
        <w:t>0</w:t>
      </w:r>
      <w:r w:rsidR="00C534BC" w:rsidRPr="008F372F">
        <w:rPr>
          <w:bCs/>
        </w:rPr>
        <w:t xml:space="preserve"> минут</w:t>
      </w:r>
      <w:r w:rsidRPr="008F372F">
        <w:rPr>
          <w:bCs/>
        </w:rPr>
        <w:t xml:space="preserve"> московского времени) </w:t>
      </w:r>
      <w:r w:rsidR="0083681A" w:rsidRPr="008F372F">
        <w:rPr>
          <w:bCs/>
        </w:rPr>
        <w:t>«</w:t>
      </w:r>
      <w:r w:rsidR="006D5C33" w:rsidRPr="008F372F">
        <w:rPr>
          <w:bCs/>
        </w:rPr>
        <w:t>14</w:t>
      </w:r>
      <w:r w:rsidR="00FF0754" w:rsidRPr="008F372F">
        <w:rPr>
          <w:bCs/>
        </w:rPr>
        <w:t>»</w:t>
      </w:r>
      <w:r w:rsidR="00950BC2" w:rsidRPr="008F372F">
        <w:rPr>
          <w:bCs/>
        </w:rPr>
        <w:t xml:space="preserve"> </w:t>
      </w:r>
      <w:r w:rsidR="006D5C33" w:rsidRPr="008F372F">
        <w:rPr>
          <w:bCs/>
        </w:rPr>
        <w:t xml:space="preserve">января </w:t>
      </w:r>
      <w:r w:rsidR="000023AC" w:rsidRPr="008F372F">
        <w:rPr>
          <w:bCs/>
        </w:rPr>
        <w:t>202</w:t>
      </w:r>
      <w:r w:rsidR="006D5C33" w:rsidRPr="008F372F">
        <w:rPr>
          <w:bCs/>
        </w:rPr>
        <w:t xml:space="preserve">5 </w:t>
      </w:r>
      <w:r w:rsidR="004354BB" w:rsidRPr="008F372F">
        <w:rPr>
          <w:bCs/>
        </w:rPr>
        <w:t>г</w:t>
      </w:r>
      <w:r w:rsidR="00724299" w:rsidRPr="008F372F">
        <w:rPr>
          <w:bCs/>
        </w:rPr>
        <w:t xml:space="preserve">.  </w:t>
      </w:r>
      <w:r w:rsidRPr="008F372F">
        <w:rPr>
          <w:bCs/>
        </w:rPr>
        <w:t xml:space="preserve">по адресу: </w:t>
      </w:r>
      <w:r w:rsidRPr="008F372F">
        <w:rPr>
          <w:spacing w:val="-2"/>
        </w:rPr>
        <w:t xml:space="preserve">680000, г. Хабаровск, ул. Шеронова 56, 3 этаж, кабинет № </w:t>
      </w:r>
      <w:r w:rsidR="00425FE1" w:rsidRPr="008F372F">
        <w:rPr>
          <w:spacing w:val="-2"/>
        </w:rPr>
        <w:t>30</w:t>
      </w:r>
      <w:r w:rsidR="00904672" w:rsidRPr="008F372F">
        <w:rPr>
          <w:spacing w:val="-2"/>
        </w:rPr>
        <w:t>7</w:t>
      </w:r>
      <w:r w:rsidRPr="008F372F">
        <w:rPr>
          <w:spacing w:val="-2"/>
        </w:rPr>
        <w:t>.</w:t>
      </w:r>
      <w:r w:rsidRPr="008F372F">
        <w:rPr>
          <w:bCs/>
        </w:rPr>
        <w:t xml:space="preserve"> </w:t>
      </w:r>
    </w:p>
    <w:p w:rsidR="00716F74" w:rsidRPr="0011718E" w:rsidRDefault="00716F74" w:rsidP="00322E22">
      <w:pPr>
        <w:pStyle w:val="a9"/>
        <w:ind w:left="0" w:firstLine="709"/>
        <w:jc w:val="both"/>
        <w:rPr>
          <w:bCs/>
        </w:rPr>
      </w:pPr>
      <w:r w:rsidRPr="008F372F">
        <w:rPr>
          <w:bCs/>
        </w:rPr>
        <w:t xml:space="preserve">Подведение итогов запроса котировок осуществляется в </w:t>
      </w:r>
      <w:r w:rsidR="001A1253" w:rsidRPr="008F372F">
        <w:rPr>
          <w:bCs/>
        </w:rPr>
        <w:t>1</w:t>
      </w:r>
      <w:r w:rsidR="00D242BB" w:rsidRPr="008F372F">
        <w:rPr>
          <w:bCs/>
        </w:rPr>
        <w:t>5</w:t>
      </w:r>
      <w:r w:rsidR="00C534BC" w:rsidRPr="008F372F">
        <w:rPr>
          <w:bCs/>
        </w:rPr>
        <w:t xml:space="preserve"> часов </w:t>
      </w:r>
      <w:r w:rsidR="00476696" w:rsidRPr="008F372F">
        <w:rPr>
          <w:bCs/>
        </w:rPr>
        <w:t>0</w:t>
      </w:r>
      <w:r w:rsidRPr="008F372F">
        <w:rPr>
          <w:bCs/>
        </w:rPr>
        <w:t>0</w:t>
      </w:r>
      <w:r w:rsidR="00C534BC" w:rsidRPr="008F372F">
        <w:rPr>
          <w:bCs/>
        </w:rPr>
        <w:t xml:space="preserve"> минут</w:t>
      </w:r>
      <w:r w:rsidRPr="008F372F">
        <w:rPr>
          <w:bCs/>
        </w:rPr>
        <w:t xml:space="preserve"> местного времени (</w:t>
      </w:r>
      <w:r w:rsidR="003608C5" w:rsidRPr="008F372F">
        <w:rPr>
          <w:bCs/>
        </w:rPr>
        <w:t>0</w:t>
      </w:r>
      <w:r w:rsidR="00D242BB" w:rsidRPr="008F372F">
        <w:rPr>
          <w:bCs/>
        </w:rPr>
        <w:t>8</w:t>
      </w:r>
      <w:r w:rsidR="00C534BC" w:rsidRPr="008F372F">
        <w:rPr>
          <w:bCs/>
        </w:rPr>
        <w:t xml:space="preserve"> часов </w:t>
      </w:r>
      <w:r w:rsidR="00476696" w:rsidRPr="008F372F">
        <w:rPr>
          <w:bCs/>
        </w:rPr>
        <w:t>0</w:t>
      </w:r>
      <w:r w:rsidRPr="008F372F">
        <w:rPr>
          <w:bCs/>
        </w:rPr>
        <w:t>0</w:t>
      </w:r>
      <w:r w:rsidR="00C534BC" w:rsidRPr="008F372F">
        <w:rPr>
          <w:bCs/>
        </w:rPr>
        <w:t xml:space="preserve"> минут</w:t>
      </w:r>
      <w:r w:rsidRPr="008F372F">
        <w:rPr>
          <w:bCs/>
        </w:rPr>
        <w:t xml:space="preserve"> московского времени) </w:t>
      </w:r>
      <w:r w:rsidR="00950BC2" w:rsidRPr="008F372F">
        <w:rPr>
          <w:bCs/>
        </w:rPr>
        <w:t>«</w:t>
      </w:r>
      <w:r w:rsidR="00224525" w:rsidRPr="008F372F">
        <w:rPr>
          <w:bCs/>
        </w:rPr>
        <w:t>1</w:t>
      </w:r>
      <w:r w:rsidR="006D5C33" w:rsidRPr="008F372F">
        <w:rPr>
          <w:bCs/>
        </w:rPr>
        <w:t>4</w:t>
      </w:r>
      <w:r w:rsidR="00224525" w:rsidRPr="008F372F">
        <w:rPr>
          <w:bCs/>
        </w:rPr>
        <w:t xml:space="preserve">» </w:t>
      </w:r>
      <w:r w:rsidR="006D5C33" w:rsidRPr="008F372F">
        <w:rPr>
          <w:bCs/>
        </w:rPr>
        <w:t xml:space="preserve">января </w:t>
      </w:r>
      <w:r w:rsidR="000023AC" w:rsidRPr="008F372F">
        <w:rPr>
          <w:bCs/>
        </w:rPr>
        <w:t>202</w:t>
      </w:r>
      <w:r w:rsidR="006D5C33" w:rsidRPr="008F372F">
        <w:rPr>
          <w:bCs/>
        </w:rPr>
        <w:t xml:space="preserve">5 </w:t>
      </w:r>
      <w:r w:rsidR="004354BB" w:rsidRPr="008F372F">
        <w:rPr>
          <w:bCs/>
        </w:rPr>
        <w:t>г</w:t>
      </w:r>
      <w:r w:rsidR="00724299" w:rsidRPr="008F372F">
        <w:rPr>
          <w:bCs/>
        </w:rPr>
        <w:t>.</w:t>
      </w:r>
      <w:r w:rsidR="00903479" w:rsidRPr="008F372F">
        <w:rPr>
          <w:bCs/>
        </w:rPr>
        <w:t xml:space="preserve"> </w:t>
      </w:r>
      <w:r w:rsidRPr="008F372F">
        <w:rPr>
          <w:bCs/>
        </w:rPr>
        <w:t>по адресу:</w:t>
      </w:r>
      <w:r w:rsidRPr="008F372F">
        <w:rPr>
          <w:spacing w:val="-2"/>
        </w:rPr>
        <w:t xml:space="preserve"> </w:t>
      </w:r>
      <w:r w:rsidRPr="008F372F">
        <w:rPr>
          <w:bCs/>
        </w:rPr>
        <w:t xml:space="preserve">680000, г. Хабаровск, ул. Шеронова 56, 3 этаж, кабинет № </w:t>
      </w:r>
      <w:r w:rsidR="00425FE1" w:rsidRPr="008F372F">
        <w:rPr>
          <w:bCs/>
        </w:rPr>
        <w:t>30</w:t>
      </w:r>
      <w:r w:rsidR="00904672" w:rsidRPr="008F372F">
        <w:rPr>
          <w:bCs/>
        </w:rPr>
        <w:t>7</w:t>
      </w:r>
      <w:r w:rsidR="003244CF" w:rsidRPr="008F372F">
        <w:rPr>
          <w:bCs/>
        </w:rPr>
        <w:t>.</w:t>
      </w:r>
      <w:r w:rsidRPr="0011718E">
        <w:rPr>
          <w:bCs/>
        </w:rPr>
        <w:t xml:space="preserve"> </w:t>
      </w:r>
    </w:p>
    <w:p w:rsidR="00000B14" w:rsidRPr="0011718E" w:rsidRDefault="00000B14" w:rsidP="00322E22">
      <w:pPr>
        <w:pStyle w:val="a9"/>
        <w:ind w:left="0" w:firstLine="709"/>
        <w:jc w:val="both"/>
        <w:rPr>
          <w:bCs/>
        </w:rPr>
      </w:pPr>
    </w:p>
    <w:p w:rsidR="008A0B6B" w:rsidRPr="0011718E" w:rsidRDefault="008A0B6B" w:rsidP="00DD1D86">
      <w:pPr>
        <w:pStyle w:val="a9"/>
        <w:ind w:left="0" w:firstLine="709"/>
        <w:jc w:val="both"/>
        <w:rPr>
          <w:bCs/>
        </w:rPr>
      </w:pPr>
      <w:r w:rsidRPr="0011718E">
        <w:rPr>
          <w:bCs/>
        </w:rPr>
        <w:t>1.</w:t>
      </w:r>
      <w:r w:rsidR="002226D3" w:rsidRPr="0011718E">
        <w:rPr>
          <w:bCs/>
        </w:rPr>
        <w:t>1.</w:t>
      </w:r>
      <w:r w:rsidRPr="0011718E">
        <w:rPr>
          <w:bCs/>
        </w:rPr>
        <w:t>9.</w:t>
      </w:r>
      <w:r w:rsidRPr="0011718E">
        <w:rPr>
          <w:bCs/>
        </w:rPr>
        <w:tab/>
        <w:t xml:space="preserve">Квалификационные требования к </w:t>
      </w:r>
      <w:r w:rsidR="001E0EC5" w:rsidRPr="0011718E">
        <w:rPr>
          <w:bCs/>
        </w:rPr>
        <w:t>У</w:t>
      </w:r>
      <w:r w:rsidRPr="0011718E">
        <w:rPr>
          <w:bCs/>
        </w:rPr>
        <w:t>частник</w:t>
      </w:r>
      <w:r w:rsidR="001E0EC5" w:rsidRPr="0011718E">
        <w:rPr>
          <w:bCs/>
        </w:rPr>
        <w:t>у</w:t>
      </w:r>
      <w:r w:rsidRPr="0011718E">
        <w:rPr>
          <w:bCs/>
        </w:rPr>
        <w:t xml:space="preserve"> запроса котировок</w:t>
      </w:r>
    </w:p>
    <w:p w:rsidR="00D57721" w:rsidRPr="0011718E" w:rsidRDefault="00123013" w:rsidP="00D57721">
      <w:pPr>
        <w:pStyle w:val="ac"/>
        <w:rPr>
          <w:bCs/>
          <w:sz w:val="24"/>
        </w:rPr>
      </w:pPr>
      <w:r w:rsidRPr="0011718E">
        <w:rPr>
          <w:bCs/>
          <w:sz w:val="24"/>
        </w:rPr>
        <w:t>1.</w:t>
      </w:r>
      <w:r w:rsidR="002226D3" w:rsidRPr="0011718E">
        <w:rPr>
          <w:bCs/>
          <w:sz w:val="24"/>
        </w:rPr>
        <w:t>1.</w:t>
      </w:r>
      <w:r w:rsidRPr="0011718E">
        <w:rPr>
          <w:bCs/>
          <w:sz w:val="24"/>
        </w:rPr>
        <w:t>9.1.</w:t>
      </w:r>
      <w:r w:rsidR="00E659E6" w:rsidRPr="0011718E">
        <w:rPr>
          <w:sz w:val="24"/>
        </w:rPr>
        <w:t xml:space="preserve"> </w:t>
      </w:r>
      <w:r w:rsidR="00D57721" w:rsidRPr="0011718E">
        <w:rPr>
          <w:bCs/>
          <w:sz w:val="24"/>
        </w:rPr>
        <w:t>Участник должен иметь опыт</w:t>
      </w:r>
      <w:r w:rsidR="00964102">
        <w:rPr>
          <w:bCs/>
          <w:sz w:val="24"/>
        </w:rPr>
        <w:t xml:space="preserve"> поставки Товаров</w:t>
      </w:r>
      <w:r w:rsidR="00D57721" w:rsidRPr="0011718E">
        <w:rPr>
          <w:bCs/>
          <w:sz w:val="24"/>
        </w:rPr>
        <w:t>, предусмотренных техническим заданием котировочной документации, сопоставимого характера, либо более технически сложных</w:t>
      </w:r>
      <w:r w:rsidR="00964102">
        <w:rPr>
          <w:bCs/>
          <w:sz w:val="24"/>
        </w:rPr>
        <w:t xml:space="preserve"> Товаров</w:t>
      </w:r>
      <w:r w:rsidR="00D57721" w:rsidRPr="0011718E">
        <w:rPr>
          <w:bCs/>
          <w:sz w:val="24"/>
        </w:rPr>
        <w:t xml:space="preserve">, </w:t>
      </w:r>
      <w:r w:rsidR="00D57721" w:rsidRPr="00C863E1">
        <w:rPr>
          <w:b/>
          <w:bCs/>
          <w:sz w:val="24"/>
        </w:rPr>
        <w:t xml:space="preserve">в каждом году за период </w:t>
      </w:r>
      <w:r w:rsidR="000023AC" w:rsidRPr="00C863E1">
        <w:rPr>
          <w:b/>
          <w:bCs/>
          <w:sz w:val="24"/>
        </w:rPr>
        <w:t xml:space="preserve">2021-2023 </w:t>
      </w:r>
      <w:r w:rsidR="00D57721" w:rsidRPr="00C863E1">
        <w:rPr>
          <w:b/>
          <w:bCs/>
          <w:sz w:val="24"/>
        </w:rPr>
        <w:t>г</w:t>
      </w:r>
      <w:r w:rsidR="007067DE" w:rsidRPr="00C863E1">
        <w:rPr>
          <w:b/>
          <w:bCs/>
          <w:sz w:val="24"/>
        </w:rPr>
        <w:t>.</w:t>
      </w:r>
      <w:r w:rsidR="00D57721" w:rsidRPr="00C863E1">
        <w:rPr>
          <w:b/>
          <w:bCs/>
          <w:sz w:val="24"/>
        </w:rPr>
        <w:t>г</w:t>
      </w:r>
      <w:r w:rsidR="007067DE" w:rsidRPr="00C863E1">
        <w:rPr>
          <w:b/>
          <w:bCs/>
          <w:sz w:val="24"/>
        </w:rPr>
        <w:t>.</w:t>
      </w:r>
      <w:r w:rsidR="00D57721" w:rsidRPr="00C863E1">
        <w:rPr>
          <w:b/>
          <w:bCs/>
          <w:sz w:val="24"/>
        </w:rPr>
        <w:t>,</w:t>
      </w:r>
      <w:r w:rsidR="00D57721" w:rsidRPr="0011718E">
        <w:rPr>
          <w:bCs/>
          <w:sz w:val="24"/>
        </w:rPr>
        <w:t xml:space="preserve"> стоимость которых в совокупности составляет не менее </w:t>
      </w:r>
      <w:r w:rsidR="00D533D1" w:rsidRPr="0011718E">
        <w:rPr>
          <w:bCs/>
          <w:sz w:val="24"/>
        </w:rPr>
        <w:t>5</w:t>
      </w:r>
      <w:r w:rsidR="00D57721" w:rsidRPr="0011718E">
        <w:rPr>
          <w:bCs/>
          <w:sz w:val="24"/>
        </w:rPr>
        <w:t>0% (</w:t>
      </w:r>
      <w:r w:rsidR="00D533D1" w:rsidRPr="0011718E">
        <w:rPr>
          <w:bCs/>
          <w:sz w:val="24"/>
        </w:rPr>
        <w:t>пятидесяти</w:t>
      </w:r>
      <w:r w:rsidR="00D57721" w:rsidRPr="0011718E">
        <w:rPr>
          <w:bCs/>
          <w:sz w:val="24"/>
        </w:rPr>
        <w:t xml:space="preserve"> процентов) начальной (максимальной) цены договора без учета НДС, установленной в под</w:t>
      </w:r>
      <w:hyperlink w:anchor="Par1841" w:history="1">
        <w:r w:rsidR="00D57721" w:rsidRPr="0011718E">
          <w:rPr>
            <w:rStyle w:val="ab"/>
            <w:bCs/>
            <w:color w:val="auto"/>
            <w:sz w:val="24"/>
            <w:u w:val="none"/>
          </w:rPr>
          <w:t xml:space="preserve">пункте </w:t>
        </w:r>
      </w:hyperlink>
      <w:r w:rsidR="00D57721" w:rsidRPr="0011718E">
        <w:rPr>
          <w:bCs/>
          <w:sz w:val="24"/>
        </w:rPr>
        <w:t xml:space="preserve">1.2.2.3. котировочной документации.    </w:t>
      </w:r>
    </w:p>
    <w:p w:rsidR="00D57721" w:rsidRPr="0011718E" w:rsidRDefault="00D57721" w:rsidP="00D57721">
      <w:pPr>
        <w:pStyle w:val="ac"/>
        <w:rPr>
          <w:bCs/>
          <w:sz w:val="24"/>
        </w:rPr>
      </w:pPr>
      <w:r w:rsidRPr="0011718E">
        <w:rPr>
          <w:bCs/>
          <w:sz w:val="24"/>
        </w:rPr>
        <w:t>В подтверждение опыта</w:t>
      </w:r>
      <w:r w:rsidR="00964102">
        <w:rPr>
          <w:bCs/>
          <w:sz w:val="24"/>
        </w:rPr>
        <w:t xml:space="preserve"> поставки Товаров</w:t>
      </w:r>
      <w:r w:rsidRPr="0011718E">
        <w:rPr>
          <w:bCs/>
          <w:sz w:val="24"/>
        </w:rPr>
        <w:t>, в составе, котировочной заявки представляются:</w:t>
      </w:r>
    </w:p>
    <w:p w:rsidR="001A2F4A" w:rsidRPr="0011718E" w:rsidRDefault="001A2F4A" w:rsidP="001A2F4A">
      <w:pPr>
        <w:pStyle w:val="ac"/>
        <w:rPr>
          <w:bCs/>
          <w:sz w:val="24"/>
        </w:rPr>
      </w:pPr>
      <w:r w:rsidRPr="0011718E">
        <w:rPr>
          <w:bCs/>
          <w:sz w:val="24"/>
        </w:rPr>
        <w:t>- копии платежных поручений, подтверждающ</w:t>
      </w:r>
      <w:r>
        <w:rPr>
          <w:bCs/>
          <w:sz w:val="24"/>
        </w:rPr>
        <w:t>их получение денежных средств за поставленные Товары</w:t>
      </w:r>
      <w:r w:rsidRPr="0011718E">
        <w:rPr>
          <w:bCs/>
          <w:sz w:val="24"/>
        </w:rPr>
        <w:t>, указанны</w:t>
      </w:r>
      <w:r>
        <w:rPr>
          <w:bCs/>
          <w:sz w:val="24"/>
        </w:rPr>
        <w:t>е</w:t>
      </w:r>
      <w:r w:rsidRPr="0011718E">
        <w:rPr>
          <w:bCs/>
          <w:sz w:val="24"/>
        </w:rPr>
        <w:t xml:space="preserve"> в приложении № 4 к котировочной документации (предоставляются документы с отметкой банка по каждому договору).</w:t>
      </w:r>
    </w:p>
    <w:p w:rsidR="00D57721" w:rsidRPr="0011718E" w:rsidRDefault="00D57721" w:rsidP="00D57721">
      <w:pPr>
        <w:pStyle w:val="ac"/>
        <w:rPr>
          <w:bCs/>
          <w:sz w:val="24"/>
        </w:rPr>
      </w:pPr>
      <w:r w:rsidRPr="0011718E">
        <w:rPr>
          <w:bCs/>
          <w:sz w:val="24"/>
        </w:rPr>
        <w:t>- док</w:t>
      </w:r>
      <w:bookmarkStart w:id="0" w:name="_GoBack"/>
      <w:bookmarkEnd w:id="0"/>
      <w:r w:rsidRPr="0011718E">
        <w:rPr>
          <w:bCs/>
          <w:sz w:val="24"/>
        </w:rPr>
        <w:t xml:space="preserve">умент по форме приложения № 4 к котировочной документации о наличии опыта </w:t>
      </w:r>
      <w:r w:rsidR="00964102">
        <w:rPr>
          <w:bCs/>
          <w:sz w:val="24"/>
        </w:rPr>
        <w:t xml:space="preserve">поставки Товаров </w:t>
      </w:r>
      <w:r w:rsidRPr="0011718E">
        <w:rPr>
          <w:bCs/>
          <w:sz w:val="24"/>
        </w:rPr>
        <w:t xml:space="preserve">за каждый год указанного периода; </w:t>
      </w:r>
    </w:p>
    <w:p w:rsidR="00D57721" w:rsidRPr="0011718E" w:rsidRDefault="00D57721" w:rsidP="00D57721">
      <w:pPr>
        <w:pStyle w:val="ac"/>
        <w:rPr>
          <w:bCs/>
          <w:sz w:val="24"/>
        </w:rPr>
      </w:pPr>
      <w:r w:rsidRPr="0011718E">
        <w:rPr>
          <w:bCs/>
          <w:sz w:val="24"/>
        </w:rPr>
        <w:t>- копии</w:t>
      </w:r>
      <w:r w:rsidR="00964102">
        <w:rPr>
          <w:bCs/>
          <w:sz w:val="24"/>
        </w:rPr>
        <w:t xml:space="preserve"> накладных</w:t>
      </w:r>
      <w:r w:rsidRPr="0011718E">
        <w:rPr>
          <w:bCs/>
          <w:sz w:val="24"/>
        </w:rPr>
        <w:t>, указанных в приложении № 4 к котировочной документации за каждый год указанного периода;</w:t>
      </w:r>
    </w:p>
    <w:p w:rsidR="00D57721" w:rsidRPr="0011718E" w:rsidRDefault="00D57721" w:rsidP="00D57721">
      <w:pPr>
        <w:pStyle w:val="ac"/>
        <w:rPr>
          <w:bCs/>
          <w:sz w:val="24"/>
        </w:rPr>
      </w:pPr>
      <w:r w:rsidRPr="0011718E">
        <w:rPr>
          <w:bCs/>
          <w:sz w:val="24"/>
        </w:rPr>
        <w:t>- копии договоров</w:t>
      </w:r>
      <w:r w:rsidR="00964102">
        <w:rPr>
          <w:bCs/>
          <w:sz w:val="24"/>
        </w:rPr>
        <w:t xml:space="preserve"> поставки Товаров</w:t>
      </w:r>
      <w:r w:rsidRPr="0011718E">
        <w:rPr>
          <w:bCs/>
          <w:sz w:val="24"/>
        </w:rPr>
        <w:t>, указанных в приложении № 4 к котировочной документации (предоставляются все листы договоров со всеми приложениями) за каждый год указанного периода.</w:t>
      </w:r>
    </w:p>
    <w:p w:rsidR="008A0B6B" w:rsidRPr="0011718E" w:rsidRDefault="00123013" w:rsidP="00230256">
      <w:pPr>
        <w:pStyle w:val="a9"/>
        <w:ind w:left="0" w:firstLine="709"/>
        <w:jc w:val="both"/>
        <w:rPr>
          <w:bCs/>
        </w:rPr>
      </w:pPr>
      <w:r w:rsidRPr="0011718E">
        <w:rPr>
          <w:bCs/>
        </w:rPr>
        <w:t xml:space="preserve">Документы, перечисленные в пункте </w:t>
      </w:r>
      <w:r w:rsidR="007F4094" w:rsidRPr="0011718E">
        <w:rPr>
          <w:bCs/>
        </w:rPr>
        <w:t>1</w:t>
      </w:r>
      <w:r w:rsidRPr="0011718E">
        <w:rPr>
          <w:bCs/>
        </w:rPr>
        <w:t>.</w:t>
      </w:r>
      <w:r w:rsidR="002226D3" w:rsidRPr="0011718E">
        <w:rPr>
          <w:bCs/>
        </w:rPr>
        <w:t>1.</w:t>
      </w:r>
      <w:r w:rsidR="007F4094" w:rsidRPr="0011718E">
        <w:rPr>
          <w:bCs/>
        </w:rPr>
        <w:t>9</w:t>
      </w:r>
      <w:r w:rsidR="002226D3" w:rsidRPr="0011718E">
        <w:rPr>
          <w:bCs/>
        </w:rPr>
        <w:t>.</w:t>
      </w:r>
      <w:r w:rsidRPr="0011718E">
        <w:rPr>
          <w:bCs/>
        </w:rPr>
        <w:t xml:space="preserve"> </w:t>
      </w:r>
      <w:r w:rsidR="001E1862" w:rsidRPr="0011718E">
        <w:rPr>
          <w:bCs/>
        </w:rPr>
        <w:t xml:space="preserve">котировочной документации </w:t>
      </w:r>
      <w:r w:rsidRPr="0011718E">
        <w:rPr>
          <w:bCs/>
        </w:rPr>
        <w:t>представляются в электронной форме</w:t>
      </w:r>
      <w:r w:rsidR="001E58AD" w:rsidRPr="0011718E">
        <w:rPr>
          <w:bCs/>
        </w:rPr>
        <w:t>,</w:t>
      </w:r>
      <w:r w:rsidRPr="0011718E">
        <w:rPr>
          <w:bCs/>
        </w:rPr>
        <w:t xml:space="preserve"> сканирова</w:t>
      </w:r>
      <w:r w:rsidR="001E58AD" w:rsidRPr="0011718E">
        <w:rPr>
          <w:bCs/>
        </w:rPr>
        <w:t>н</w:t>
      </w:r>
      <w:r w:rsidRPr="0011718E">
        <w:rPr>
          <w:bCs/>
        </w:rPr>
        <w:t>ны</w:t>
      </w:r>
      <w:r w:rsidR="001E58AD" w:rsidRPr="0011718E">
        <w:rPr>
          <w:bCs/>
        </w:rPr>
        <w:t>е</w:t>
      </w:r>
      <w:r w:rsidRPr="0011718E">
        <w:rPr>
          <w:bCs/>
        </w:rPr>
        <w:t xml:space="preserve"> с оригинала, нотариально заверенной копии или копии документа, заверенного подписью уполномоченного лица и печатью (при ее наличии).</w:t>
      </w:r>
    </w:p>
    <w:p w:rsidR="001613EE" w:rsidRPr="0011718E" w:rsidRDefault="00123013" w:rsidP="00CF30AD">
      <w:pPr>
        <w:pStyle w:val="a9"/>
        <w:ind w:left="0" w:firstLine="1"/>
        <w:jc w:val="both"/>
        <w:rPr>
          <w:i/>
        </w:rPr>
      </w:pPr>
      <w:r w:rsidRPr="0011718E">
        <w:rPr>
          <w:bCs/>
        </w:rPr>
        <w:t xml:space="preserve"> </w:t>
      </w:r>
      <w:bookmarkStart w:id="1" w:name="Par1775"/>
      <w:bookmarkStart w:id="2" w:name="Par1803"/>
      <w:bookmarkEnd w:id="1"/>
      <w:bookmarkEnd w:id="2"/>
      <w:r w:rsidR="006F579A" w:rsidRPr="0011718E">
        <w:rPr>
          <w:i/>
        </w:rPr>
        <w:t xml:space="preserve">        </w:t>
      </w:r>
    </w:p>
    <w:p w:rsidR="005124C6" w:rsidRPr="0011718E" w:rsidRDefault="001613EE" w:rsidP="006F579A">
      <w:pPr>
        <w:pStyle w:val="20"/>
        <w:spacing w:before="0" w:after="0"/>
        <w:jc w:val="both"/>
        <w:rPr>
          <w:rFonts w:ascii="Times New Roman" w:hAnsi="Times New Roman" w:cs="Times New Roman"/>
          <w:b w:val="0"/>
          <w:i w:val="0"/>
          <w:sz w:val="24"/>
          <w:szCs w:val="24"/>
        </w:rPr>
      </w:pPr>
      <w:r w:rsidRPr="0011718E">
        <w:rPr>
          <w:rFonts w:ascii="Times New Roman" w:hAnsi="Times New Roman" w:cs="Times New Roman"/>
          <w:b w:val="0"/>
          <w:i w:val="0"/>
          <w:sz w:val="24"/>
          <w:szCs w:val="24"/>
        </w:rPr>
        <w:t xml:space="preserve">       </w:t>
      </w:r>
      <w:r w:rsidR="006F579A" w:rsidRPr="0011718E">
        <w:rPr>
          <w:rFonts w:ascii="Times New Roman" w:hAnsi="Times New Roman" w:cs="Times New Roman"/>
          <w:b w:val="0"/>
          <w:i w:val="0"/>
          <w:sz w:val="24"/>
          <w:szCs w:val="24"/>
        </w:rPr>
        <w:t xml:space="preserve">   1.2. </w:t>
      </w:r>
      <w:r w:rsidR="008818DE" w:rsidRPr="0011718E">
        <w:rPr>
          <w:rFonts w:ascii="Times New Roman" w:hAnsi="Times New Roman" w:cs="Times New Roman"/>
          <w:b w:val="0"/>
          <w:i w:val="0"/>
          <w:sz w:val="24"/>
          <w:szCs w:val="24"/>
        </w:rPr>
        <w:t xml:space="preserve">     </w:t>
      </w:r>
      <w:r w:rsidR="008A5FFD" w:rsidRPr="0011718E">
        <w:rPr>
          <w:rFonts w:ascii="Times New Roman" w:hAnsi="Times New Roman" w:cs="Times New Roman"/>
          <w:b w:val="0"/>
          <w:i w:val="0"/>
          <w:sz w:val="24"/>
          <w:szCs w:val="24"/>
        </w:rPr>
        <w:t>Техническое задание</w:t>
      </w:r>
      <w:r w:rsidR="00C014F0" w:rsidRPr="0011718E">
        <w:rPr>
          <w:rFonts w:ascii="Times New Roman" w:hAnsi="Times New Roman" w:cs="Times New Roman"/>
          <w:b w:val="0"/>
          <w:i w:val="0"/>
          <w:sz w:val="24"/>
          <w:szCs w:val="24"/>
        </w:rPr>
        <w:t>.</w:t>
      </w:r>
    </w:p>
    <w:p w:rsidR="0053436A" w:rsidRPr="0011718E" w:rsidRDefault="00DB0124" w:rsidP="0053436A">
      <w:pPr>
        <w:ind w:firstLine="567"/>
        <w:jc w:val="both"/>
        <w:rPr>
          <w:bCs/>
        </w:rPr>
      </w:pPr>
      <w:r w:rsidRPr="0053436A">
        <w:t>1.2.1.</w:t>
      </w:r>
      <w:r w:rsidR="00A850A5" w:rsidRPr="0053436A">
        <w:rPr>
          <w:bCs/>
          <w:sz w:val="28"/>
          <w:szCs w:val="28"/>
        </w:rPr>
        <w:t xml:space="preserve"> </w:t>
      </w:r>
      <w:r w:rsidR="0053436A" w:rsidRPr="0053436A">
        <w:t>Техническое</w:t>
      </w:r>
      <w:r w:rsidR="0053436A" w:rsidRPr="0011718E">
        <w:t xml:space="preserve"> задание определяет требования к</w:t>
      </w:r>
      <w:r w:rsidR="0053436A">
        <w:t xml:space="preserve"> поставке</w:t>
      </w:r>
      <w:r w:rsidR="00174E3F" w:rsidRPr="00174E3F">
        <w:t xml:space="preserve"> блока винтового ЧКЗ 15Р-2,08/</w:t>
      </w:r>
      <w:r w:rsidR="00511180" w:rsidRPr="00174E3F">
        <w:t xml:space="preserve">01 </w:t>
      </w:r>
      <w:r w:rsidR="00511180">
        <w:t>(</w:t>
      </w:r>
      <w:r w:rsidR="0053436A" w:rsidRPr="00031826">
        <w:t>далее – Товар).</w:t>
      </w:r>
    </w:p>
    <w:p w:rsidR="00D255CD" w:rsidRPr="00412CA4" w:rsidRDefault="00D255CD" w:rsidP="00D255CD">
      <w:pPr>
        <w:ind w:firstLine="709"/>
        <w:jc w:val="both"/>
        <w:rPr>
          <w:bCs/>
        </w:rPr>
      </w:pPr>
      <w:r w:rsidRPr="00412CA4">
        <w:rPr>
          <w:bCs/>
        </w:rPr>
        <w:t>Поставляемый Товар должен быть новым и надле</w:t>
      </w:r>
      <w:r w:rsidR="001B0C1E">
        <w:rPr>
          <w:bCs/>
        </w:rPr>
        <w:t>жащего качества, соответствовать техническим характеристикам, указанным настоящем Техническом задании.</w:t>
      </w:r>
    </w:p>
    <w:p w:rsidR="00511180" w:rsidRPr="00511180" w:rsidRDefault="00511180" w:rsidP="00511180">
      <w:pPr>
        <w:ind w:firstLine="709"/>
        <w:jc w:val="both"/>
        <w:rPr>
          <w:bCs/>
        </w:rPr>
      </w:pPr>
      <w:r w:rsidRPr="00511180">
        <w:rPr>
          <w:bCs/>
        </w:rPr>
        <w:t xml:space="preserve">Качество и комплектность поставленного Товара должны соответствовать требованиям ГОСТ, ТУ на соответствующий вид Товара, в случае обязательной сертификации иметь </w:t>
      </w:r>
      <w:r w:rsidRPr="00511180">
        <w:rPr>
          <w:bCs/>
        </w:rPr>
        <w:lastRenderedPageBreak/>
        <w:t>сертификаты качества и сертификаты соответствия. Упаковка и маркировка Товара должна соответствовать требованиям ТУ. Товар должен быть обеспечен соответствующими документами на русском языке (технической документацией, паспортом, сертификатом соответствия и т.п.).</w:t>
      </w:r>
    </w:p>
    <w:p w:rsidR="00511180" w:rsidRPr="00511180" w:rsidRDefault="00511180" w:rsidP="00511180">
      <w:pPr>
        <w:ind w:firstLine="709"/>
        <w:jc w:val="both"/>
        <w:rPr>
          <w:bCs/>
        </w:rPr>
      </w:pPr>
      <w:r w:rsidRPr="00511180">
        <w:rPr>
          <w:bCs/>
        </w:rPr>
        <w:t>В подтверждение качества предлагаемого товара Поставщик должен предоставить:</w:t>
      </w:r>
    </w:p>
    <w:p w:rsidR="001B0C1E" w:rsidRDefault="00511180" w:rsidP="00511180">
      <w:pPr>
        <w:ind w:firstLine="709"/>
        <w:jc w:val="both"/>
        <w:rPr>
          <w:bCs/>
        </w:rPr>
      </w:pPr>
      <w:r w:rsidRPr="00511180">
        <w:rPr>
          <w:bCs/>
        </w:rPr>
        <w:t>- сертификаты или декларацию соответствия (на товар, подлежащий обязательной сертификации), или титульный лист ТУ, или паспорт качества (копии, заверенные заводами-изготовителями), или иные документы, подтверждающие качество предлагаемого товара, входящего в товарную группу.</w:t>
      </w:r>
      <w:r w:rsidR="001B0C1E">
        <w:rPr>
          <w:bCs/>
        </w:rPr>
        <w:t xml:space="preserve"> </w:t>
      </w:r>
    </w:p>
    <w:p w:rsidR="00102BEF" w:rsidRDefault="00102BEF" w:rsidP="00511180">
      <w:pPr>
        <w:ind w:firstLine="709"/>
        <w:jc w:val="both"/>
        <w:rPr>
          <w:bCs/>
        </w:rPr>
      </w:pPr>
      <w:r w:rsidRPr="00412CA4">
        <w:rPr>
          <w:bCs/>
        </w:rPr>
        <w:t>Поставка товара осуществляется силами и за счет средств Участника/Победителя.  Упаковка должна обеспечивать сохранность товара от повреждений при его погрузке-разгрузке, при транспортировке и хранении в складском помещении.</w:t>
      </w:r>
    </w:p>
    <w:p w:rsidR="00FA5BF3" w:rsidRPr="00FA5BF3" w:rsidRDefault="00FA5BF3" w:rsidP="00FA5BF3">
      <w:pPr>
        <w:ind w:firstLine="709"/>
        <w:jc w:val="both"/>
        <w:rPr>
          <w:b/>
          <w:bCs/>
        </w:rPr>
      </w:pPr>
      <w:r w:rsidRPr="00FA5BF3">
        <w:rPr>
          <w:bCs/>
        </w:rPr>
        <w:t>Наименование и количество поставляемых Товаров должны соответствовать перечню объемов и характеристик поставляемого Товара, указанному в таблице №1 технического задания открытого аукциона. Технические характеристики предлагаемого Участником/Победителем Товара должны быть такие же либо выше, чем заявленные в техническом задании.</w:t>
      </w:r>
    </w:p>
    <w:p w:rsidR="00D255CD" w:rsidRPr="00D255CD" w:rsidRDefault="00D255CD" w:rsidP="00D255CD">
      <w:pPr>
        <w:tabs>
          <w:tab w:val="left" w:pos="426"/>
        </w:tabs>
        <w:ind w:firstLine="709"/>
        <w:jc w:val="both"/>
        <w:rPr>
          <w:bCs/>
          <w:szCs w:val="28"/>
        </w:rPr>
      </w:pPr>
      <w:r w:rsidRPr="00D255CD">
        <w:rPr>
          <w:bCs/>
          <w:szCs w:val="28"/>
        </w:rPr>
        <w:t>Перечень, объем, наименование поставляемого Товара представлены в таблице № 1.</w:t>
      </w:r>
    </w:p>
    <w:p w:rsidR="00D255CD" w:rsidRPr="00D255CD" w:rsidRDefault="00D255CD" w:rsidP="00D255CD">
      <w:pPr>
        <w:tabs>
          <w:tab w:val="left" w:pos="426"/>
        </w:tabs>
        <w:ind w:firstLine="709"/>
        <w:jc w:val="both"/>
        <w:rPr>
          <w:szCs w:val="28"/>
        </w:rPr>
      </w:pPr>
    </w:p>
    <w:p w:rsidR="00D255CD" w:rsidRDefault="00D255CD" w:rsidP="00E62AB0">
      <w:pPr>
        <w:tabs>
          <w:tab w:val="left" w:pos="426"/>
        </w:tabs>
        <w:ind w:firstLine="709"/>
        <w:rPr>
          <w:b/>
          <w:szCs w:val="28"/>
        </w:rPr>
      </w:pPr>
      <w:r w:rsidRPr="00E62AB0">
        <w:rPr>
          <w:b/>
          <w:szCs w:val="28"/>
        </w:rPr>
        <w:t>Таблица № 1</w:t>
      </w:r>
    </w:p>
    <w:p w:rsidR="001B0C1E" w:rsidRDefault="001B0C1E" w:rsidP="00E62AB0">
      <w:pPr>
        <w:tabs>
          <w:tab w:val="left" w:pos="426"/>
        </w:tabs>
        <w:ind w:firstLine="709"/>
        <w:rPr>
          <w:b/>
          <w:szCs w:val="28"/>
        </w:rPr>
      </w:pPr>
    </w:p>
    <w:tbl>
      <w:tblPr>
        <w:tblStyle w:val="-111"/>
        <w:tblW w:w="104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2664"/>
        <w:gridCol w:w="4990"/>
        <w:gridCol w:w="709"/>
        <w:gridCol w:w="1275"/>
      </w:tblGrid>
      <w:tr w:rsidR="001B0C1E" w:rsidRPr="001B0C1E" w:rsidTr="001B0C1E">
        <w:trPr>
          <w:cnfStyle w:val="100000000000" w:firstRow="1" w:lastRow="0" w:firstColumn="0" w:lastColumn="0" w:oddVBand="0" w:evenVBand="0" w:oddHBand="0" w:evenHBand="0" w:firstRowFirstColumn="0" w:firstRowLastColumn="0" w:lastRowFirstColumn="0" w:lastRowLastColumn="0"/>
          <w:trHeight w:val="593"/>
        </w:trPr>
        <w:tc>
          <w:tcPr>
            <w:cnfStyle w:val="001000000000" w:firstRow="0" w:lastRow="0" w:firstColumn="1" w:lastColumn="0" w:oddVBand="0" w:evenVBand="0" w:oddHBand="0" w:evenHBand="0" w:firstRowFirstColumn="0" w:firstRowLastColumn="0" w:lastRowFirstColumn="0" w:lastRowLastColumn="0"/>
            <w:tcW w:w="846" w:type="dxa"/>
            <w:tcBorders>
              <w:bottom w:val="none" w:sz="0" w:space="0" w:color="auto"/>
            </w:tcBorders>
            <w:vAlign w:val="center"/>
          </w:tcPr>
          <w:p w:rsidR="001B0C1E" w:rsidRDefault="001B0C1E" w:rsidP="001B0C1E">
            <w:pPr>
              <w:jc w:val="center"/>
              <w:rPr>
                <w:rFonts w:ascii="Times New Roman" w:hAnsi="Times New Roman"/>
                <w:color w:val="000000"/>
                <w:sz w:val="22"/>
                <w:szCs w:val="22"/>
              </w:rPr>
            </w:pPr>
            <w:r w:rsidRPr="001B0C1E">
              <w:rPr>
                <w:rFonts w:ascii="Times New Roman" w:hAnsi="Times New Roman"/>
                <w:color w:val="000000"/>
                <w:sz w:val="22"/>
                <w:szCs w:val="22"/>
              </w:rPr>
              <w:t>№</w:t>
            </w:r>
          </w:p>
          <w:p w:rsidR="001B0C1E" w:rsidRPr="001B0C1E" w:rsidRDefault="001B0C1E" w:rsidP="001B0C1E">
            <w:pPr>
              <w:jc w:val="center"/>
              <w:rPr>
                <w:rFonts w:ascii="Times New Roman" w:hAnsi="Times New Roman"/>
                <w:color w:val="000000"/>
                <w:sz w:val="22"/>
                <w:szCs w:val="22"/>
              </w:rPr>
            </w:pPr>
            <w:r w:rsidRPr="001B0C1E">
              <w:rPr>
                <w:rFonts w:ascii="Times New Roman" w:hAnsi="Times New Roman"/>
                <w:color w:val="000000"/>
                <w:sz w:val="22"/>
                <w:szCs w:val="22"/>
              </w:rPr>
              <w:t xml:space="preserve"> п/п</w:t>
            </w:r>
          </w:p>
        </w:tc>
        <w:tc>
          <w:tcPr>
            <w:tcW w:w="2664" w:type="dxa"/>
            <w:tcBorders>
              <w:bottom w:val="none" w:sz="0" w:space="0" w:color="auto"/>
            </w:tcBorders>
          </w:tcPr>
          <w:p w:rsidR="001B0C1E" w:rsidRPr="001B0C1E" w:rsidRDefault="001B0C1E" w:rsidP="001B0C1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2"/>
                <w:szCs w:val="22"/>
              </w:rPr>
            </w:pPr>
            <w:r w:rsidRPr="001B0C1E">
              <w:rPr>
                <w:rFonts w:ascii="Times New Roman" w:hAnsi="Times New Roman"/>
                <w:sz w:val="22"/>
                <w:szCs w:val="22"/>
              </w:rPr>
              <w:t>Наименование Товара</w:t>
            </w:r>
          </w:p>
        </w:tc>
        <w:tc>
          <w:tcPr>
            <w:tcW w:w="4990" w:type="dxa"/>
            <w:tcBorders>
              <w:bottom w:val="none" w:sz="0" w:space="0" w:color="auto"/>
            </w:tcBorders>
          </w:tcPr>
          <w:p w:rsidR="001B0C1E" w:rsidRPr="001B0C1E" w:rsidRDefault="001B0C1E" w:rsidP="001B0C1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2"/>
                <w:szCs w:val="22"/>
              </w:rPr>
            </w:pPr>
            <w:r w:rsidRPr="001B0C1E">
              <w:rPr>
                <w:rFonts w:ascii="Times New Roman" w:hAnsi="Times New Roman"/>
                <w:sz w:val="22"/>
                <w:szCs w:val="22"/>
              </w:rPr>
              <w:t>Параметры</w:t>
            </w:r>
          </w:p>
        </w:tc>
        <w:tc>
          <w:tcPr>
            <w:tcW w:w="709" w:type="dxa"/>
            <w:tcBorders>
              <w:bottom w:val="none" w:sz="0" w:space="0" w:color="auto"/>
            </w:tcBorders>
          </w:tcPr>
          <w:p w:rsidR="001B0C1E" w:rsidRPr="001B0C1E" w:rsidRDefault="001B0C1E" w:rsidP="001B0C1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2"/>
                <w:szCs w:val="22"/>
              </w:rPr>
            </w:pPr>
            <w:r>
              <w:rPr>
                <w:rFonts w:ascii="Times New Roman" w:hAnsi="Times New Roman"/>
                <w:sz w:val="22"/>
                <w:szCs w:val="22"/>
              </w:rPr>
              <w:t>Ед. изм.</w:t>
            </w:r>
          </w:p>
        </w:tc>
        <w:tc>
          <w:tcPr>
            <w:tcW w:w="1275" w:type="dxa"/>
            <w:tcBorders>
              <w:bottom w:val="none" w:sz="0" w:space="0" w:color="auto"/>
            </w:tcBorders>
          </w:tcPr>
          <w:p w:rsidR="001B0C1E" w:rsidRPr="001B0C1E" w:rsidRDefault="001B0C1E" w:rsidP="001B0C1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2"/>
                <w:szCs w:val="22"/>
              </w:rPr>
            </w:pPr>
            <w:r>
              <w:rPr>
                <w:rFonts w:ascii="Times New Roman" w:hAnsi="Times New Roman"/>
                <w:sz w:val="22"/>
                <w:szCs w:val="22"/>
              </w:rPr>
              <w:t>Кол-во</w:t>
            </w:r>
          </w:p>
        </w:tc>
      </w:tr>
      <w:tr w:rsidR="001B0C1E" w:rsidRPr="001B0C1E" w:rsidTr="001B0C1E">
        <w:trPr>
          <w:trHeight w:val="148"/>
        </w:trPr>
        <w:tc>
          <w:tcPr>
            <w:cnfStyle w:val="001000000000" w:firstRow="0" w:lastRow="0" w:firstColumn="1" w:lastColumn="0" w:oddVBand="0" w:evenVBand="0" w:oddHBand="0" w:evenHBand="0" w:firstRowFirstColumn="0" w:firstRowLastColumn="0" w:lastRowFirstColumn="0" w:lastRowLastColumn="0"/>
            <w:tcW w:w="846" w:type="dxa"/>
          </w:tcPr>
          <w:p w:rsidR="001B0C1E" w:rsidRPr="001B0C1E" w:rsidRDefault="001B0C1E" w:rsidP="001B0C1E">
            <w:pPr>
              <w:rPr>
                <w:rFonts w:ascii="Times New Roman" w:hAnsi="Times New Roman"/>
                <w:sz w:val="22"/>
                <w:szCs w:val="22"/>
              </w:rPr>
            </w:pPr>
            <w:r w:rsidRPr="001B0C1E">
              <w:rPr>
                <w:rFonts w:ascii="Times New Roman" w:hAnsi="Times New Roman"/>
                <w:sz w:val="22"/>
                <w:szCs w:val="22"/>
              </w:rPr>
              <w:t>1</w:t>
            </w:r>
          </w:p>
        </w:tc>
        <w:tc>
          <w:tcPr>
            <w:tcW w:w="2664" w:type="dxa"/>
          </w:tcPr>
          <w:p w:rsidR="001B0C1E" w:rsidRPr="001B0C1E" w:rsidRDefault="001B0C1E" w:rsidP="001B0C1E">
            <w:pP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1B0C1E">
              <w:rPr>
                <w:rFonts w:ascii="Times New Roman" w:hAnsi="Times New Roman"/>
                <w:sz w:val="22"/>
                <w:szCs w:val="22"/>
              </w:rPr>
              <w:t>Блок винтовой модель 15</w:t>
            </w:r>
            <w:r w:rsidRPr="001B0C1E">
              <w:rPr>
                <w:rFonts w:ascii="Times New Roman" w:hAnsi="Times New Roman"/>
                <w:sz w:val="22"/>
                <w:szCs w:val="22"/>
                <w:lang w:val="en-US"/>
              </w:rPr>
              <w:t>R</w:t>
            </w:r>
            <w:r w:rsidRPr="001B0C1E">
              <w:rPr>
                <w:rFonts w:ascii="Times New Roman" w:hAnsi="Times New Roman"/>
                <w:sz w:val="22"/>
                <w:szCs w:val="22"/>
              </w:rPr>
              <w:t>-2.08/01</w:t>
            </w:r>
          </w:p>
        </w:tc>
        <w:tc>
          <w:tcPr>
            <w:tcW w:w="4990" w:type="dxa"/>
          </w:tcPr>
          <w:p w:rsidR="001B0C1E" w:rsidRPr="001B0C1E" w:rsidRDefault="001B0C1E" w:rsidP="001B0C1E">
            <w:pP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1B0C1E">
              <w:rPr>
                <w:rFonts w:ascii="Times New Roman" w:hAnsi="Times New Roman"/>
                <w:sz w:val="22"/>
                <w:szCs w:val="22"/>
              </w:rPr>
              <w:t>ЧКЗ 15Р-2,08/01 максимальное давление 1,5 Мпа</w:t>
            </w:r>
          </w:p>
          <w:p w:rsidR="001B0C1E" w:rsidRPr="001B0C1E" w:rsidRDefault="001B0C1E" w:rsidP="001B0C1E">
            <w:pP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1B0C1E">
              <w:rPr>
                <w:rFonts w:ascii="Times New Roman" w:hAnsi="Times New Roman"/>
                <w:sz w:val="22"/>
                <w:szCs w:val="22"/>
              </w:rPr>
              <w:t>Серийный № 339112</w:t>
            </w:r>
          </w:p>
        </w:tc>
        <w:tc>
          <w:tcPr>
            <w:tcW w:w="709" w:type="dxa"/>
          </w:tcPr>
          <w:p w:rsidR="001B0C1E" w:rsidRPr="001B0C1E" w:rsidRDefault="001B0C1E" w:rsidP="001B0C1E">
            <w:pP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Pr>
                <w:rFonts w:ascii="Times New Roman" w:hAnsi="Times New Roman"/>
                <w:sz w:val="22"/>
                <w:szCs w:val="22"/>
              </w:rPr>
              <w:t>ш</w:t>
            </w:r>
            <w:r w:rsidRPr="001B0C1E">
              <w:rPr>
                <w:rFonts w:ascii="Times New Roman" w:hAnsi="Times New Roman"/>
                <w:sz w:val="22"/>
                <w:szCs w:val="22"/>
              </w:rPr>
              <w:t>т.</w:t>
            </w:r>
          </w:p>
        </w:tc>
        <w:tc>
          <w:tcPr>
            <w:tcW w:w="1275" w:type="dxa"/>
          </w:tcPr>
          <w:p w:rsidR="001B0C1E" w:rsidRPr="001B0C1E" w:rsidRDefault="001B0C1E" w:rsidP="001B0C1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1B0C1E">
              <w:rPr>
                <w:rFonts w:ascii="Times New Roman" w:hAnsi="Times New Roman"/>
                <w:sz w:val="22"/>
                <w:szCs w:val="22"/>
              </w:rPr>
              <w:t>1</w:t>
            </w:r>
          </w:p>
        </w:tc>
      </w:tr>
    </w:tbl>
    <w:p w:rsidR="00E62AB0" w:rsidRPr="00E62AB0" w:rsidRDefault="00E62AB0" w:rsidP="00D255CD">
      <w:pPr>
        <w:tabs>
          <w:tab w:val="left" w:pos="426"/>
        </w:tabs>
        <w:ind w:left="142" w:firstLine="709"/>
        <w:rPr>
          <w:b/>
          <w:szCs w:val="28"/>
        </w:rPr>
      </w:pPr>
    </w:p>
    <w:p w:rsidR="0056227B" w:rsidRPr="00D02879" w:rsidRDefault="00D6129B" w:rsidP="00D02879">
      <w:pPr>
        <w:ind w:firstLine="567"/>
        <w:jc w:val="both"/>
      </w:pPr>
      <w:r w:rsidRPr="0011718E">
        <w:rPr>
          <w:color w:val="00B050"/>
        </w:rPr>
        <w:t xml:space="preserve"> </w:t>
      </w:r>
      <w:r w:rsidR="009811D8" w:rsidRPr="0011718E">
        <w:rPr>
          <w:color w:val="00B050"/>
        </w:rPr>
        <w:t xml:space="preserve"> </w:t>
      </w:r>
      <w:r w:rsidRPr="0011718E">
        <w:t>1.2.2.</w:t>
      </w:r>
      <w:r w:rsidRPr="0011718E">
        <w:tab/>
      </w:r>
      <w:r w:rsidR="00D02879" w:rsidRPr="00D02879">
        <w:t>Условия поставки Товара</w:t>
      </w:r>
    </w:p>
    <w:p w:rsidR="00653A2D" w:rsidRPr="007836D0" w:rsidRDefault="00D6129B" w:rsidP="007836D0">
      <w:pPr>
        <w:ind w:firstLine="709"/>
        <w:jc w:val="both"/>
        <w:rPr>
          <w:b/>
        </w:rPr>
      </w:pPr>
      <w:r w:rsidRPr="007836D0">
        <w:rPr>
          <w:b/>
        </w:rPr>
        <w:t xml:space="preserve">1.2.2.1.  </w:t>
      </w:r>
      <w:r w:rsidR="007836D0" w:rsidRPr="007836D0">
        <w:rPr>
          <w:b/>
        </w:rPr>
        <w:t>Форма, сроки и порядок оплаты Товара</w:t>
      </w:r>
    </w:p>
    <w:p w:rsidR="006405D9" w:rsidRPr="007836D0" w:rsidRDefault="001E2A85" w:rsidP="006405D9">
      <w:pPr>
        <w:ind w:firstLine="709"/>
        <w:jc w:val="both"/>
        <w:rPr>
          <w:bCs/>
        </w:rPr>
      </w:pPr>
      <w:r>
        <w:rPr>
          <w:bCs/>
        </w:rPr>
        <w:t xml:space="preserve">Заказчик оплачивает Товар </w:t>
      </w:r>
      <w:r w:rsidR="007836D0" w:rsidRPr="007836D0">
        <w:rPr>
          <w:bCs/>
        </w:rPr>
        <w:t xml:space="preserve">в безналичной форме на расчетный счет Участника/Победителя в течение </w:t>
      </w:r>
      <w:r w:rsidR="006405D9" w:rsidRPr="006405D9">
        <w:rPr>
          <w:bCs/>
        </w:rPr>
        <w:t>10 (десяти) рабочих дней с момента подписания сторонами товарной накладной и получения Заказчиком полного комплекта</w:t>
      </w:r>
      <w:r>
        <w:rPr>
          <w:bCs/>
        </w:rPr>
        <w:t xml:space="preserve"> документов,</w:t>
      </w:r>
      <w:r w:rsidR="006405D9" w:rsidRPr="006405D9">
        <w:rPr>
          <w:bCs/>
        </w:rPr>
        <w:t xml:space="preserve"> относящихся к </w:t>
      </w:r>
      <w:r>
        <w:rPr>
          <w:bCs/>
        </w:rPr>
        <w:t>Т</w:t>
      </w:r>
      <w:r w:rsidR="006405D9" w:rsidRPr="006405D9">
        <w:rPr>
          <w:bCs/>
        </w:rPr>
        <w:t>овару.</w:t>
      </w:r>
    </w:p>
    <w:p w:rsidR="006405D9" w:rsidRDefault="006405D9" w:rsidP="007836D0">
      <w:pPr>
        <w:ind w:firstLine="709"/>
        <w:jc w:val="both"/>
        <w:rPr>
          <w:b/>
        </w:rPr>
      </w:pPr>
    </w:p>
    <w:p w:rsidR="008C5AE9" w:rsidRPr="007836D0" w:rsidRDefault="00D6129B" w:rsidP="007836D0">
      <w:pPr>
        <w:ind w:firstLine="709"/>
        <w:jc w:val="both"/>
        <w:rPr>
          <w:b/>
          <w:bCs/>
        </w:rPr>
      </w:pPr>
      <w:r w:rsidRPr="007836D0">
        <w:rPr>
          <w:b/>
        </w:rPr>
        <w:t>1.2.2.</w:t>
      </w:r>
      <w:r w:rsidR="000C47CF" w:rsidRPr="007836D0">
        <w:rPr>
          <w:b/>
        </w:rPr>
        <w:t>2</w:t>
      </w:r>
      <w:r w:rsidRPr="007836D0">
        <w:rPr>
          <w:b/>
        </w:rPr>
        <w:t xml:space="preserve">. </w:t>
      </w:r>
      <w:r w:rsidR="007836D0" w:rsidRPr="007836D0">
        <w:rPr>
          <w:b/>
        </w:rPr>
        <w:t>Сроки, место поставки Товара, сборки и установки, гарантии</w:t>
      </w:r>
    </w:p>
    <w:p w:rsidR="00371904" w:rsidRDefault="00371904" w:rsidP="007836D0">
      <w:pPr>
        <w:ind w:firstLine="709"/>
        <w:jc w:val="both"/>
        <w:rPr>
          <w:bCs/>
          <w:szCs w:val="28"/>
        </w:rPr>
      </w:pPr>
      <w:r w:rsidRPr="00371904">
        <w:rPr>
          <w:bCs/>
          <w:szCs w:val="28"/>
        </w:rPr>
        <w:t>Поставка Товара</w:t>
      </w:r>
      <w:r w:rsidR="001C424C">
        <w:rPr>
          <w:bCs/>
          <w:szCs w:val="28"/>
        </w:rPr>
        <w:t xml:space="preserve"> </w:t>
      </w:r>
      <w:r w:rsidRPr="00371904">
        <w:rPr>
          <w:bCs/>
          <w:szCs w:val="28"/>
        </w:rPr>
        <w:t>– не позднее 2</w:t>
      </w:r>
      <w:r w:rsidR="008E6CF7">
        <w:rPr>
          <w:bCs/>
          <w:szCs w:val="28"/>
        </w:rPr>
        <w:t>8</w:t>
      </w:r>
      <w:r w:rsidR="001B0C1E">
        <w:rPr>
          <w:bCs/>
          <w:szCs w:val="28"/>
        </w:rPr>
        <w:t>.0</w:t>
      </w:r>
      <w:r w:rsidRPr="00371904">
        <w:rPr>
          <w:bCs/>
          <w:szCs w:val="28"/>
        </w:rPr>
        <w:t>2.202</w:t>
      </w:r>
      <w:r w:rsidR="001B0C1E">
        <w:rPr>
          <w:bCs/>
          <w:szCs w:val="28"/>
        </w:rPr>
        <w:t xml:space="preserve">5 </w:t>
      </w:r>
      <w:r w:rsidRPr="00371904">
        <w:rPr>
          <w:bCs/>
          <w:szCs w:val="28"/>
        </w:rPr>
        <w:t>г.</w:t>
      </w:r>
    </w:p>
    <w:p w:rsidR="007836D0" w:rsidRPr="00843520" w:rsidRDefault="007836D0" w:rsidP="007836D0">
      <w:pPr>
        <w:ind w:firstLine="709"/>
        <w:jc w:val="both"/>
        <w:rPr>
          <w:bCs/>
          <w:szCs w:val="28"/>
        </w:rPr>
      </w:pPr>
      <w:r w:rsidRPr="00843520">
        <w:rPr>
          <w:bCs/>
          <w:szCs w:val="28"/>
        </w:rPr>
        <w:t xml:space="preserve">Место поставки Товара </w:t>
      </w:r>
      <w:r>
        <w:rPr>
          <w:bCs/>
          <w:szCs w:val="28"/>
        </w:rPr>
        <w:t>г</w:t>
      </w:r>
      <w:r w:rsidRPr="00843520">
        <w:rPr>
          <w:bCs/>
          <w:szCs w:val="28"/>
        </w:rPr>
        <w:t>. Хабаровск,</w:t>
      </w:r>
      <w:r w:rsidR="00C430A0" w:rsidRPr="00C430A0">
        <w:t xml:space="preserve"> </w:t>
      </w:r>
      <w:r w:rsidR="00C430A0" w:rsidRPr="00C430A0">
        <w:rPr>
          <w:bCs/>
          <w:szCs w:val="28"/>
        </w:rPr>
        <w:t>переулок Промышленный 1.</w:t>
      </w:r>
      <w:r w:rsidR="00C430A0">
        <w:rPr>
          <w:bCs/>
          <w:szCs w:val="28"/>
        </w:rPr>
        <w:t xml:space="preserve"> </w:t>
      </w:r>
    </w:p>
    <w:p w:rsidR="007836D0" w:rsidRPr="00843520" w:rsidRDefault="007836D0" w:rsidP="007836D0">
      <w:pPr>
        <w:ind w:firstLine="709"/>
        <w:jc w:val="both"/>
        <w:rPr>
          <w:bCs/>
          <w:szCs w:val="28"/>
        </w:rPr>
      </w:pPr>
      <w:r w:rsidRPr="00843520">
        <w:rPr>
          <w:bCs/>
          <w:szCs w:val="28"/>
        </w:rPr>
        <w:t>Гарантийный срок на Товар должен составлять 12 (двенадцать) месяцев с даты подписания сторонами товарной накладной без замечаний Заказчика, но не менее срока, установленного производителем.</w:t>
      </w:r>
    </w:p>
    <w:p w:rsidR="000B17C8" w:rsidRPr="007836D0" w:rsidRDefault="000B17C8" w:rsidP="00CF30AD">
      <w:pPr>
        <w:ind w:firstLine="709"/>
        <w:jc w:val="both"/>
        <w:rPr>
          <w:b/>
          <w:bCs/>
        </w:rPr>
      </w:pPr>
    </w:p>
    <w:p w:rsidR="009B5D86" w:rsidRPr="009852E2" w:rsidRDefault="00D6129B" w:rsidP="00CF30AD">
      <w:pPr>
        <w:ind w:firstLine="709"/>
        <w:jc w:val="both"/>
        <w:rPr>
          <w:b/>
        </w:rPr>
      </w:pPr>
      <w:r w:rsidRPr="009852E2">
        <w:rPr>
          <w:b/>
        </w:rPr>
        <w:t>1.2.2.</w:t>
      </w:r>
      <w:r w:rsidR="000C47CF" w:rsidRPr="009852E2">
        <w:rPr>
          <w:b/>
        </w:rPr>
        <w:t>3</w:t>
      </w:r>
      <w:r w:rsidRPr="009852E2">
        <w:rPr>
          <w:b/>
        </w:rPr>
        <w:t xml:space="preserve">. </w:t>
      </w:r>
      <w:r w:rsidR="009B5D86" w:rsidRPr="009852E2">
        <w:rPr>
          <w:b/>
        </w:rPr>
        <w:t>Сведения о начальной (максимальной) цене договора</w:t>
      </w:r>
    </w:p>
    <w:p w:rsidR="00A576DD" w:rsidRPr="00324F5E" w:rsidRDefault="0039187B" w:rsidP="00A576DD">
      <w:pPr>
        <w:jc w:val="both"/>
        <w:rPr>
          <w:i/>
        </w:rPr>
      </w:pPr>
      <w:r>
        <w:t xml:space="preserve">            </w:t>
      </w:r>
      <w:r w:rsidR="00792BFE" w:rsidRPr="0011718E">
        <w:t xml:space="preserve">Начальная (максимальная) цена по договору составляет – </w:t>
      </w:r>
      <w:r w:rsidR="004671B1">
        <w:t>503 916 (п</w:t>
      </w:r>
      <w:r w:rsidR="000A1413">
        <w:t xml:space="preserve">ятьсот </w:t>
      </w:r>
      <w:r w:rsidR="004671B1">
        <w:t>три</w:t>
      </w:r>
      <w:r w:rsidR="000A1413">
        <w:t xml:space="preserve"> тысяч</w:t>
      </w:r>
      <w:r w:rsidR="004671B1">
        <w:t>и девятьсот шестнадцать</w:t>
      </w:r>
      <w:r w:rsidR="000A1413">
        <w:t xml:space="preserve">) рублей </w:t>
      </w:r>
      <w:r w:rsidR="004671B1">
        <w:t xml:space="preserve">67 </w:t>
      </w:r>
      <w:r w:rsidR="000A1413">
        <w:t>коп. без НДС</w:t>
      </w:r>
      <w:r w:rsidR="00792BFE" w:rsidRPr="0011718E">
        <w:t xml:space="preserve"> </w:t>
      </w:r>
      <w:r w:rsidR="000A1413">
        <w:t>(</w:t>
      </w:r>
      <w:r w:rsidR="004671B1">
        <w:t xml:space="preserve">604 700 </w:t>
      </w:r>
      <w:r w:rsidR="00A576DD" w:rsidRPr="007855CB">
        <w:t>рублей</w:t>
      </w:r>
      <w:r w:rsidR="00A576DD">
        <w:t xml:space="preserve"> 00 коп.</w:t>
      </w:r>
      <w:r w:rsidR="00A576DD" w:rsidRPr="007855CB">
        <w:t>, в том числе НД</w:t>
      </w:r>
      <w:r w:rsidR="00A576DD">
        <w:t>С 20%</w:t>
      </w:r>
      <w:r w:rsidR="000A1413">
        <w:t>)</w:t>
      </w:r>
      <w:r w:rsidR="00A576DD">
        <w:t>.</w:t>
      </w:r>
    </w:p>
    <w:p w:rsidR="009852E2" w:rsidRPr="0011718E" w:rsidRDefault="009852E2" w:rsidP="001F2528">
      <w:pPr>
        <w:ind w:firstLine="709"/>
        <w:jc w:val="both"/>
        <w:rPr>
          <w:bCs/>
        </w:rPr>
      </w:pPr>
    </w:p>
    <w:p w:rsidR="00D6129B" w:rsidRPr="0011718E" w:rsidRDefault="00D6129B" w:rsidP="00653A2D">
      <w:pPr>
        <w:jc w:val="both"/>
      </w:pPr>
      <w:r w:rsidRPr="0011718E">
        <w:tab/>
        <w:t>1.</w:t>
      </w:r>
      <w:r w:rsidR="00746C73" w:rsidRPr="0011718E">
        <w:t>2.</w:t>
      </w:r>
      <w:r w:rsidRPr="0011718E">
        <w:t xml:space="preserve">3. Порядок формирования цены договора. </w:t>
      </w:r>
    </w:p>
    <w:p w:rsidR="009F5D94" w:rsidRPr="0011718E" w:rsidRDefault="00EB051A" w:rsidP="009F5D94">
      <w:pPr>
        <w:ind w:firstLine="709"/>
        <w:jc w:val="both"/>
      </w:pPr>
      <w:r w:rsidRPr="0011718E">
        <w:t xml:space="preserve">Начальная (максимальная) цена договора включает в себя все расходы и издержки Участника/Победителя, связанные с </w:t>
      </w:r>
      <w:r w:rsidR="009852E2">
        <w:t xml:space="preserve">Поставкой Товара, </w:t>
      </w:r>
      <w:r w:rsidR="009852E2" w:rsidRPr="009852E2">
        <w:t>все налоги, сборы, пошлины, другие обязательные платежи и все иные расходы Участника/Победителя, связанные с исполнением договора.</w:t>
      </w:r>
    </w:p>
    <w:p w:rsidR="00EB051A" w:rsidRPr="0011718E" w:rsidRDefault="00EB051A" w:rsidP="00EB051A">
      <w:pPr>
        <w:ind w:firstLine="709"/>
        <w:jc w:val="both"/>
      </w:pPr>
    </w:p>
    <w:p w:rsidR="00393443" w:rsidRPr="0011718E" w:rsidRDefault="000C47CF" w:rsidP="00393443">
      <w:pPr>
        <w:ind w:firstLine="709"/>
        <w:jc w:val="both"/>
      </w:pPr>
      <w:r w:rsidRPr="0011718E">
        <w:t>1.</w:t>
      </w:r>
      <w:r w:rsidR="00746C73" w:rsidRPr="0011718E">
        <w:t>2.</w:t>
      </w:r>
      <w:r w:rsidRPr="0011718E">
        <w:t xml:space="preserve">4. В составе котировочной заявки Участник/Победитель должен представить техническое предложение, </w:t>
      </w:r>
      <w:r w:rsidR="00393443" w:rsidRPr="0011718E">
        <w:t xml:space="preserve">оформленное </w:t>
      </w:r>
      <w:r w:rsidR="00393443" w:rsidRPr="008B151C">
        <w:rPr>
          <w:iCs/>
        </w:rPr>
        <w:t>по форме приложения № 6 к</w:t>
      </w:r>
      <w:r w:rsidR="00393443" w:rsidRPr="0011718E">
        <w:rPr>
          <w:iCs/>
        </w:rPr>
        <w:t xml:space="preserve"> котировочной документации, заверенное подписью и печатью (при ее наличии). Документ должен быть сканирован с оригинала</w:t>
      </w:r>
      <w:r w:rsidR="00393443" w:rsidRPr="0011718E">
        <w:t xml:space="preserve">. </w:t>
      </w:r>
    </w:p>
    <w:p w:rsidR="00393443" w:rsidRPr="0011718E" w:rsidRDefault="00393443" w:rsidP="00393443">
      <w:pPr>
        <w:ind w:firstLine="709"/>
        <w:jc w:val="both"/>
      </w:pPr>
      <w:r w:rsidRPr="0011718E">
        <w:lastRenderedPageBreak/>
        <w:t xml:space="preserve">В техническом предложении </w:t>
      </w:r>
      <w:r w:rsidRPr="0011718E">
        <w:rPr>
          <w:bCs/>
        </w:rPr>
        <w:t>Участника/Победителя</w:t>
      </w:r>
      <w:r w:rsidRPr="0011718E">
        <w:t xml:space="preserve"> должны быть изложены все условия, соответствующие требованиям технического задания, либо более выгодные для Заказчика.</w:t>
      </w:r>
    </w:p>
    <w:p w:rsidR="00393443" w:rsidRPr="0011718E" w:rsidRDefault="00393443" w:rsidP="00393443">
      <w:pPr>
        <w:ind w:firstLine="709"/>
        <w:jc w:val="both"/>
      </w:pPr>
      <w:r w:rsidRPr="0011718E">
        <w:t xml:space="preserve">В техническом предложении </w:t>
      </w:r>
      <w:r w:rsidRPr="0011718E">
        <w:rPr>
          <w:bCs/>
        </w:rPr>
        <w:t>Участник/Победитель</w:t>
      </w:r>
      <w:r w:rsidRPr="0011718E">
        <w:t xml:space="preserve"> должен указать информацию о</w:t>
      </w:r>
      <w:r w:rsidR="00456DDC">
        <w:t xml:space="preserve"> Товарах</w:t>
      </w:r>
      <w:r w:rsidR="00F05248" w:rsidRPr="0011718E">
        <w:t>, соответствующих</w:t>
      </w:r>
      <w:r w:rsidRPr="0011718E">
        <w:t xml:space="preserve"> требованиям технического задания </w:t>
      </w:r>
      <w:r w:rsidR="00C23004" w:rsidRPr="0011718E">
        <w:t>котировочной</w:t>
      </w:r>
      <w:r w:rsidRPr="0011718E">
        <w:t xml:space="preserve"> документации.</w:t>
      </w:r>
    </w:p>
    <w:p w:rsidR="000321D3" w:rsidRPr="0011718E" w:rsidRDefault="000321D3" w:rsidP="00393443">
      <w:pPr>
        <w:ind w:firstLine="709"/>
        <w:jc w:val="both"/>
      </w:pPr>
    </w:p>
    <w:p w:rsidR="001B0AA9" w:rsidRPr="0011718E" w:rsidRDefault="00B63A54" w:rsidP="00B63A54">
      <w:pPr>
        <w:pStyle w:val="13"/>
        <w:spacing w:before="0" w:after="0"/>
        <w:jc w:val="both"/>
        <w:rPr>
          <w:rFonts w:ascii="Times New Roman" w:hAnsi="Times New Roman" w:cs="Times New Roman"/>
          <w:sz w:val="24"/>
          <w:szCs w:val="24"/>
        </w:rPr>
      </w:pPr>
      <w:r w:rsidRPr="0011718E">
        <w:rPr>
          <w:rFonts w:ascii="Times New Roman" w:hAnsi="Times New Roman" w:cs="Times New Roman"/>
          <w:b w:val="0"/>
          <w:bCs w:val="0"/>
          <w:kern w:val="0"/>
          <w:sz w:val="24"/>
          <w:szCs w:val="24"/>
        </w:rPr>
        <w:t xml:space="preserve">          </w:t>
      </w:r>
      <w:r w:rsidR="000321D3" w:rsidRPr="0011718E">
        <w:rPr>
          <w:rFonts w:ascii="Times New Roman" w:hAnsi="Times New Roman" w:cs="Times New Roman"/>
          <w:b w:val="0"/>
          <w:bCs w:val="0"/>
          <w:kern w:val="0"/>
          <w:sz w:val="24"/>
          <w:szCs w:val="24"/>
        </w:rPr>
        <w:t xml:space="preserve"> </w:t>
      </w:r>
      <w:r w:rsidR="007F255C" w:rsidRPr="0011718E">
        <w:rPr>
          <w:rFonts w:ascii="Times New Roman" w:hAnsi="Times New Roman" w:cs="Times New Roman"/>
          <w:sz w:val="24"/>
          <w:szCs w:val="24"/>
        </w:rPr>
        <w:t xml:space="preserve">2. </w:t>
      </w:r>
      <w:r w:rsidR="0055485C" w:rsidRPr="0011718E">
        <w:rPr>
          <w:rFonts w:ascii="Times New Roman" w:hAnsi="Times New Roman" w:cs="Times New Roman"/>
          <w:sz w:val="24"/>
          <w:szCs w:val="24"/>
        </w:rPr>
        <w:t>П</w:t>
      </w:r>
      <w:r w:rsidR="00625FBB" w:rsidRPr="0011718E">
        <w:rPr>
          <w:rFonts w:ascii="Times New Roman" w:hAnsi="Times New Roman" w:cs="Times New Roman"/>
          <w:sz w:val="24"/>
          <w:szCs w:val="24"/>
        </w:rPr>
        <w:t>роведени</w:t>
      </w:r>
      <w:r w:rsidR="0055485C" w:rsidRPr="0011718E">
        <w:rPr>
          <w:rFonts w:ascii="Times New Roman" w:hAnsi="Times New Roman" w:cs="Times New Roman"/>
          <w:sz w:val="24"/>
          <w:szCs w:val="24"/>
        </w:rPr>
        <w:t>е</w:t>
      </w:r>
      <w:r w:rsidR="00625FBB" w:rsidRPr="0011718E">
        <w:rPr>
          <w:rFonts w:ascii="Times New Roman" w:hAnsi="Times New Roman" w:cs="Times New Roman"/>
          <w:sz w:val="24"/>
          <w:szCs w:val="24"/>
        </w:rPr>
        <w:t xml:space="preserve"> </w:t>
      </w:r>
      <w:r w:rsidR="00626DAF" w:rsidRPr="0011718E">
        <w:rPr>
          <w:rFonts w:ascii="Times New Roman" w:hAnsi="Times New Roman" w:cs="Times New Roman"/>
          <w:sz w:val="24"/>
          <w:szCs w:val="24"/>
        </w:rPr>
        <w:t>запроса котировок</w:t>
      </w:r>
    </w:p>
    <w:p w:rsidR="002B5627" w:rsidRPr="0011718E" w:rsidRDefault="00BC50E6" w:rsidP="00FC791F">
      <w:pPr>
        <w:pStyle w:val="20"/>
        <w:numPr>
          <w:ilvl w:val="1"/>
          <w:numId w:val="5"/>
        </w:numPr>
        <w:tabs>
          <w:tab w:val="left" w:pos="567"/>
        </w:tabs>
        <w:spacing w:before="0" w:after="0"/>
        <w:ind w:hanging="528"/>
        <w:jc w:val="both"/>
        <w:rPr>
          <w:rFonts w:ascii="Times New Roman" w:hAnsi="Times New Roman" w:cs="Times New Roman"/>
          <w:i w:val="0"/>
          <w:sz w:val="24"/>
          <w:szCs w:val="24"/>
        </w:rPr>
      </w:pPr>
      <w:r w:rsidRPr="0011718E">
        <w:rPr>
          <w:rFonts w:ascii="Times New Roman" w:hAnsi="Times New Roman" w:cs="Times New Roman"/>
          <w:i w:val="0"/>
          <w:sz w:val="24"/>
          <w:szCs w:val="24"/>
        </w:rPr>
        <w:t>Претендент и у</w:t>
      </w:r>
      <w:r w:rsidR="002B5627" w:rsidRPr="0011718E">
        <w:rPr>
          <w:rFonts w:ascii="Times New Roman" w:hAnsi="Times New Roman" w:cs="Times New Roman"/>
          <w:i w:val="0"/>
          <w:sz w:val="24"/>
          <w:szCs w:val="24"/>
        </w:rPr>
        <w:t xml:space="preserve">частник </w:t>
      </w:r>
      <w:r w:rsidR="00626DAF" w:rsidRPr="0011718E">
        <w:rPr>
          <w:rFonts w:ascii="Times New Roman" w:hAnsi="Times New Roman" w:cs="Times New Roman"/>
          <w:i w:val="0"/>
          <w:sz w:val="24"/>
          <w:szCs w:val="24"/>
        </w:rPr>
        <w:t>запроса котировок</w:t>
      </w:r>
    </w:p>
    <w:p w:rsidR="00BC50E6" w:rsidRPr="0011718E" w:rsidRDefault="00BC50E6" w:rsidP="006B6BE7">
      <w:pPr>
        <w:pStyle w:val="120"/>
        <w:numPr>
          <w:ilvl w:val="1"/>
          <w:numId w:val="4"/>
        </w:numPr>
        <w:ind w:left="0" w:firstLine="567"/>
        <w:rPr>
          <w:sz w:val="24"/>
          <w:szCs w:val="24"/>
        </w:rPr>
      </w:pPr>
      <w:r w:rsidRPr="0011718E">
        <w:rPr>
          <w:sz w:val="24"/>
          <w:szCs w:val="24"/>
        </w:rPr>
        <w:t xml:space="preserve">Претендентом на участие в </w:t>
      </w:r>
      <w:r w:rsidR="008F3BC9" w:rsidRPr="0011718E">
        <w:rPr>
          <w:sz w:val="24"/>
          <w:szCs w:val="24"/>
        </w:rPr>
        <w:t>З</w:t>
      </w:r>
      <w:r w:rsidR="00626DAF" w:rsidRPr="0011718E">
        <w:rPr>
          <w:sz w:val="24"/>
          <w:szCs w:val="24"/>
        </w:rPr>
        <w:t>апросе котировок</w:t>
      </w:r>
      <w:r w:rsidRPr="0011718E">
        <w:rPr>
          <w:sz w:val="24"/>
          <w:szCs w:val="24"/>
        </w:rPr>
        <w:t xml:space="preserve"> признается любое юридическое лицо или несколько юридических лиц, выступающих на стороне одного </w:t>
      </w:r>
      <w:r w:rsidR="00BF68BD" w:rsidRPr="0011718E">
        <w:rPr>
          <w:sz w:val="24"/>
          <w:szCs w:val="24"/>
        </w:rPr>
        <w:t>Претенд</w:t>
      </w:r>
      <w:r w:rsidRPr="0011718E">
        <w:rPr>
          <w:sz w:val="24"/>
          <w:szCs w:val="24"/>
        </w:rPr>
        <w:t xml:space="preserve">ента,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w:t>
      </w:r>
      <w:r w:rsidR="00BF68BD" w:rsidRPr="0011718E">
        <w:rPr>
          <w:sz w:val="24"/>
          <w:szCs w:val="24"/>
        </w:rPr>
        <w:t>Претенд</w:t>
      </w:r>
      <w:r w:rsidRPr="0011718E">
        <w:rPr>
          <w:sz w:val="24"/>
          <w:szCs w:val="24"/>
        </w:rPr>
        <w:t xml:space="preserve">ента, в том числе индивидуальный предприниматель или несколько индивидуальных предпринимателей, выступающих на стороне одного </w:t>
      </w:r>
      <w:r w:rsidR="00BF68BD" w:rsidRPr="0011718E">
        <w:rPr>
          <w:sz w:val="24"/>
          <w:szCs w:val="24"/>
        </w:rPr>
        <w:t>Претенд</w:t>
      </w:r>
      <w:r w:rsidRPr="0011718E">
        <w:rPr>
          <w:sz w:val="24"/>
          <w:szCs w:val="24"/>
        </w:rPr>
        <w:t xml:space="preserve">ента, которые подали </w:t>
      </w:r>
      <w:r w:rsidR="00D2547C" w:rsidRPr="0011718E">
        <w:rPr>
          <w:sz w:val="24"/>
          <w:szCs w:val="24"/>
        </w:rPr>
        <w:t xml:space="preserve">котировочную </w:t>
      </w:r>
      <w:r w:rsidRPr="0011718E">
        <w:rPr>
          <w:sz w:val="24"/>
          <w:szCs w:val="24"/>
        </w:rPr>
        <w:t xml:space="preserve">заявку на участие в </w:t>
      </w:r>
      <w:r w:rsidR="00626DAF" w:rsidRPr="0011718E">
        <w:rPr>
          <w:sz w:val="24"/>
          <w:szCs w:val="24"/>
        </w:rPr>
        <w:t>запросе котировок</w:t>
      </w:r>
      <w:r w:rsidRPr="0011718E">
        <w:rPr>
          <w:sz w:val="24"/>
          <w:szCs w:val="24"/>
        </w:rPr>
        <w:t>.</w:t>
      </w:r>
    </w:p>
    <w:p w:rsidR="00F65958" w:rsidRPr="0011718E" w:rsidRDefault="00BF68BD" w:rsidP="006B6BE7">
      <w:pPr>
        <w:pStyle w:val="120"/>
        <w:numPr>
          <w:ilvl w:val="1"/>
          <w:numId w:val="4"/>
        </w:numPr>
        <w:ind w:left="0" w:firstLine="567"/>
        <w:rPr>
          <w:sz w:val="24"/>
          <w:szCs w:val="24"/>
        </w:rPr>
      </w:pPr>
      <w:r w:rsidRPr="0011718E">
        <w:rPr>
          <w:sz w:val="24"/>
          <w:szCs w:val="24"/>
        </w:rPr>
        <w:t>Претенд</w:t>
      </w:r>
      <w:r w:rsidR="00F65958" w:rsidRPr="0011718E">
        <w:rPr>
          <w:sz w:val="24"/>
          <w:szCs w:val="24"/>
        </w:rPr>
        <w:t xml:space="preserve">ент несет все расходы и убытки, связанные с подготовкой и подачей своей </w:t>
      </w:r>
      <w:r w:rsidR="00626DAF" w:rsidRPr="0011718E">
        <w:rPr>
          <w:sz w:val="24"/>
          <w:szCs w:val="24"/>
        </w:rPr>
        <w:t>котировочной</w:t>
      </w:r>
      <w:r w:rsidR="00F65958" w:rsidRPr="0011718E">
        <w:rPr>
          <w:sz w:val="24"/>
          <w:szCs w:val="24"/>
        </w:rPr>
        <w:t xml:space="preserve"> заявки. </w:t>
      </w:r>
      <w:r w:rsidR="005F76D7" w:rsidRPr="0011718E">
        <w:rPr>
          <w:sz w:val="24"/>
          <w:szCs w:val="24"/>
        </w:rPr>
        <w:t>Заказчик</w:t>
      </w:r>
      <w:r w:rsidR="00F65958" w:rsidRPr="0011718E">
        <w:rPr>
          <w:sz w:val="24"/>
          <w:szCs w:val="24"/>
        </w:rPr>
        <w:t xml:space="preserve"> не несет никакой ответственности по расходам и убыткам, понесенным </w:t>
      </w:r>
      <w:r w:rsidRPr="0011718E">
        <w:rPr>
          <w:sz w:val="24"/>
          <w:szCs w:val="24"/>
        </w:rPr>
        <w:t>Претенд</w:t>
      </w:r>
      <w:r w:rsidR="00F65958" w:rsidRPr="0011718E">
        <w:rPr>
          <w:sz w:val="24"/>
          <w:szCs w:val="24"/>
        </w:rPr>
        <w:t xml:space="preserve">ентами в связи с их участием в </w:t>
      </w:r>
      <w:r w:rsidR="008F3BC9" w:rsidRPr="0011718E">
        <w:rPr>
          <w:sz w:val="24"/>
          <w:szCs w:val="24"/>
        </w:rPr>
        <w:t>З</w:t>
      </w:r>
      <w:r w:rsidR="00626DAF" w:rsidRPr="0011718E">
        <w:rPr>
          <w:sz w:val="24"/>
          <w:szCs w:val="24"/>
        </w:rPr>
        <w:t>апросе котировок</w:t>
      </w:r>
      <w:r w:rsidR="00F65958" w:rsidRPr="0011718E">
        <w:rPr>
          <w:sz w:val="24"/>
          <w:szCs w:val="24"/>
        </w:rPr>
        <w:t>.</w:t>
      </w:r>
    </w:p>
    <w:p w:rsidR="00F65958" w:rsidRPr="0011718E" w:rsidRDefault="00F65958" w:rsidP="006B6BE7">
      <w:pPr>
        <w:pStyle w:val="120"/>
        <w:numPr>
          <w:ilvl w:val="1"/>
          <w:numId w:val="4"/>
        </w:numPr>
        <w:ind w:left="0" w:firstLine="567"/>
        <w:rPr>
          <w:sz w:val="24"/>
          <w:szCs w:val="24"/>
        </w:rPr>
      </w:pPr>
      <w:r w:rsidRPr="0011718E">
        <w:rPr>
          <w:sz w:val="24"/>
          <w:szCs w:val="24"/>
        </w:rPr>
        <w:t xml:space="preserve">Документы, представленные </w:t>
      </w:r>
      <w:r w:rsidR="00BF68BD" w:rsidRPr="0011718E">
        <w:rPr>
          <w:sz w:val="24"/>
          <w:szCs w:val="24"/>
        </w:rPr>
        <w:t>Претенд</w:t>
      </w:r>
      <w:r w:rsidRPr="0011718E">
        <w:rPr>
          <w:sz w:val="24"/>
          <w:szCs w:val="24"/>
        </w:rPr>
        <w:t xml:space="preserve">ентами в составе </w:t>
      </w:r>
      <w:r w:rsidR="00626DAF" w:rsidRPr="0011718E">
        <w:rPr>
          <w:sz w:val="24"/>
          <w:szCs w:val="24"/>
        </w:rPr>
        <w:t>котировочных</w:t>
      </w:r>
      <w:r w:rsidRPr="0011718E">
        <w:rPr>
          <w:sz w:val="24"/>
          <w:szCs w:val="24"/>
        </w:rPr>
        <w:t xml:space="preserve"> заявок, возврату не подлежат.</w:t>
      </w:r>
    </w:p>
    <w:p w:rsidR="00F65958" w:rsidRPr="0011718E" w:rsidRDefault="00F65958" w:rsidP="006B6BE7">
      <w:pPr>
        <w:pStyle w:val="a9"/>
        <w:numPr>
          <w:ilvl w:val="1"/>
          <w:numId w:val="4"/>
        </w:numPr>
        <w:ind w:left="0" w:firstLine="567"/>
        <w:jc w:val="both"/>
      </w:pPr>
      <w:r w:rsidRPr="0011718E">
        <w:t xml:space="preserve">К участию в </w:t>
      </w:r>
      <w:r w:rsidR="00626DAF" w:rsidRPr="0011718E">
        <w:t xml:space="preserve">запросе котировок </w:t>
      </w:r>
      <w:r w:rsidRPr="0011718E">
        <w:t xml:space="preserve">допускаются </w:t>
      </w:r>
      <w:r w:rsidR="00BF68BD" w:rsidRPr="0011718E">
        <w:t>Претенд</w:t>
      </w:r>
      <w:r w:rsidRPr="0011718E">
        <w:t>енты, соответствующие требованиям пункт</w:t>
      </w:r>
      <w:r w:rsidR="00DB0124" w:rsidRPr="0011718E">
        <w:t>а</w:t>
      </w:r>
      <w:r w:rsidR="00E04C2E" w:rsidRPr="0011718E">
        <w:t xml:space="preserve"> 2.3 </w:t>
      </w:r>
      <w:r w:rsidRPr="0011718E">
        <w:t>к</w:t>
      </w:r>
      <w:r w:rsidR="00626DAF" w:rsidRPr="0011718E">
        <w:t>отировочной</w:t>
      </w:r>
      <w:r w:rsidRPr="0011718E">
        <w:t xml:space="preserve"> документации, предъявляемым обязательным</w:t>
      </w:r>
      <w:r w:rsidR="00DB0124" w:rsidRPr="0011718E">
        <w:t xml:space="preserve"> </w:t>
      </w:r>
      <w:r w:rsidRPr="0011718E">
        <w:t xml:space="preserve">требованиям, </w:t>
      </w:r>
      <w:r w:rsidR="00626DAF" w:rsidRPr="0011718E">
        <w:t>котировочные</w:t>
      </w:r>
      <w:r w:rsidRPr="0011718E">
        <w:t xml:space="preserve"> заявки которых соответствуют требованиям технического задания, представившие надлежащим образом оформленные документы, предусмотренные </w:t>
      </w:r>
      <w:r w:rsidR="00626DAF" w:rsidRPr="0011718E">
        <w:t>котировочной</w:t>
      </w:r>
      <w:r w:rsidRPr="0011718E">
        <w:t xml:space="preserve"> документацией.</w:t>
      </w:r>
    </w:p>
    <w:p w:rsidR="00550985" w:rsidRPr="0011718E" w:rsidRDefault="00550985" w:rsidP="006B6BE7">
      <w:pPr>
        <w:pStyle w:val="a9"/>
        <w:numPr>
          <w:ilvl w:val="1"/>
          <w:numId w:val="4"/>
        </w:numPr>
        <w:ind w:left="0" w:firstLine="567"/>
        <w:jc w:val="both"/>
      </w:pPr>
      <w:r w:rsidRPr="0011718E">
        <w:t xml:space="preserve">Участником </w:t>
      </w:r>
      <w:r w:rsidR="009A428F" w:rsidRPr="0011718E">
        <w:t>З</w:t>
      </w:r>
      <w:r w:rsidR="00626DAF" w:rsidRPr="0011718E">
        <w:t>апрос</w:t>
      </w:r>
      <w:r w:rsidR="00226B88" w:rsidRPr="0011718E">
        <w:t>а</w:t>
      </w:r>
      <w:r w:rsidR="00626DAF" w:rsidRPr="0011718E">
        <w:t xml:space="preserve"> котировок </w:t>
      </w:r>
      <w:r w:rsidRPr="0011718E">
        <w:t xml:space="preserve">признается </w:t>
      </w:r>
      <w:r w:rsidR="00BF68BD" w:rsidRPr="0011718E">
        <w:t>Претенд</w:t>
      </w:r>
      <w:r w:rsidRPr="0011718E">
        <w:t xml:space="preserve">ент, соответствующий требованиям, установленным </w:t>
      </w:r>
      <w:r w:rsidR="005F76D7" w:rsidRPr="0011718E">
        <w:t>Заказчик</w:t>
      </w:r>
      <w:r w:rsidRPr="0011718E">
        <w:t>ом в соответствии с порядком, предусмотренным настоящей к</w:t>
      </w:r>
      <w:r w:rsidR="00626DAF" w:rsidRPr="0011718E">
        <w:t>отировочной</w:t>
      </w:r>
      <w:r w:rsidRPr="0011718E">
        <w:t xml:space="preserve"> документацией, и допущенный к участию в </w:t>
      </w:r>
      <w:r w:rsidR="009A428F" w:rsidRPr="0011718E">
        <w:t>З</w:t>
      </w:r>
      <w:r w:rsidR="00626DAF" w:rsidRPr="0011718E">
        <w:t>апросе котировок</w:t>
      </w:r>
      <w:r w:rsidRPr="0011718E">
        <w:t>.</w:t>
      </w:r>
    </w:p>
    <w:p w:rsidR="00F65958" w:rsidRPr="0011718E" w:rsidRDefault="00626DAF" w:rsidP="006B6BE7">
      <w:pPr>
        <w:pStyle w:val="a9"/>
        <w:numPr>
          <w:ilvl w:val="1"/>
          <w:numId w:val="4"/>
        </w:numPr>
        <w:ind w:left="0" w:firstLine="567"/>
        <w:jc w:val="both"/>
      </w:pPr>
      <w:r w:rsidRPr="0011718E">
        <w:t>Котировочные</w:t>
      </w:r>
      <w:r w:rsidR="00F65958" w:rsidRPr="0011718E">
        <w:t xml:space="preserve"> заявки рассматриваются как обязательства </w:t>
      </w:r>
      <w:r w:rsidR="00226B88" w:rsidRPr="0011718E">
        <w:t>У</w:t>
      </w:r>
      <w:r w:rsidR="00F65958" w:rsidRPr="0011718E">
        <w:t xml:space="preserve">частников. </w:t>
      </w:r>
      <w:r w:rsidR="005F76D7" w:rsidRPr="0011718E">
        <w:t>Заказчик</w:t>
      </w:r>
      <w:r w:rsidR="00F65958" w:rsidRPr="0011718E">
        <w:t xml:space="preserve"> вправе требовать от </w:t>
      </w:r>
      <w:r w:rsidR="005F76D7" w:rsidRPr="0011718E">
        <w:t>Победит</w:t>
      </w:r>
      <w:r w:rsidR="00F65958" w:rsidRPr="0011718E">
        <w:t xml:space="preserve">еля </w:t>
      </w:r>
      <w:r w:rsidRPr="0011718E">
        <w:t>запро</w:t>
      </w:r>
      <w:r w:rsidR="00226B88" w:rsidRPr="0011718E">
        <w:t>са</w:t>
      </w:r>
      <w:r w:rsidRPr="0011718E">
        <w:t xml:space="preserve"> котировок </w:t>
      </w:r>
      <w:r w:rsidR="00F65958" w:rsidRPr="0011718E">
        <w:t xml:space="preserve">заключения договора на условиях, предложенных в его </w:t>
      </w:r>
      <w:r w:rsidRPr="0011718E">
        <w:t>котировочной</w:t>
      </w:r>
      <w:r w:rsidR="00F65958" w:rsidRPr="0011718E">
        <w:t xml:space="preserve"> заявке.</w:t>
      </w:r>
    </w:p>
    <w:p w:rsidR="001613EE" w:rsidRPr="0011718E" w:rsidRDefault="001613EE" w:rsidP="001613EE">
      <w:pPr>
        <w:pStyle w:val="a9"/>
        <w:ind w:left="567"/>
        <w:jc w:val="both"/>
      </w:pPr>
    </w:p>
    <w:p w:rsidR="00017A3F" w:rsidRPr="0011718E" w:rsidRDefault="00EA280B" w:rsidP="00464A7C">
      <w:pPr>
        <w:pStyle w:val="30"/>
        <w:spacing w:before="0" w:after="0"/>
        <w:ind w:firstLine="708"/>
        <w:jc w:val="both"/>
      </w:pPr>
      <w:r w:rsidRPr="0011718E">
        <w:rPr>
          <w:rFonts w:ascii="Times New Roman" w:hAnsi="Times New Roman" w:cs="Times New Roman"/>
          <w:sz w:val="24"/>
          <w:szCs w:val="24"/>
        </w:rPr>
        <w:t>2.2</w:t>
      </w:r>
      <w:r w:rsidR="00964A03" w:rsidRPr="0011718E">
        <w:rPr>
          <w:rFonts w:ascii="Times New Roman" w:hAnsi="Times New Roman" w:cs="Times New Roman"/>
          <w:sz w:val="24"/>
          <w:szCs w:val="24"/>
        </w:rPr>
        <w:t>.</w:t>
      </w:r>
      <w:r w:rsidRPr="0011718E">
        <w:rPr>
          <w:rFonts w:ascii="Times New Roman" w:hAnsi="Times New Roman" w:cs="Times New Roman"/>
          <w:sz w:val="24"/>
          <w:szCs w:val="24"/>
        </w:rPr>
        <w:t xml:space="preserve">  Претендент</w:t>
      </w:r>
      <w:r w:rsidR="00BB6E23" w:rsidRPr="0011718E">
        <w:rPr>
          <w:rFonts w:ascii="Times New Roman" w:hAnsi="Times New Roman" w:cs="Times New Roman"/>
          <w:sz w:val="24"/>
          <w:szCs w:val="24"/>
        </w:rPr>
        <w:t>,</w:t>
      </w:r>
      <w:r w:rsidRPr="0011718E">
        <w:rPr>
          <w:rFonts w:ascii="Times New Roman" w:hAnsi="Times New Roman" w:cs="Times New Roman"/>
          <w:sz w:val="24"/>
          <w:szCs w:val="24"/>
        </w:rPr>
        <w:t xml:space="preserve"> </w:t>
      </w:r>
      <w:r w:rsidR="002B5627" w:rsidRPr="0011718E">
        <w:rPr>
          <w:rFonts w:ascii="Times New Roman" w:hAnsi="Times New Roman" w:cs="Times New Roman"/>
          <w:sz w:val="24"/>
          <w:szCs w:val="24"/>
        </w:rPr>
        <w:t>на стороне которого выступает несколько лиц</w:t>
      </w:r>
      <w:r w:rsidRPr="0011718E">
        <w:rPr>
          <w:rFonts w:ascii="Times New Roman" w:hAnsi="Times New Roman" w:cs="Times New Roman"/>
          <w:sz w:val="24"/>
          <w:szCs w:val="24"/>
        </w:rPr>
        <w:t xml:space="preserve"> </w:t>
      </w:r>
    </w:p>
    <w:p w:rsidR="00B65A0D" w:rsidRPr="0011718E" w:rsidRDefault="0012603D" w:rsidP="00FC791F">
      <w:pPr>
        <w:pStyle w:val="15"/>
        <w:numPr>
          <w:ilvl w:val="2"/>
          <w:numId w:val="6"/>
        </w:numPr>
        <w:ind w:left="0" w:firstLine="709"/>
        <w:rPr>
          <w:sz w:val="24"/>
          <w:szCs w:val="24"/>
        </w:rPr>
      </w:pPr>
      <w:r w:rsidRPr="0011718E">
        <w:rPr>
          <w:sz w:val="24"/>
          <w:szCs w:val="24"/>
        </w:rPr>
        <w:t>В случае участия нескольких лиц на стороне одного</w:t>
      </w:r>
      <w:r w:rsidR="00964A03" w:rsidRPr="0011718E">
        <w:rPr>
          <w:sz w:val="24"/>
          <w:szCs w:val="24"/>
        </w:rPr>
        <w:t xml:space="preserve"> </w:t>
      </w:r>
      <w:r w:rsidR="00BF68BD" w:rsidRPr="0011718E">
        <w:rPr>
          <w:sz w:val="24"/>
          <w:szCs w:val="24"/>
        </w:rPr>
        <w:t>Претенд</w:t>
      </w:r>
      <w:r w:rsidR="00EA280B" w:rsidRPr="0011718E">
        <w:rPr>
          <w:sz w:val="24"/>
          <w:szCs w:val="24"/>
        </w:rPr>
        <w:t>ента</w:t>
      </w:r>
      <w:r w:rsidRPr="0011718E">
        <w:rPr>
          <w:sz w:val="24"/>
          <w:szCs w:val="24"/>
        </w:rPr>
        <w:t xml:space="preserve"> соответствующая информация должна быть указана в </w:t>
      </w:r>
      <w:r w:rsidR="00D2547C" w:rsidRPr="0011718E">
        <w:rPr>
          <w:sz w:val="24"/>
          <w:szCs w:val="24"/>
        </w:rPr>
        <w:t xml:space="preserve">котировочной </w:t>
      </w:r>
      <w:r w:rsidRPr="0011718E">
        <w:rPr>
          <w:sz w:val="24"/>
          <w:szCs w:val="24"/>
        </w:rPr>
        <w:t xml:space="preserve">заявке на участие в </w:t>
      </w:r>
      <w:r w:rsidR="00626DAF" w:rsidRPr="0011718E">
        <w:rPr>
          <w:sz w:val="24"/>
          <w:szCs w:val="24"/>
        </w:rPr>
        <w:t>запросе котировок</w:t>
      </w:r>
      <w:r w:rsidRPr="0011718E">
        <w:rPr>
          <w:sz w:val="24"/>
          <w:szCs w:val="24"/>
        </w:rPr>
        <w:t xml:space="preserve">, оформленной в соответствии с приложением </w:t>
      </w:r>
      <w:r w:rsidR="00DD3446" w:rsidRPr="0011718E">
        <w:rPr>
          <w:sz w:val="24"/>
          <w:szCs w:val="24"/>
        </w:rPr>
        <w:t xml:space="preserve">№ </w:t>
      </w:r>
      <w:r w:rsidR="008A5FFD" w:rsidRPr="0011718E">
        <w:rPr>
          <w:sz w:val="24"/>
          <w:szCs w:val="24"/>
        </w:rPr>
        <w:t>1</w:t>
      </w:r>
      <w:r w:rsidRPr="0011718E">
        <w:rPr>
          <w:sz w:val="24"/>
          <w:szCs w:val="24"/>
        </w:rPr>
        <w:t xml:space="preserve"> к </w:t>
      </w:r>
      <w:r w:rsidR="00626DAF" w:rsidRPr="0011718E">
        <w:rPr>
          <w:sz w:val="24"/>
          <w:szCs w:val="24"/>
        </w:rPr>
        <w:t>котировочной</w:t>
      </w:r>
      <w:r w:rsidR="00E30EDE" w:rsidRPr="0011718E">
        <w:rPr>
          <w:sz w:val="24"/>
          <w:szCs w:val="24"/>
        </w:rPr>
        <w:t xml:space="preserve"> </w:t>
      </w:r>
      <w:r w:rsidRPr="0011718E">
        <w:rPr>
          <w:sz w:val="24"/>
          <w:szCs w:val="24"/>
        </w:rPr>
        <w:t xml:space="preserve">документации. </w:t>
      </w:r>
      <w:r w:rsidR="008A5FFD" w:rsidRPr="0011718E">
        <w:rPr>
          <w:sz w:val="24"/>
          <w:szCs w:val="24"/>
        </w:rPr>
        <w:t xml:space="preserve">Если соответствующая информация не указана в </w:t>
      </w:r>
      <w:r w:rsidR="00D2547C" w:rsidRPr="0011718E">
        <w:rPr>
          <w:sz w:val="24"/>
          <w:szCs w:val="24"/>
        </w:rPr>
        <w:t xml:space="preserve">котировочной </w:t>
      </w:r>
      <w:r w:rsidR="008A5FFD" w:rsidRPr="0011718E">
        <w:rPr>
          <w:sz w:val="24"/>
          <w:szCs w:val="24"/>
        </w:rPr>
        <w:t xml:space="preserve">заявке, </w:t>
      </w:r>
      <w:r w:rsidR="00BF68BD" w:rsidRPr="0011718E">
        <w:rPr>
          <w:sz w:val="24"/>
          <w:szCs w:val="24"/>
        </w:rPr>
        <w:t>Претенд</w:t>
      </w:r>
      <w:r w:rsidR="00EA280B" w:rsidRPr="0011718E">
        <w:rPr>
          <w:sz w:val="24"/>
          <w:szCs w:val="24"/>
        </w:rPr>
        <w:t xml:space="preserve">ент </w:t>
      </w:r>
      <w:r w:rsidR="008A5FFD" w:rsidRPr="0011718E">
        <w:rPr>
          <w:sz w:val="24"/>
          <w:szCs w:val="24"/>
        </w:rPr>
        <w:t xml:space="preserve">считается подавшим </w:t>
      </w:r>
      <w:r w:rsidR="00D2547C" w:rsidRPr="0011718E">
        <w:rPr>
          <w:sz w:val="24"/>
          <w:szCs w:val="24"/>
        </w:rPr>
        <w:t xml:space="preserve">котировочную </w:t>
      </w:r>
      <w:r w:rsidR="008A5FFD" w:rsidRPr="0011718E">
        <w:rPr>
          <w:sz w:val="24"/>
          <w:szCs w:val="24"/>
        </w:rPr>
        <w:t xml:space="preserve">заявку от своего имени и действующим в своих интересах. </w:t>
      </w:r>
    </w:p>
    <w:p w:rsidR="00B65A0D" w:rsidRPr="0011718E" w:rsidRDefault="0012603D" w:rsidP="00FC791F">
      <w:pPr>
        <w:pStyle w:val="15"/>
        <w:numPr>
          <w:ilvl w:val="2"/>
          <w:numId w:val="6"/>
        </w:numPr>
        <w:ind w:left="0" w:firstLine="709"/>
        <w:rPr>
          <w:sz w:val="24"/>
          <w:szCs w:val="24"/>
        </w:rPr>
      </w:pPr>
      <w:r w:rsidRPr="0011718E">
        <w:rPr>
          <w:sz w:val="24"/>
          <w:szCs w:val="24"/>
        </w:rPr>
        <w:t>В составе</w:t>
      </w:r>
      <w:r w:rsidR="00D2547C" w:rsidRPr="0011718E">
        <w:rPr>
          <w:sz w:val="24"/>
          <w:szCs w:val="24"/>
        </w:rPr>
        <w:t xml:space="preserve"> котировочной</w:t>
      </w:r>
      <w:r w:rsidRPr="0011718E">
        <w:rPr>
          <w:sz w:val="24"/>
          <w:szCs w:val="24"/>
        </w:rPr>
        <w:t xml:space="preserve"> заявки</w:t>
      </w:r>
      <w:r w:rsidR="00EA280B" w:rsidRPr="0011718E">
        <w:rPr>
          <w:sz w:val="24"/>
          <w:szCs w:val="24"/>
        </w:rPr>
        <w:t xml:space="preserve"> </w:t>
      </w:r>
      <w:r w:rsidR="00BF68BD" w:rsidRPr="0011718E">
        <w:rPr>
          <w:sz w:val="24"/>
          <w:szCs w:val="24"/>
        </w:rPr>
        <w:t>Претенд</w:t>
      </w:r>
      <w:r w:rsidR="00EA280B" w:rsidRPr="0011718E">
        <w:rPr>
          <w:sz w:val="24"/>
          <w:szCs w:val="24"/>
        </w:rPr>
        <w:t>ента</w:t>
      </w:r>
      <w:r w:rsidRPr="0011718E">
        <w:rPr>
          <w:sz w:val="24"/>
          <w:szCs w:val="24"/>
        </w:rPr>
        <w:t>, на стороне которого выступает несколько лиц, должны быть представлены документы, подтверждающие соответствие каждого лица, выступающего на стороне такого</w:t>
      </w:r>
      <w:r w:rsidR="00EA280B" w:rsidRPr="0011718E">
        <w:rPr>
          <w:sz w:val="24"/>
          <w:szCs w:val="24"/>
        </w:rPr>
        <w:t xml:space="preserve"> </w:t>
      </w:r>
      <w:r w:rsidR="00BF68BD" w:rsidRPr="0011718E">
        <w:rPr>
          <w:sz w:val="24"/>
          <w:szCs w:val="24"/>
        </w:rPr>
        <w:t>Претенд</w:t>
      </w:r>
      <w:r w:rsidR="00EA280B" w:rsidRPr="0011718E">
        <w:rPr>
          <w:sz w:val="24"/>
          <w:szCs w:val="24"/>
        </w:rPr>
        <w:t>ента</w:t>
      </w:r>
      <w:r w:rsidRPr="0011718E">
        <w:rPr>
          <w:sz w:val="24"/>
          <w:szCs w:val="24"/>
        </w:rPr>
        <w:t xml:space="preserve">, обязательным требованиям </w:t>
      </w:r>
      <w:r w:rsidR="001346A0" w:rsidRPr="0011718E">
        <w:rPr>
          <w:sz w:val="24"/>
          <w:szCs w:val="24"/>
        </w:rPr>
        <w:t>котировочной</w:t>
      </w:r>
      <w:r w:rsidRPr="0011718E">
        <w:rPr>
          <w:sz w:val="24"/>
          <w:szCs w:val="24"/>
        </w:rPr>
        <w:t xml:space="preserve"> документации, </w:t>
      </w:r>
      <w:r w:rsidR="00DD3446" w:rsidRPr="0011718E">
        <w:rPr>
          <w:sz w:val="24"/>
          <w:szCs w:val="24"/>
        </w:rPr>
        <w:t>предусмотренным</w:t>
      </w:r>
      <w:r w:rsidRPr="0011718E">
        <w:rPr>
          <w:sz w:val="24"/>
          <w:szCs w:val="24"/>
        </w:rPr>
        <w:t xml:space="preserve"> </w:t>
      </w:r>
      <w:r w:rsidR="00067FB8" w:rsidRPr="0011718E">
        <w:rPr>
          <w:sz w:val="24"/>
          <w:szCs w:val="24"/>
        </w:rPr>
        <w:t>под</w:t>
      </w:r>
      <w:r w:rsidRPr="0011718E">
        <w:rPr>
          <w:sz w:val="24"/>
          <w:szCs w:val="24"/>
        </w:rPr>
        <w:t>пункт</w:t>
      </w:r>
      <w:r w:rsidR="00A54E90" w:rsidRPr="0011718E">
        <w:rPr>
          <w:sz w:val="24"/>
          <w:szCs w:val="24"/>
        </w:rPr>
        <w:t>ом</w:t>
      </w:r>
      <w:r w:rsidRPr="0011718E">
        <w:rPr>
          <w:sz w:val="24"/>
          <w:szCs w:val="24"/>
        </w:rPr>
        <w:t xml:space="preserve"> </w:t>
      </w:r>
      <w:r w:rsidR="00862D46" w:rsidRPr="0011718E">
        <w:rPr>
          <w:bCs/>
          <w:sz w:val="24"/>
          <w:szCs w:val="24"/>
        </w:rPr>
        <w:t xml:space="preserve">2.3.3. </w:t>
      </w:r>
      <w:r w:rsidR="001346A0" w:rsidRPr="0011718E">
        <w:rPr>
          <w:sz w:val="24"/>
          <w:szCs w:val="24"/>
        </w:rPr>
        <w:t>котировочной</w:t>
      </w:r>
      <w:r w:rsidR="00320442" w:rsidRPr="0011718E">
        <w:rPr>
          <w:sz w:val="24"/>
          <w:szCs w:val="24"/>
        </w:rPr>
        <w:t xml:space="preserve"> документации</w:t>
      </w:r>
      <w:r w:rsidR="008A5FFD" w:rsidRPr="0011718E">
        <w:rPr>
          <w:sz w:val="24"/>
          <w:szCs w:val="24"/>
        </w:rPr>
        <w:t>.</w:t>
      </w:r>
    </w:p>
    <w:p w:rsidR="00B65A0D" w:rsidRPr="0011718E" w:rsidRDefault="009A428F" w:rsidP="00FC791F">
      <w:pPr>
        <w:pStyle w:val="15"/>
        <w:numPr>
          <w:ilvl w:val="2"/>
          <w:numId w:val="6"/>
        </w:numPr>
        <w:ind w:left="0" w:firstLine="709"/>
        <w:rPr>
          <w:sz w:val="24"/>
          <w:szCs w:val="24"/>
        </w:rPr>
      </w:pPr>
      <w:r w:rsidRPr="0011718E">
        <w:rPr>
          <w:sz w:val="24"/>
          <w:szCs w:val="24"/>
        </w:rPr>
        <w:t>К</w:t>
      </w:r>
      <w:r w:rsidR="00D2547C" w:rsidRPr="0011718E">
        <w:rPr>
          <w:sz w:val="24"/>
          <w:szCs w:val="24"/>
        </w:rPr>
        <w:t xml:space="preserve">отировочная </w:t>
      </w:r>
      <w:r w:rsidR="0012603D" w:rsidRPr="0011718E">
        <w:rPr>
          <w:sz w:val="24"/>
          <w:szCs w:val="24"/>
        </w:rPr>
        <w:t xml:space="preserve">заявка </w:t>
      </w:r>
      <w:r w:rsidR="00BF68BD" w:rsidRPr="0011718E">
        <w:rPr>
          <w:sz w:val="24"/>
          <w:szCs w:val="24"/>
        </w:rPr>
        <w:t>Претенд</w:t>
      </w:r>
      <w:r w:rsidR="00EA280B" w:rsidRPr="0011718E">
        <w:rPr>
          <w:sz w:val="24"/>
          <w:szCs w:val="24"/>
        </w:rPr>
        <w:t>ента</w:t>
      </w:r>
      <w:r w:rsidRPr="0011718E">
        <w:rPr>
          <w:sz w:val="24"/>
          <w:szCs w:val="24"/>
        </w:rPr>
        <w:t xml:space="preserve">, на стороне которого выступают несколько лиц (все юридические и/или физические лица, выступающие на стороне одного Претендента, в совокупности) </w:t>
      </w:r>
      <w:r w:rsidR="0012603D" w:rsidRPr="0011718E">
        <w:rPr>
          <w:sz w:val="24"/>
          <w:szCs w:val="24"/>
        </w:rPr>
        <w:t>должна соответствовать требованиям технического задания.</w:t>
      </w:r>
    </w:p>
    <w:p w:rsidR="0012603D" w:rsidRPr="0011718E" w:rsidRDefault="00EA280B" w:rsidP="00FC791F">
      <w:pPr>
        <w:pStyle w:val="15"/>
        <w:numPr>
          <w:ilvl w:val="2"/>
          <w:numId w:val="6"/>
        </w:numPr>
        <w:ind w:left="0" w:firstLine="709"/>
        <w:rPr>
          <w:sz w:val="24"/>
          <w:szCs w:val="24"/>
        </w:rPr>
      </w:pPr>
      <w:r w:rsidRPr="0011718E">
        <w:rPr>
          <w:sz w:val="24"/>
          <w:szCs w:val="24"/>
        </w:rPr>
        <w:t>Претендент</w:t>
      </w:r>
      <w:r w:rsidR="00BB6E23" w:rsidRPr="0011718E">
        <w:rPr>
          <w:sz w:val="24"/>
          <w:szCs w:val="24"/>
        </w:rPr>
        <w:t>,</w:t>
      </w:r>
      <w:r w:rsidRPr="0011718E">
        <w:rPr>
          <w:sz w:val="24"/>
          <w:szCs w:val="24"/>
        </w:rPr>
        <w:t xml:space="preserve"> </w:t>
      </w:r>
      <w:r w:rsidR="0012603D" w:rsidRPr="0011718E">
        <w:rPr>
          <w:sz w:val="24"/>
          <w:szCs w:val="24"/>
        </w:rPr>
        <w:t>на стороне которого выступает несколько лиц</w:t>
      </w:r>
      <w:r w:rsidR="007F0B19" w:rsidRPr="0011718E">
        <w:rPr>
          <w:sz w:val="24"/>
          <w:szCs w:val="24"/>
        </w:rPr>
        <w:t>,</w:t>
      </w:r>
      <w:r w:rsidR="0012603D" w:rsidRPr="0011718E">
        <w:rPr>
          <w:sz w:val="24"/>
          <w:szCs w:val="24"/>
        </w:rPr>
        <w:t xml:space="preserve"> должен представить в составе </w:t>
      </w:r>
      <w:r w:rsidR="00D2547C" w:rsidRPr="0011718E">
        <w:rPr>
          <w:sz w:val="24"/>
          <w:szCs w:val="24"/>
        </w:rPr>
        <w:t xml:space="preserve">котировочной </w:t>
      </w:r>
      <w:r w:rsidR="0012603D" w:rsidRPr="0011718E">
        <w:rPr>
          <w:sz w:val="24"/>
          <w:szCs w:val="24"/>
        </w:rPr>
        <w:t>заявки все предусмотренные</w:t>
      </w:r>
      <w:r w:rsidR="00C41EC7" w:rsidRPr="0011718E">
        <w:rPr>
          <w:sz w:val="24"/>
          <w:szCs w:val="24"/>
        </w:rPr>
        <w:t xml:space="preserve"> </w:t>
      </w:r>
      <w:r w:rsidR="0022385E" w:rsidRPr="0011718E">
        <w:rPr>
          <w:sz w:val="24"/>
          <w:szCs w:val="24"/>
        </w:rPr>
        <w:t>под</w:t>
      </w:r>
      <w:r w:rsidR="00C41EC7" w:rsidRPr="0011718E">
        <w:rPr>
          <w:sz w:val="24"/>
          <w:szCs w:val="24"/>
        </w:rPr>
        <w:t xml:space="preserve">пунктом </w:t>
      </w:r>
      <w:r w:rsidR="000F5593" w:rsidRPr="0011718E">
        <w:rPr>
          <w:sz w:val="24"/>
          <w:szCs w:val="24"/>
        </w:rPr>
        <w:t>2.5.1.</w:t>
      </w:r>
      <w:r w:rsidR="00E14D00" w:rsidRPr="0011718E">
        <w:rPr>
          <w:sz w:val="24"/>
          <w:szCs w:val="24"/>
        </w:rPr>
        <w:t>6</w:t>
      </w:r>
      <w:r w:rsidR="000F5593" w:rsidRPr="0011718E">
        <w:rPr>
          <w:sz w:val="24"/>
          <w:szCs w:val="24"/>
        </w:rPr>
        <w:t>.</w:t>
      </w:r>
      <w:r w:rsidR="0012603D" w:rsidRPr="0011718E">
        <w:rPr>
          <w:sz w:val="24"/>
          <w:szCs w:val="24"/>
        </w:rPr>
        <w:t xml:space="preserve"> </w:t>
      </w:r>
      <w:r w:rsidR="001346A0" w:rsidRPr="0011718E">
        <w:rPr>
          <w:sz w:val="24"/>
          <w:szCs w:val="24"/>
        </w:rPr>
        <w:t>котировочной</w:t>
      </w:r>
      <w:r w:rsidR="0012603D" w:rsidRPr="0011718E">
        <w:rPr>
          <w:sz w:val="24"/>
          <w:szCs w:val="24"/>
        </w:rPr>
        <w:t xml:space="preserve"> документацией документы, с учетом требований </w:t>
      </w:r>
      <w:r w:rsidR="0022385E" w:rsidRPr="0011718E">
        <w:rPr>
          <w:sz w:val="24"/>
          <w:szCs w:val="24"/>
        </w:rPr>
        <w:t>под</w:t>
      </w:r>
      <w:r w:rsidR="0012603D" w:rsidRPr="0011718E">
        <w:rPr>
          <w:sz w:val="24"/>
          <w:szCs w:val="24"/>
        </w:rPr>
        <w:t xml:space="preserve">пунктов </w:t>
      </w:r>
      <w:r w:rsidR="000F5593" w:rsidRPr="0011718E">
        <w:rPr>
          <w:sz w:val="24"/>
          <w:szCs w:val="24"/>
        </w:rPr>
        <w:t>2.2.1.</w:t>
      </w:r>
      <w:r w:rsidR="00024425" w:rsidRPr="0011718E">
        <w:rPr>
          <w:sz w:val="24"/>
          <w:szCs w:val="24"/>
        </w:rPr>
        <w:t xml:space="preserve"> </w:t>
      </w:r>
      <w:r w:rsidR="000F5593" w:rsidRPr="0011718E">
        <w:rPr>
          <w:sz w:val="24"/>
          <w:szCs w:val="24"/>
        </w:rPr>
        <w:t>-</w:t>
      </w:r>
      <w:r w:rsidR="00024425" w:rsidRPr="0011718E">
        <w:rPr>
          <w:sz w:val="24"/>
          <w:szCs w:val="24"/>
        </w:rPr>
        <w:t xml:space="preserve"> </w:t>
      </w:r>
      <w:r w:rsidR="000F5593" w:rsidRPr="0011718E">
        <w:rPr>
          <w:sz w:val="24"/>
          <w:szCs w:val="24"/>
        </w:rPr>
        <w:t xml:space="preserve">2.2.3., 2.5.6 </w:t>
      </w:r>
      <w:r w:rsidR="001346A0" w:rsidRPr="0011718E">
        <w:rPr>
          <w:sz w:val="24"/>
          <w:szCs w:val="24"/>
        </w:rPr>
        <w:t>котировочной</w:t>
      </w:r>
      <w:r w:rsidR="00E30EDE" w:rsidRPr="0011718E">
        <w:rPr>
          <w:sz w:val="24"/>
          <w:szCs w:val="24"/>
        </w:rPr>
        <w:t xml:space="preserve"> документации</w:t>
      </w:r>
      <w:r w:rsidR="007F0B19" w:rsidRPr="0011718E">
        <w:rPr>
          <w:sz w:val="24"/>
          <w:szCs w:val="24"/>
        </w:rPr>
        <w:t>.</w:t>
      </w:r>
    </w:p>
    <w:p w:rsidR="001613EE" w:rsidRPr="0011718E" w:rsidRDefault="001613EE" w:rsidP="001613EE">
      <w:pPr>
        <w:pStyle w:val="15"/>
        <w:ind w:left="709" w:firstLine="0"/>
        <w:rPr>
          <w:sz w:val="24"/>
          <w:szCs w:val="24"/>
        </w:rPr>
      </w:pPr>
    </w:p>
    <w:p w:rsidR="00017A3F" w:rsidRPr="0011718E" w:rsidRDefault="00BB6E23" w:rsidP="00464A7C">
      <w:pPr>
        <w:pStyle w:val="30"/>
        <w:spacing w:before="0" w:after="0"/>
        <w:ind w:left="708"/>
        <w:jc w:val="both"/>
      </w:pPr>
      <w:r w:rsidRPr="0011718E">
        <w:rPr>
          <w:rFonts w:ascii="Times New Roman" w:hAnsi="Times New Roman" w:cs="Times New Roman"/>
          <w:sz w:val="24"/>
          <w:szCs w:val="24"/>
        </w:rPr>
        <w:t xml:space="preserve">2.3    </w:t>
      </w:r>
      <w:r w:rsidR="002B5627" w:rsidRPr="0011718E">
        <w:rPr>
          <w:rFonts w:ascii="Times New Roman" w:hAnsi="Times New Roman" w:cs="Times New Roman"/>
          <w:sz w:val="24"/>
          <w:szCs w:val="24"/>
        </w:rPr>
        <w:t>Требования к</w:t>
      </w:r>
      <w:r w:rsidR="00190BDE" w:rsidRPr="0011718E">
        <w:rPr>
          <w:rFonts w:ascii="Times New Roman" w:hAnsi="Times New Roman" w:cs="Times New Roman"/>
          <w:sz w:val="24"/>
          <w:szCs w:val="24"/>
        </w:rPr>
        <w:t xml:space="preserve"> </w:t>
      </w:r>
      <w:r w:rsidR="00DB697A" w:rsidRPr="0011718E">
        <w:rPr>
          <w:rFonts w:ascii="Times New Roman" w:hAnsi="Times New Roman" w:cs="Times New Roman"/>
          <w:sz w:val="24"/>
          <w:szCs w:val="24"/>
        </w:rPr>
        <w:t>у</w:t>
      </w:r>
      <w:r w:rsidR="002B5627" w:rsidRPr="0011718E">
        <w:rPr>
          <w:rFonts w:ascii="Times New Roman" w:hAnsi="Times New Roman" w:cs="Times New Roman"/>
          <w:sz w:val="24"/>
          <w:szCs w:val="24"/>
        </w:rPr>
        <w:t>частникам</w:t>
      </w:r>
      <w:r w:rsidR="00DB697A" w:rsidRPr="0011718E">
        <w:rPr>
          <w:rFonts w:ascii="Times New Roman" w:hAnsi="Times New Roman" w:cs="Times New Roman"/>
          <w:sz w:val="24"/>
          <w:szCs w:val="24"/>
        </w:rPr>
        <w:t xml:space="preserve"> </w:t>
      </w:r>
      <w:r w:rsidR="001346A0" w:rsidRPr="0011718E">
        <w:rPr>
          <w:rFonts w:ascii="Times New Roman" w:hAnsi="Times New Roman" w:cs="Times New Roman"/>
          <w:sz w:val="24"/>
          <w:szCs w:val="24"/>
        </w:rPr>
        <w:t>запроса котировок</w:t>
      </w:r>
    </w:p>
    <w:p w:rsidR="007B56D4" w:rsidRPr="0011718E" w:rsidRDefault="00EC464A" w:rsidP="00FC791F">
      <w:pPr>
        <w:pStyle w:val="a9"/>
        <w:numPr>
          <w:ilvl w:val="2"/>
          <w:numId w:val="7"/>
        </w:numPr>
        <w:ind w:left="0" w:firstLine="709"/>
        <w:jc w:val="both"/>
      </w:pPr>
      <w:r w:rsidRPr="0011718E">
        <w:t>Участник</w:t>
      </w:r>
      <w:r w:rsidR="00DB697A" w:rsidRPr="0011718E">
        <w:t xml:space="preserve"> </w:t>
      </w:r>
      <w:r w:rsidR="007B56D4" w:rsidRPr="0011718E">
        <w:t xml:space="preserve">должен соответствовать обязательным требованиям </w:t>
      </w:r>
      <w:r w:rsidR="001346A0" w:rsidRPr="0011718E">
        <w:t>котировочной</w:t>
      </w:r>
      <w:r w:rsidR="007B56D4" w:rsidRPr="0011718E">
        <w:t xml:space="preserve"> документации. </w:t>
      </w:r>
      <w:r w:rsidR="00D2547C" w:rsidRPr="0011718E">
        <w:t>Котировочная з</w:t>
      </w:r>
      <w:r w:rsidR="00226B88" w:rsidRPr="0011718E">
        <w:t>аявка У</w:t>
      </w:r>
      <w:r w:rsidR="007B56D4" w:rsidRPr="0011718E">
        <w:t>частника должна соответствовать требованиям технического задания. Для подтверждения соответствия требованиям</w:t>
      </w:r>
      <w:r w:rsidR="008A5FFD" w:rsidRPr="0011718E">
        <w:t xml:space="preserve"> </w:t>
      </w:r>
      <w:r w:rsidR="00B34B3E" w:rsidRPr="0011718E">
        <w:t>котировочной</w:t>
      </w:r>
      <w:r w:rsidR="008A5FFD" w:rsidRPr="0011718E">
        <w:t xml:space="preserve"> документации</w:t>
      </w:r>
      <w:r w:rsidR="0018794D" w:rsidRPr="0011718E">
        <w:t xml:space="preserve">, </w:t>
      </w:r>
      <w:r w:rsidR="007B56D4" w:rsidRPr="0011718E">
        <w:t xml:space="preserve">в составе </w:t>
      </w:r>
      <w:r w:rsidR="00D2547C" w:rsidRPr="0011718E">
        <w:t xml:space="preserve">котировочной </w:t>
      </w:r>
      <w:r w:rsidR="007B56D4" w:rsidRPr="0011718E">
        <w:t xml:space="preserve">заявки должны быть представлены все необходимые документы и информация в соответствии с требованиями </w:t>
      </w:r>
      <w:r w:rsidR="00B34B3E" w:rsidRPr="0011718E">
        <w:t>котировочной</w:t>
      </w:r>
      <w:r w:rsidR="007B56D4" w:rsidRPr="0011718E">
        <w:t xml:space="preserve"> документации.</w:t>
      </w:r>
    </w:p>
    <w:p w:rsidR="007B56D4" w:rsidRPr="0011718E" w:rsidRDefault="00BB6E23" w:rsidP="00154090">
      <w:pPr>
        <w:ind w:firstLine="708"/>
        <w:jc w:val="both"/>
      </w:pPr>
      <w:r w:rsidRPr="0011718E">
        <w:lastRenderedPageBreak/>
        <w:t xml:space="preserve">2.3.2. </w:t>
      </w:r>
      <w:r w:rsidR="007B56D4" w:rsidRPr="0011718E">
        <w:t xml:space="preserve">Информация о </w:t>
      </w:r>
      <w:r w:rsidR="006567E7" w:rsidRPr="0011718E">
        <w:t xml:space="preserve">квалификационных </w:t>
      </w:r>
      <w:r w:rsidR="007B56D4" w:rsidRPr="0011718E">
        <w:t xml:space="preserve">требованиях </w:t>
      </w:r>
      <w:r w:rsidR="006567E7" w:rsidRPr="0011718E">
        <w:t xml:space="preserve">и требованиях </w:t>
      </w:r>
      <w:r w:rsidR="007B56D4" w:rsidRPr="0011718E">
        <w:t>технического задания</w:t>
      </w:r>
      <w:r w:rsidR="008A5FFD" w:rsidRPr="0011718E">
        <w:t>, а также о документах, предоставляемых в подтверждение данным требованиям</w:t>
      </w:r>
      <w:r w:rsidR="0018794D" w:rsidRPr="0011718E">
        <w:t>,</w:t>
      </w:r>
      <w:r w:rsidR="007B56D4" w:rsidRPr="0011718E">
        <w:t xml:space="preserve"> изложена в </w:t>
      </w:r>
      <w:r w:rsidR="006567E7" w:rsidRPr="0011718E">
        <w:t>п.п. 1.1.9,</w:t>
      </w:r>
      <w:r w:rsidR="00DD3446" w:rsidRPr="0011718E">
        <w:t xml:space="preserve"> </w:t>
      </w:r>
      <w:r w:rsidRPr="0011718E">
        <w:t>1.</w:t>
      </w:r>
      <w:r w:rsidR="008A5FFD" w:rsidRPr="0011718E">
        <w:t>2</w:t>
      </w:r>
      <w:r w:rsidR="006567E7" w:rsidRPr="0011718E">
        <w:t xml:space="preserve">., 2.5.6. </w:t>
      </w:r>
      <w:r w:rsidR="008A5FFD" w:rsidRPr="0011718E">
        <w:t xml:space="preserve"> </w:t>
      </w:r>
      <w:r w:rsidR="00B34B3E" w:rsidRPr="0011718E">
        <w:t>котировочной</w:t>
      </w:r>
      <w:r w:rsidR="007B56D4" w:rsidRPr="0011718E">
        <w:t xml:space="preserve"> документации</w:t>
      </w:r>
      <w:r w:rsidR="008A5FFD" w:rsidRPr="0011718E">
        <w:t>.</w:t>
      </w:r>
    </w:p>
    <w:p w:rsidR="00B65A0D" w:rsidRPr="0011718E" w:rsidRDefault="00BB6E23" w:rsidP="00154090">
      <w:pPr>
        <w:pStyle w:val="ac"/>
        <w:tabs>
          <w:tab w:val="left" w:pos="0"/>
        </w:tabs>
        <w:rPr>
          <w:rFonts w:eastAsia="Times New Roman"/>
          <w:bCs/>
          <w:sz w:val="24"/>
        </w:rPr>
      </w:pPr>
      <w:r w:rsidRPr="0011718E">
        <w:rPr>
          <w:rFonts w:eastAsia="Times New Roman"/>
          <w:bCs/>
          <w:sz w:val="24"/>
        </w:rPr>
        <w:t xml:space="preserve">2.3.3. </w:t>
      </w:r>
      <w:r w:rsidR="007B56D4" w:rsidRPr="0011718E">
        <w:rPr>
          <w:rFonts w:eastAsia="Times New Roman"/>
          <w:bCs/>
          <w:sz w:val="24"/>
        </w:rPr>
        <w:t>Участник (в том числе каждое юридическое и</w:t>
      </w:r>
      <w:r w:rsidR="00FF521B" w:rsidRPr="0011718E">
        <w:rPr>
          <w:rFonts w:eastAsia="Times New Roman"/>
          <w:bCs/>
          <w:sz w:val="24"/>
        </w:rPr>
        <w:t>/</w:t>
      </w:r>
      <w:r w:rsidR="007B56D4" w:rsidRPr="0011718E">
        <w:rPr>
          <w:rFonts w:eastAsia="Times New Roman"/>
          <w:bCs/>
          <w:sz w:val="24"/>
        </w:rPr>
        <w:t xml:space="preserve">или физическое лицо, выступающее на стороне одного </w:t>
      </w:r>
      <w:r w:rsidR="005F76D7" w:rsidRPr="0011718E">
        <w:rPr>
          <w:rFonts w:eastAsia="Times New Roman"/>
          <w:bCs/>
          <w:sz w:val="24"/>
        </w:rPr>
        <w:t>Участник</w:t>
      </w:r>
      <w:r w:rsidR="00497B55" w:rsidRPr="0011718E">
        <w:rPr>
          <w:rFonts w:eastAsia="Times New Roman"/>
          <w:bCs/>
          <w:sz w:val="24"/>
        </w:rPr>
        <w:t>а</w:t>
      </w:r>
      <w:r w:rsidR="007B56D4" w:rsidRPr="0011718E">
        <w:rPr>
          <w:rFonts w:eastAsia="Times New Roman"/>
          <w:bCs/>
          <w:sz w:val="24"/>
        </w:rPr>
        <w:t xml:space="preserve">) должен соответствовать обязательным требованиям </w:t>
      </w:r>
      <w:r w:rsidR="00B34B3E" w:rsidRPr="0011718E">
        <w:rPr>
          <w:rFonts w:eastAsia="Times New Roman"/>
          <w:bCs/>
          <w:sz w:val="24"/>
        </w:rPr>
        <w:t>котировочной</w:t>
      </w:r>
      <w:r w:rsidR="007B56D4" w:rsidRPr="0011718E">
        <w:rPr>
          <w:rFonts w:eastAsia="Times New Roman"/>
          <w:bCs/>
          <w:sz w:val="24"/>
        </w:rPr>
        <w:t xml:space="preserve"> документации, а именно:</w:t>
      </w:r>
    </w:p>
    <w:p w:rsidR="00BF5359" w:rsidRPr="0011718E" w:rsidRDefault="0055485C" w:rsidP="00154090">
      <w:pPr>
        <w:pStyle w:val="ac"/>
        <w:tabs>
          <w:tab w:val="left" w:pos="0"/>
        </w:tabs>
        <w:rPr>
          <w:sz w:val="24"/>
        </w:rPr>
      </w:pPr>
      <w:r w:rsidRPr="0011718E">
        <w:rPr>
          <w:rFonts w:eastAsia="Times New Roman"/>
          <w:bCs/>
          <w:sz w:val="24"/>
        </w:rPr>
        <w:t>а)</w:t>
      </w:r>
      <w:r w:rsidR="00BB6E23" w:rsidRPr="0011718E">
        <w:rPr>
          <w:rFonts w:eastAsia="Times New Roman"/>
          <w:bCs/>
          <w:sz w:val="24"/>
        </w:rPr>
        <w:t xml:space="preserve"> </w:t>
      </w:r>
      <w:r w:rsidR="006D33EB" w:rsidRPr="0011718E">
        <w:rPr>
          <w:rFonts w:eastAsia="Times New Roman"/>
          <w:bCs/>
          <w:sz w:val="24"/>
        </w:rPr>
        <w:t xml:space="preserve">отсутствие у Участника запроса котировок недоимки по налогам, сборам, задолженности по иным обязательным платежам в бюджеты бюджетной системы Российской Федерации (за исключением сумм,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а так же на которые представлены отсрочка (рассрочка) либо инвестиционный налоговый кредит в соответствии с законодательством Российской Федерации о налогах и сборах, либо реструктурированные в соответствии с законодательством Российской Федерации. Участник запроса котировок считается соответствующим установленному требованию в случае наличия у него задолженности по налогам, сборам, страховым взносам, пеням, штрафам, процентам, в размере не более 1000 (одной тысячи) рублей. Соответствие данному требованию подтверждается справкой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выданной по состоянию на дату не ранее 90 (девяносто) дней, до дня опубликования извещения и котировочной документации на сайтах налоговыми органами по действующей форме, </w:t>
      </w:r>
      <w:r w:rsidR="00DA695C" w:rsidRPr="0011718E">
        <w:rPr>
          <w:rFonts w:eastAsia="Times New Roman"/>
          <w:bCs/>
          <w:sz w:val="24"/>
        </w:rPr>
        <w:t>предусмотренной законодательством РФ</w:t>
      </w:r>
      <w:r w:rsidR="006D33EB" w:rsidRPr="0011718E">
        <w:rPr>
          <w:rFonts w:eastAsia="Times New Roman"/>
          <w:bCs/>
          <w:sz w:val="24"/>
        </w:rPr>
        <w:t xml:space="preserve"> (оригинал с печатью и подписью уполномоченного лица ИФНС, либо нотариально заверенная копия). В случае наличия задолженности в размере не более 1000 (одной тысячи) рублей также необходимо представить справку о состоянии расчетов по налогам, сборам, страховым взносам, пеням, штрафам, процентам организаций и индивидуальных предпринимателей (физических лиц не являющихся индивидуальными предпринимателями), выданную по состоянию на дату не ранее 90 (девяносто) дней, до дня опубликования извещения и котировочной документации на сайтах налоговыми органами по действующей форме, </w:t>
      </w:r>
      <w:r w:rsidR="007F3BB7" w:rsidRPr="0011718E">
        <w:rPr>
          <w:rFonts w:eastAsia="Times New Roman"/>
          <w:bCs/>
          <w:sz w:val="24"/>
        </w:rPr>
        <w:t xml:space="preserve">предусмотренной законодательством РФ </w:t>
      </w:r>
      <w:r w:rsidR="006D33EB" w:rsidRPr="0011718E">
        <w:rPr>
          <w:rFonts w:eastAsia="Times New Roman"/>
          <w:bCs/>
          <w:sz w:val="24"/>
        </w:rPr>
        <w:t>(оригинал с печатью и подписью уполномоченного лица ИФНС либо нотариально заверенная копия). В случае наличия вступившего в законную силу решения суда о признании обязанности заявителя по уплате недоимки по налогам, сборам, задолженности по иным обязательным платежам в бюджеты бюджетной системы Российской Федерации исполненной или решения компетентного органа, которым указанные суммы признаны безнадежными к взысканию в соответствии с законодательством Российской Федерации о налогах и сборах, дополнительно представляется соответствующее решение. Документы должны быть сканированы с оригинала или нотариально заверенной копии;</w:t>
      </w:r>
      <w:r w:rsidR="007B56D4" w:rsidRPr="0011718E">
        <w:rPr>
          <w:sz w:val="24"/>
        </w:rPr>
        <w:t xml:space="preserve"> </w:t>
      </w:r>
    </w:p>
    <w:p w:rsidR="007B56D4" w:rsidRPr="0011718E" w:rsidRDefault="0055485C" w:rsidP="00154090">
      <w:pPr>
        <w:pStyle w:val="ac"/>
        <w:tabs>
          <w:tab w:val="left" w:pos="0"/>
        </w:tabs>
        <w:rPr>
          <w:rFonts w:eastAsia="Times New Roman"/>
          <w:bCs/>
          <w:sz w:val="24"/>
        </w:rPr>
      </w:pPr>
      <w:r w:rsidRPr="0011718E">
        <w:rPr>
          <w:rFonts w:eastAsia="Times New Roman"/>
          <w:bCs/>
          <w:sz w:val="24"/>
        </w:rPr>
        <w:t xml:space="preserve">б) </w:t>
      </w:r>
      <w:r w:rsidR="0072649A" w:rsidRPr="0011718E">
        <w:rPr>
          <w:rFonts w:eastAsia="Times New Roman"/>
          <w:bCs/>
          <w:sz w:val="24"/>
        </w:rPr>
        <w:t xml:space="preserve">непроведение ликвидации </w:t>
      </w:r>
      <w:r w:rsidR="005F76D7" w:rsidRPr="0011718E">
        <w:rPr>
          <w:rFonts w:eastAsia="Times New Roman"/>
          <w:bCs/>
          <w:sz w:val="24"/>
        </w:rPr>
        <w:t>Участник</w:t>
      </w:r>
      <w:r w:rsidR="0072649A" w:rsidRPr="0011718E">
        <w:rPr>
          <w:rFonts w:eastAsia="Times New Roman"/>
          <w:bCs/>
          <w:sz w:val="24"/>
        </w:rPr>
        <w:t xml:space="preserve">а </w:t>
      </w:r>
      <w:r w:rsidR="00B34B3E" w:rsidRPr="0011718E">
        <w:rPr>
          <w:rFonts w:eastAsia="Times New Roman"/>
          <w:bCs/>
          <w:sz w:val="24"/>
        </w:rPr>
        <w:t>запроса котировок</w:t>
      </w:r>
      <w:r w:rsidR="0072649A" w:rsidRPr="0011718E">
        <w:rPr>
          <w:rFonts w:eastAsia="Times New Roman"/>
          <w:bCs/>
          <w:sz w:val="24"/>
        </w:rPr>
        <w:t xml:space="preserve"> – юридического лиц</w:t>
      </w:r>
      <w:r w:rsidR="004D2F02" w:rsidRPr="0011718E">
        <w:rPr>
          <w:rFonts w:eastAsia="Times New Roman"/>
          <w:bCs/>
          <w:sz w:val="24"/>
        </w:rPr>
        <w:t>а</w:t>
      </w:r>
      <w:r w:rsidR="0072649A" w:rsidRPr="0011718E">
        <w:rPr>
          <w:rFonts w:eastAsia="Times New Roman"/>
          <w:bCs/>
          <w:sz w:val="24"/>
        </w:rPr>
        <w:t xml:space="preserve"> и отсутствие </w:t>
      </w:r>
      <w:r w:rsidR="002D17A2" w:rsidRPr="0011718E">
        <w:rPr>
          <w:rFonts w:eastAsia="Times New Roman"/>
          <w:bCs/>
          <w:sz w:val="24"/>
        </w:rPr>
        <w:t xml:space="preserve">решения </w:t>
      </w:r>
      <w:r w:rsidR="0072649A" w:rsidRPr="0011718E">
        <w:rPr>
          <w:rFonts w:eastAsia="Times New Roman"/>
          <w:bCs/>
          <w:sz w:val="24"/>
        </w:rPr>
        <w:t xml:space="preserve">арбитражного суда о признании </w:t>
      </w:r>
      <w:r w:rsidR="005F76D7" w:rsidRPr="0011718E">
        <w:rPr>
          <w:rFonts w:eastAsia="Times New Roman"/>
          <w:bCs/>
          <w:sz w:val="24"/>
        </w:rPr>
        <w:t>Участник</w:t>
      </w:r>
      <w:r w:rsidR="0072649A" w:rsidRPr="0011718E">
        <w:rPr>
          <w:rFonts w:eastAsia="Times New Roman"/>
          <w:bCs/>
          <w:sz w:val="24"/>
        </w:rPr>
        <w:t xml:space="preserve">а </w:t>
      </w:r>
      <w:r w:rsidR="00B34B3E" w:rsidRPr="0011718E">
        <w:rPr>
          <w:rFonts w:eastAsia="Times New Roman"/>
          <w:bCs/>
          <w:sz w:val="24"/>
        </w:rPr>
        <w:t>запроса котировок</w:t>
      </w:r>
      <w:r w:rsidR="0072649A" w:rsidRPr="0011718E">
        <w:rPr>
          <w:rFonts w:eastAsia="Times New Roman"/>
          <w:bCs/>
          <w:sz w:val="24"/>
        </w:rPr>
        <w:t xml:space="preserve"> – юридического лица или индивидуального предпринимателя несостоятельным (банкротом) и об открытии конкурсного производства</w:t>
      </w:r>
      <w:r w:rsidR="00441280" w:rsidRPr="0011718E">
        <w:rPr>
          <w:rFonts w:eastAsia="Times New Roman"/>
          <w:bCs/>
          <w:sz w:val="24"/>
        </w:rPr>
        <w:t>;</w:t>
      </w:r>
    </w:p>
    <w:p w:rsidR="007B56D4" w:rsidRPr="0011718E" w:rsidRDefault="0055485C" w:rsidP="00154090">
      <w:pPr>
        <w:pStyle w:val="ac"/>
        <w:tabs>
          <w:tab w:val="left" w:pos="0"/>
        </w:tabs>
        <w:rPr>
          <w:rFonts w:eastAsia="Times New Roman"/>
          <w:bCs/>
          <w:sz w:val="24"/>
        </w:rPr>
      </w:pPr>
      <w:r w:rsidRPr="0011718E">
        <w:rPr>
          <w:rFonts w:eastAsia="Times New Roman"/>
          <w:bCs/>
          <w:sz w:val="24"/>
        </w:rPr>
        <w:t xml:space="preserve">в) </w:t>
      </w:r>
      <w:r w:rsidR="0072649A" w:rsidRPr="0011718E">
        <w:rPr>
          <w:rFonts w:eastAsia="Times New Roman"/>
          <w:bCs/>
          <w:sz w:val="24"/>
        </w:rPr>
        <w:t xml:space="preserve">неприостановление деятельности </w:t>
      </w:r>
      <w:r w:rsidR="005F76D7" w:rsidRPr="0011718E">
        <w:rPr>
          <w:rFonts w:eastAsia="Times New Roman"/>
          <w:bCs/>
          <w:sz w:val="24"/>
        </w:rPr>
        <w:t>Участник</w:t>
      </w:r>
      <w:r w:rsidR="0072649A" w:rsidRPr="0011718E">
        <w:rPr>
          <w:rFonts w:eastAsia="Times New Roman"/>
          <w:bCs/>
          <w:sz w:val="24"/>
        </w:rPr>
        <w:t xml:space="preserve">а в порядке, установленном Кодексом Российской Федерации об административных правонарушениях, на дату подачи </w:t>
      </w:r>
      <w:r w:rsidR="00D2547C" w:rsidRPr="0011718E">
        <w:rPr>
          <w:rFonts w:eastAsia="Times New Roman"/>
          <w:bCs/>
          <w:sz w:val="24"/>
        </w:rPr>
        <w:t xml:space="preserve">котировочной </w:t>
      </w:r>
      <w:r w:rsidR="0072649A" w:rsidRPr="0011718E">
        <w:rPr>
          <w:rFonts w:eastAsia="Times New Roman"/>
          <w:bCs/>
          <w:sz w:val="24"/>
        </w:rPr>
        <w:t xml:space="preserve">заявки на участие в </w:t>
      </w:r>
      <w:r w:rsidR="009A428F" w:rsidRPr="0011718E">
        <w:rPr>
          <w:rFonts w:eastAsia="Times New Roman"/>
          <w:bCs/>
          <w:sz w:val="24"/>
        </w:rPr>
        <w:t>З</w:t>
      </w:r>
      <w:r w:rsidR="001A3B7A" w:rsidRPr="0011718E">
        <w:rPr>
          <w:rFonts w:eastAsia="Times New Roman"/>
          <w:bCs/>
          <w:sz w:val="24"/>
        </w:rPr>
        <w:t>апросе котировок</w:t>
      </w:r>
      <w:r w:rsidR="007B56D4" w:rsidRPr="0011718E">
        <w:rPr>
          <w:rFonts w:eastAsia="Times New Roman"/>
          <w:bCs/>
          <w:sz w:val="24"/>
        </w:rPr>
        <w:t>;</w:t>
      </w:r>
    </w:p>
    <w:p w:rsidR="00B65A0D" w:rsidRPr="0011718E" w:rsidRDefault="0055485C" w:rsidP="00154090">
      <w:pPr>
        <w:pStyle w:val="ac"/>
        <w:tabs>
          <w:tab w:val="left" w:pos="0"/>
        </w:tabs>
        <w:rPr>
          <w:rFonts w:eastAsia="Times New Roman"/>
          <w:bCs/>
          <w:sz w:val="24"/>
        </w:rPr>
      </w:pPr>
      <w:r w:rsidRPr="0011718E">
        <w:rPr>
          <w:rFonts w:eastAsia="Times New Roman"/>
          <w:bCs/>
          <w:sz w:val="24"/>
        </w:rPr>
        <w:t xml:space="preserve">г)    </w:t>
      </w:r>
      <w:r w:rsidR="004D2F02" w:rsidRPr="0011718E">
        <w:rPr>
          <w:rFonts w:eastAsia="Times New Roman"/>
          <w:bCs/>
          <w:sz w:val="24"/>
        </w:rPr>
        <w:t xml:space="preserve">отсутствие у </w:t>
      </w:r>
      <w:r w:rsidR="005F76D7" w:rsidRPr="0011718E">
        <w:rPr>
          <w:rFonts w:eastAsia="Times New Roman"/>
          <w:bCs/>
          <w:sz w:val="24"/>
        </w:rPr>
        <w:t>Участник</w:t>
      </w:r>
      <w:r w:rsidR="004D2F02" w:rsidRPr="0011718E">
        <w:rPr>
          <w:rFonts w:eastAsia="Times New Roman"/>
          <w:bCs/>
          <w:sz w:val="24"/>
        </w:rPr>
        <w:t xml:space="preserve">а </w:t>
      </w:r>
      <w:r w:rsidR="00B34B3E" w:rsidRPr="0011718E">
        <w:rPr>
          <w:rFonts w:eastAsia="Times New Roman"/>
          <w:bCs/>
          <w:sz w:val="24"/>
        </w:rPr>
        <w:t>запроса котировок</w:t>
      </w:r>
      <w:r w:rsidR="004D2F02" w:rsidRPr="0011718E">
        <w:rPr>
          <w:rFonts w:eastAsia="Times New Roman"/>
          <w:bCs/>
          <w:sz w:val="24"/>
        </w:rPr>
        <w:t xml:space="preserve"> –</w:t>
      </w:r>
      <w:r w:rsidR="008A5FFD" w:rsidRPr="0011718E">
        <w:rPr>
          <w:rFonts w:eastAsia="Times New Roman"/>
          <w:bCs/>
          <w:sz w:val="24"/>
        </w:rPr>
        <w:t xml:space="preserve"> </w:t>
      </w:r>
      <w:r w:rsidR="004D2F02" w:rsidRPr="0011718E">
        <w:rPr>
          <w:rFonts w:eastAsia="Times New Roman"/>
          <w:bCs/>
          <w:sz w:val="24"/>
        </w:rPr>
        <w:t xml:space="preserve">физического лица либо у руководителя, членов коллегиального исполнительного органа или главного бухгалтера юридического лица – </w:t>
      </w:r>
      <w:r w:rsidR="005F76D7" w:rsidRPr="0011718E">
        <w:rPr>
          <w:rFonts w:eastAsia="Times New Roman"/>
          <w:bCs/>
          <w:sz w:val="24"/>
        </w:rPr>
        <w:t>Участник</w:t>
      </w:r>
      <w:r w:rsidR="004D2F02" w:rsidRPr="0011718E">
        <w:rPr>
          <w:rFonts w:eastAsia="Times New Roman"/>
          <w:bCs/>
          <w:sz w:val="24"/>
        </w:rPr>
        <w:t xml:space="preserve">а </w:t>
      </w:r>
      <w:r w:rsidR="00B34B3E" w:rsidRPr="0011718E">
        <w:rPr>
          <w:rFonts w:eastAsia="Times New Roman"/>
          <w:bCs/>
          <w:sz w:val="24"/>
        </w:rPr>
        <w:t>запроса котировок</w:t>
      </w:r>
      <w:r w:rsidR="004D2F02" w:rsidRPr="0011718E">
        <w:rPr>
          <w:rFonts w:eastAsia="Times New Roman"/>
          <w:bCs/>
          <w:sz w:val="24"/>
        </w:rPr>
        <w:t xml:space="preserve">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r w:rsidR="00456DDC">
        <w:rPr>
          <w:rFonts w:eastAsia="Times New Roman"/>
          <w:bCs/>
          <w:sz w:val="24"/>
        </w:rPr>
        <w:t xml:space="preserve"> поставкой Товара</w:t>
      </w:r>
      <w:r w:rsidR="004D2F02" w:rsidRPr="0011718E">
        <w:rPr>
          <w:rFonts w:eastAsia="Times New Roman"/>
          <w:bCs/>
          <w:sz w:val="24"/>
        </w:rPr>
        <w:t>, яв</w:t>
      </w:r>
      <w:r w:rsidR="00245F4A" w:rsidRPr="0011718E">
        <w:rPr>
          <w:rFonts w:eastAsia="Times New Roman"/>
          <w:bCs/>
          <w:sz w:val="24"/>
        </w:rPr>
        <w:t>ляющ</w:t>
      </w:r>
      <w:r w:rsidR="00B45E51" w:rsidRPr="0011718E">
        <w:rPr>
          <w:rFonts w:eastAsia="Times New Roman"/>
          <w:bCs/>
          <w:sz w:val="24"/>
        </w:rPr>
        <w:t>его</w:t>
      </w:r>
      <w:r w:rsidR="00EF49D8" w:rsidRPr="0011718E">
        <w:rPr>
          <w:rFonts w:eastAsia="Times New Roman"/>
          <w:bCs/>
          <w:sz w:val="24"/>
        </w:rPr>
        <w:t>ся</w:t>
      </w:r>
      <w:r w:rsidR="00D90606" w:rsidRPr="0011718E">
        <w:rPr>
          <w:rFonts w:eastAsia="Times New Roman"/>
          <w:bCs/>
          <w:sz w:val="24"/>
        </w:rPr>
        <w:t xml:space="preserve"> предметом </w:t>
      </w:r>
      <w:r w:rsidR="00B34B3E" w:rsidRPr="0011718E">
        <w:rPr>
          <w:rFonts w:eastAsia="Times New Roman"/>
          <w:bCs/>
          <w:sz w:val="24"/>
        </w:rPr>
        <w:t>запроса котировок</w:t>
      </w:r>
      <w:r w:rsidR="004D2F02" w:rsidRPr="0011718E">
        <w:rPr>
          <w:rFonts w:eastAsia="Times New Roman"/>
          <w:bCs/>
          <w:sz w:val="24"/>
        </w:rPr>
        <w:t>, и административного наказания в виде дисквалификации;</w:t>
      </w:r>
      <w:r w:rsidR="002E69B7" w:rsidRPr="0011718E">
        <w:rPr>
          <w:rFonts w:eastAsia="Times New Roman"/>
          <w:bCs/>
          <w:sz w:val="24"/>
        </w:rPr>
        <w:t xml:space="preserve"> </w:t>
      </w:r>
    </w:p>
    <w:p w:rsidR="002C54B3" w:rsidRPr="0011718E" w:rsidRDefault="002C54B3" w:rsidP="002C54B3">
      <w:pPr>
        <w:pStyle w:val="ac"/>
        <w:tabs>
          <w:tab w:val="left" w:pos="0"/>
        </w:tabs>
        <w:rPr>
          <w:rFonts w:eastAsia="Times New Roman"/>
          <w:bCs/>
          <w:sz w:val="24"/>
        </w:rPr>
      </w:pPr>
      <w:r w:rsidRPr="0011718E">
        <w:rPr>
          <w:rFonts w:eastAsia="Times New Roman"/>
          <w:bCs/>
          <w:sz w:val="24"/>
        </w:rPr>
        <w:t>д) отсутствие просроченной задолженности перед АО «Дальгипротранс» за 3 (три) года, предшествующие дате размещения извещения о проведении запроса котировок и котировочной документации на сайтах;</w:t>
      </w:r>
    </w:p>
    <w:p w:rsidR="002C54B3" w:rsidRPr="0011718E" w:rsidRDefault="002C54B3" w:rsidP="002C54B3">
      <w:pPr>
        <w:pStyle w:val="ac"/>
        <w:tabs>
          <w:tab w:val="left" w:pos="0"/>
        </w:tabs>
        <w:rPr>
          <w:rFonts w:eastAsia="Times New Roman"/>
          <w:bCs/>
          <w:sz w:val="24"/>
        </w:rPr>
      </w:pPr>
      <w:r w:rsidRPr="0011718E">
        <w:rPr>
          <w:rFonts w:eastAsia="Times New Roman"/>
          <w:bCs/>
          <w:sz w:val="24"/>
        </w:rPr>
        <w:lastRenderedPageBreak/>
        <w:t>е) отсутствие неисполненных обязательства перед АО «Дальгипротранс»;</w:t>
      </w:r>
    </w:p>
    <w:p w:rsidR="002C54B3" w:rsidRPr="0011718E" w:rsidRDefault="002C54B3" w:rsidP="002C54B3">
      <w:pPr>
        <w:pStyle w:val="ac"/>
        <w:tabs>
          <w:tab w:val="left" w:pos="0"/>
        </w:tabs>
        <w:rPr>
          <w:rFonts w:eastAsia="Times New Roman"/>
          <w:bCs/>
          <w:sz w:val="24"/>
        </w:rPr>
      </w:pPr>
      <w:r w:rsidRPr="0011718E">
        <w:rPr>
          <w:rFonts w:eastAsia="Times New Roman"/>
          <w:bCs/>
          <w:sz w:val="24"/>
        </w:rPr>
        <w:t>ж) непричинение вреда имуществу АО «Дальгипротранс».</w:t>
      </w:r>
    </w:p>
    <w:p w:rsidR="002C54B3" w:rsidRPr="0011718E" w:rsidRDefault="002C54B3" w:rsidP="002C54B3">
      <w:pPr>
        <w:pStyle w:val="ac"/>
        <w:tabs>
          <w:tab w:val="left" w:pos="0"/>
        </w:tabs>
        <w:rPr>
          <w:rFonts w:eastAsia="Times New Roman"/>
          <w:bCs/>
          <w:sz w:val="24"/>
        </w:rPr>
      </w:pPr>
      <w:r w:rsidRPr="0011718E">
        <w:rPr>
          <w:rFonts w:eastAsia="Times New Roman"/>
          <w:bCs/>
          <w:sz w:val="24"/>
        </w:rPr>
        <w:t>з) отсутствие фактов предоставления Участником в составе заявки на участие в конкурентных процедурах, проводимых АО «Дальгипротранс», недостоверной информации о таком Участнике и/или его соответствии обязательным, квалификационным требованиям документации о закупке за 2 (два) года, предшествующие дате размещения извещения о запросе котировок и котировочной документации на сайтах.</w:t>
      </w:r>
    </w:p>
    <w:p w:rsidR="007B56D4" w:rsidRPr="0011718E" w:rsidRDefault="0055485C" w:rsidP="00CB69B9">
      <w:pPr>
        <w:pStyle w:val="ac"/>
        <w:tabs>
          <w:tab w:val="left" w:pos="0"/>
        </w:tabs>
        <w:ind w:firstLine="0"/>
        <w:rPr>
          <w:sz w:val="24"/>
        </w:rPr>
      </w:pPr>
      <w:r w:rsidRPr="0011718E">
        <w:rPr>
          <w:rFonts w:eastAsia="Times New Roman"/>
          <w:bCs/>
          <w:sz w:val="24"/>
        </w:rPr>
        <w:tab/>
      </w:r>
      <w:r w:rsidR="007B56D4" w:rsidRPr="0011718E">
        <w:rPr>
          <w:sz w:val="24"/>
        </w:rPr>
        <w:t>Соответствие обязательным требованиям</w:t>
      </w:r>
      <w:r w:rsidR="00CA55C1" w:rsidRPr="0011718E">
        <w:rPr>
          <w:sz w:val="24"/>
        </w:rPr>
        <w:t>,</w:t>
      </w:r>
      <w:r w:rsidR="007B56D4" w:rsidRPr="0011718E">
        <w:rPr>
          <w:sz w:val="24"/>
        </w:rPr>
        <w:t xml:space="preserve"> </w:t>
      </w:r>
      <w:r w:rsidR="008A5FFD" w:rsidRPr="0011718E">
        <w:rPr>
          <w:sz w:val="24"/>
        </w:rPr>
        <w:t xml:space="preserve">указанным в </w:t>
      </w:r>
      <w:r w:rsidRPr="0011718E">
        <w:rPr>
          <w:sz w:val="24"/>
        </w:rPr>
        <w:t>под</w:t>
      </w:r>
      <w:r w:rsidR="008A5FFD" w:rsidRPr="0011718E">
        <w:rPr>
          <w:sz w:val="24"/>
        </w:rPr>
        <w:t>пункт</w:t>
      </w:r>
      <w:r w:rsidR="00154090" w:rsidRPr="0011718E">
        <w:rPr>
          <w:sz w:val="24"/>
        </w:rPr>
        <w:t>е</w:t>
      </w:r>
      <w:r w:rsidRPr="0011718E">
        <w:rPr>
          <w:sz w:val="24"/>
        </w:rPr>
        <w:t xml:space="preserve"> 2.3.3.</w:t>
      </w:r>
      <w:r w:rsidR="008A5FFD" w:rsidRPr="0011718E">
        <w:rPr>
          <w:sz w:val="24"/>
        </w:rPr>
        <w:t xml:space="preserve"> </w:t>
      </w:r>
      <w:r w:rsidR="00B34B3E" w:rsidRPr="0011718E">
        <w:rPr>
          <w:sz w:val="24"/>
        </w:rPr>
        <w:t>котировочной</w:t>
      </w:r>
      <w:r w:rsidR="00E30EDE" w:rsidRPr="0011718E">
        <w:rPr>
          <w:sz w:val="24"/>
        </w:rPr>
        <w:t xml:space="preserve"> документации</w:t>
      </w:r>
      <w:r w:rsidR="00E83202" w:rsidRPr="0011718E">
        <w:rPr>
          <w:sz w:val="24"/>
        </w:rPr>
        <w:t>,</w:t>
      </w:r>
      <w:r w:rsidR="00E30EDE" w:rsidRPr="0011718E">
        <w:rPr>
          <w:sz w:val="24"/>
        </w:rPr>
        <w:t xml:space="preserve"> </w:t>
      </w:r>
      <w:r w:rsidR="007B56D4" w:rsidRPr="0011718E">
        <w:rPr>
          <w:sz w:val="24"/>
        </w:rPr>
        <w:t xml:space="preserve">подтверждается </w:t>
      </w:r>
      <w:r w:rsidR="00BF68BD" w:rsidRPr="0011718E">
        <w:rPr>
          <w:sz w:val="24"/>
        </w:rPr>
        <w:t>Претенд</w:t>
      </w:r>
      <w:r w:rsidR="00DB697A" w:rsidRPr="0011718E">
        <w:rPr>
          <w:sz w:val="24"/>
        </w:rPr>
        <w:t>ентом</w:t>
      </w:r>
      <w:r w:rsidR="007B56D4" w:rsidRPr="0011718E">
        <w:rPr>
          <w:sz w:val="24"/>
        </w:rPr>
        <w:t xml:space="preserve"> в декларативной форме в соответствии с приложением </w:t>
      </w:r>
      <w:r w:rsidR="008A5FFD" w:rsidRPr="0011718E">
        <w:rPr>
          <w:sz w:val="24"/>
        </w:rPr>
        <w:t>№ 1</w:t>
      </w:r>
      <w:r w:rsidR="007B56D4" w:rsidRPr="0011718E">
        <w:rPr>
          <w:sz w:val="24"/>
        </w:rPr>
        <w:t xml:space="preserve"> к </w:t>
      </w:r>
      <w:r w:rsidR="00B34B3E" w:rsidRPr="0011718E">
        <w:rPr>
          <w:sz w:val="24"/>
        </w:rPr>
        <w:t>котировочной</w:t>
      </w:r>
      <w:r w:rsidR="007B56D4" w:rsidRPr="0011718E">
        <w:rPr>
          <w:sz w:val="24"/>
        </w:rPr>
        <w:t xml:space="preserve"> документации.</w:t>
      </w:r>
      <w:r w:rsidR="00D415B6" w:rsidRPr="0011718E">
        <w:rPr>
          <w:sz w:val="24"/>
        </w:rPr>
        <w:t xml:space="preserve"> </w:t>
      </w:r>
    </w:p>
    <w:p w:rsidR="001613EE" w:rsidRPr="0011718E" w:rsidRDefault="001613EE" w:rsidP="00CB69B9">
      <w:pPr>
        <w:pStyle w:val="ac"/>
        <w:tabs>
          <w:tab w:val="left" w:pos="0"/>
        </w:tabs>
        <w:ind w:firstLine="0"/>
        <w:rPr>
          <w:sz w:val="24"/>
        </w:rPr>
      </w:pPr>
    </w:p>
    <w:p w:rsidR="00017A3F" w:rsidRPr="0011718E" w:rsidRDefault="00F854D3" w:rsidP="00464A7C">
      <w:pPr>
        <w:pStyle w:val="20"/>
        <w:spacing w:before="0" w:after="0"/>
        <w:ind w:firstLine="568"/>
        <w:jc w:val="both"/>
        <w:rPr>
          <w:rFonts w:ascii="Times New Roman" w:hAnsi="Times New Roman" w:cs="Times New Roman"/>
          <w:i w:val="0"/>
          <w:sz w:val="24"/>
          <w:szCs w:val="24"/>
        </w:rPr>
      </w:pPr>
      <w:r w:rsidRPr="0011718E">
        <w:rPr>
          <w:rFonts w:ascii="Times New Roman" w:hAnsi="Times New Roman" w:cs="Times New Roman"/>
          <w:i w:val="0"/>
          <w:sz w:val="24"/>
          <w:szCs w:val="24"/>
        </w:rPr>
        <w:t>2.4</w:t>
      </w:r>
      <w:r w:rsidR="0055485C" w:rsidRPr="0011718E">
        <w:rPr>
          <w:rFonts w:ascii="Times New Roman" w:hAnsi="Times New Roman" w:cs="Times New Roman"/>
          <w:i w:val="0"/>
          <w:sz w:val="24"/>
          <w:szCs w:val="24"/>
        </w:rPr>
        <w:t xml:space="preserve">   </w:t>
      </w:r>
      <w:r w:rsidR="002B5627" w:rsidRPr="0011718E">
        <w:rPr>
          <w:rFonts w:ascii="Times New Roman" w:hAnsi="Times New Roman" w:cs="Times New Roman"/>
          <w:i w:val="0"/>
          <w:sz w:val="24"/>
          <w:szCs w:val="24"/>
        </w:rPr>
        <w:t xml:space="preserve">Порядок проведения </w:t>
      </w:r>
      <w:r w:rsidR="00B34B3E" w:rsidRPr="0011718E">
        <w:rPr>
          <w:rFonts w:ascii="Times New Roman" w:hAnsi="Times New Roman" w:cs="Times New Roman"/>
          <w:i w:val="0"/>
          <w:sz w:val="24"/>
          <w:szCs w:val="24"/>
        </w:rPr>
        <w:t>запроса котировок</w:t>
      </w:r>
    </w:p>
    <w:p w:rsidR="00464A7C" w:rsidRPr="0011718E" w:rsidRDefault="00464A7C" w:rsidP="00464A7C"/>
    <w:p w:rsidR="002B5627" w:rsidRPr="0011718E" w:rsidRDefault="00F854D3" w:rsidP="00F854D3">
      <w:pPr>
        <w:pStyle w:val="30"/>
        <w:spacing w:before="0" w:after="0"/>
        <w:ind w:left="568"/>
        <w:jc w:val="both"/>
        <w:rPr>
          <w:rFonts w:ascii="Times New Roman" w:hAnsi="Times New Roman" w:cs="Times New Roman"/>
          <w:sz w:val="24"/>
          <w:szCs w:val="24"/>
        </w:rPr>
      </w:pPr>
      <w:r w:rsidRPr="0011718E">
        <w:rPr>
          <w:rFonts w:ascii="Times New Roman" w:hAnsi="Times New Roman" w:cs="Times New Roman"/>
          <w:sz w:val="24"/>
          <w:szCs w:val="24"/>
        </w:rPr>
        <w:t xml:space="preserve">2.4.1.  </w:t>
      </w:r>
      <w:r w:rsidR="002B5627" w:rsidRPr="0011718E">
        <w:rPr>
          <w:rFonts w:ascii="Times New Roman" w:hAnsi="Times New Roman" w:cs="Times New Roman"/>
          <w:sz w:val="24"/>
          <w:szCs w:val="24"/>
        </w:rPr>
        <w:t>Информационное сопровождение</w:t>
      </w:r>
    </w:p>
    <w:p w:rsidR="007A1ACB" w:rsidRPr="0011718E" w:rsidRDefault="00F854D3" w:rsidP="00F854D3">
      <w:pPr>
        <w:autoSpaceDE w:val="0"/>
        <w:autoSpaceDN w:val="0"/>
        <w:adjustRightInd w:val="0"/>
        <w:ind w:firstLine="568"/>
        <w:jc w:val="both"/>
      </w:pPr>
      <w:r w:rsidRPr="0011718E">
        <w:t xml:space="preserve">2.4.1.1. </w:t>
      </w:r>
      <w:r w:rsidR="00361FFB" w:rsidRPr="0011718E">
        <w:t>Котировочная документация</w:t>
      </w:r>
      <w:r w:rsidR="00226B88" w:rsidRPr="0011718E">
        <w:t>,</w:t>
      </w:r>
      <w:r w:rsidR="00361FFB" w:rsidRPr="0011718E">
        <w:t xml:space="preserve"> извещение и иная информация о запросе котировок размещается </w:t>
      </w:r>
      <w:r w:rsidR="00024425" w:rsidRPr="0011718E">
        <w:t>на сайтах</w:t>
      </w:r>
      <w:r w:rsidR="002A21E0" w:rsidRPr="0011718E">
        <w:t>,</w:t>
      </w:r>
      <w:r w:rsidR="00361FFB" w:rsidRPr="0011718E">
        <w:t xml:space="preserve"> </w:t>
      </w:r>
      <w:r w:rsidR="009A428F" w:rsidRPr="0011718E">
        <w:t>указанных в пункте 1.1.8. котировочной документации.</w:t>
      </w:r>
      <w:r w:rsidR="00361FFB" w:rsidRPr="0011718E">
        <w:t xml:space="preserve"> За получение </w:t>
      </w:r>
      <w:r w:rsidR="00226B88" w:rsidRPr="0011718E">
        <w:t xml:space="preserve">котировочной </w:t>
      </w:r>
      <w:r w:rsidR="00361FFB" w:rsidRPr="0011718E">
        <w:t>документации плата не взимается. Размещение котировочной документации и извещения на сайтах осуществляется в один день</w:t>
      </w:r>
      <w:r w:rsidR="008A5FFD" w:rsidRPr="0011718E">
        <w:t>.</w:t>
      </w:r>
    </w:p>
    <w:p w:rsidR="00B65A0D" w:rsidRPr="0011718E" w:rsidRDefault="00F854D3" w:rsidP="006D4F64">
      <w:pPr>
        <w:pStyle w:val="15"/>
        <w:rPr>
          <w:i/>
          <w:sz w:val="24"/>
          <w:szCs w:val="24"/>
        </w:rPr>
      </w:pPr>
      <w:r w:rsidRPr="0011718E">
        <w:rPr>
          <w:sz w:val="24"/>
          <w:szCs w:val="24"/>
        </w:rPr>
        <w:t xml:space="preserve">2.4.1.2. </w:t>
      </w:r>
      <w:r w:rsidR="007A1ACB" w:rsidRPr="0011718E">
        <w:rPr>
          <w:sz w:val="24"/>
          <w:szCs w:val="24"/>
        </w:rPr>
        <w:t>Протоколы</w:t>
      </w:r>
      <w:r w:rsidRPr="0011718E">
        <w:rPr>
          <w:sz w:val="24"/>
          <w:szCs w:val="24"/>
        </w:rPr>
        <w:t xml:space="preserve"> (выписки из протоколов)</w:t>
      </w:r>
      <w:r w:rsidR="007A1ACB" w:rsidRPr="0011718E">
        <w:rPr>
          <w:sz w:val="24"/>
          <w:szCs w:val="24"/>
        </w:rPr>
        <w:t xml:space="preserve">, оформляемые в ходе проведения </w:t>
      </w:r>
      <w:r w:rsidR="00187FEB" w:rsidRPr="0011718E">
        <w:rPr>
          <w:sz w:val="24"/>
          <w:szCs w:val="24"/>
        </w:rPr>
        <w:t>З</w:t>
      </w:r>
      <w:r w:rsidR="00B34B3E" w:rsidRPr="0011718E">
        <w:rPr>
          <w:sz w:val="24"/>
          <w:szCs w:val="24"/>
        </w:rPr>
        <w:t>апроса котировок</w:t>
      </w:r>
      <w:r w:rsidR="007A1ACB" w:rsidRPr="0011718E">
        <w:rPr>
          <w:sz w:val="24"/>
          <w:szCs w:val="24"/>
        </w:rPr>
        <w:t xml:space="preserve">, размещаются </w:t>
      </w:r>
      <w:r w:rsidR="008A5FFD" w:rsidRPr="0011718E">
        <w:rPr>
          <w:sz w:val="24"/>
          <w:szCs w:val="24"/>
        </w:rPr>
        <w:t>на сайтах</w:t>
      </w:r>
      <w:r w:rsidR="007A1ACB" w:rsidRPr="0011718E">
        <w:rPr>
          <w:sz w:val="24"/>
          <w:szCs w:val="24"/>
        </w:rPr>
        <w:t xml:space="preserve"> </w:t>
      </w:r>
      <w:r w:rsidR="00EC464A" w:rsidRPr="0011718E">
        <w:rPr>
          <w:sz w:val="24"/>
          <w:szCs w:val="24"/>
        </w:rPr>
        <w:t>в течение 2 (двух) рабочих дней с даты подписания протоколов.</w:t>
      </w:r>
      <w:r w:rsidR="00361FFB" w:rsidRPr="0011718E">
        <w:rPr>
          <w:sz w:val="24"/>
          <w:szCs w:val="24"/>
        </w:rPr>
        <w:t xml:space="preserve"> Просмотр протоколов</w:t>
      </w:r>
      <w:r w:rsidR="00187FEB" w:rsidRPr="0011718E">
        <w:rPr>
          <w:sz w:val="24"/>
          <w:szCs w:val="24"/>
        </w:rPr>
        <w:t xml:space="preserve"> (выписок из протоколов)</w:t>
      </w:r>
      <w:r w:rsidR="00361FFB" w:rsidRPr="0011718E">
        <w:rPr>
          <w:sz w:val="24"/>
          <w:szCs w:val="24"/>
        </w:rPr>
        <w:t xml:space="preserve"> возможен</w:t>
      </w:r>
      <w:r w:rsidR="00C37C57" w:rsidRPr="0011718E">
        <w:rPr>
          <w:sz w:val="24"/>
          <w:szCs w:val="24"/>
        </w:rPr>
        <w:t xml:space="preserve"> на следующих сайтах</w:t>
      </w:r>
      <w:r w:rsidR="00D6129B" w:rsidRPr="0011718E">
        <w:rPr>
          <w:sz w:val="24"/>
          <w:szCs w:val="24"/>
        </w:rPr>
        <w:t>:</w:t>
      </w:r>
      <w:r w:rsidR="00361FFB" w:rsidRPr="0011718E">
        <w:rPr>
          <w:sz w:val="24"/>
          <w:szCs w:val="24"/>
        </w:rPr>
        <w:t xml:space="preserve"> </w:t>
      </w:r>
      <w:r w:rsidR="00D6129B" w:rsidRPr="0011718E">
        <w:rPr>
          <w:sz w:val="24"/>
          <w:szCs w:val="24"/>
        </w:rPr>
        <w:t xml:space="preserve">на сайте </w:t>
      </w:r>
      <w:r w:rsidR="00D6129B" w:rsidRPr="0011718E">
        <w:rPr>
          <w:bCs/>
          <w:color w:val="0070C0"/>
          <w:sz w:val="24"/>
          <w:szCs w:val="24"/>
          <w:u w:val="single"/>
        </w:rPr>
        <w:t>utp.sberbank-ast.ru</w:t>
      </w:r>
      <w:r w:rsidR="00D6129B" w:rsidRPr="0011718E">
        <w:rPr>
          <w:color w:val="0070C0"/>
          <w:sz w:val="24"/>
          <w:szCs w:val="24"/>
        </w:rPr>
        <w:t xml:space="preserve">  </w:t>
      </w:r>
      <w:r w:rsidR="00D6129B" w:rsidRPr="0011718E">
        <w:rPr>
          <w:sz w:val="24"/>
          <w:szCs w:val="24"/>
        </w:rPr>
        <w:t xml:space="preserve">- только </w:t>
      </w:r>
      <w:r w:rsidR="00361FFB" w:rsidRPr="0011718E">
        <w:rPr>
          <w:sz w:val="24"/>
          <w:szCs w:val="24"/>
        </w:rPr>
        <w:t>в личном кабинете Участника электронных процедур на ЭТП на странице данного запроса котировок</w:t>
      </w:r>
      <w:r w:rsidR="00596F68" w:rsidRPr="0011718E">
        <w:rPr>
          <w:bCs/>
          <w:sz w:val="24"/>
          <w:szCs w:val="24"/>
        </w:rPr>
        <w:t>, на</w:t>
      </w:r>
      <w:r w:rsidR="00361FFB" w:rsidRPr="0011718E">
        <w:rPr>
          <w:sz w:val="24"/>
          <w:szCs w:val="24"/>
        </w:rPr>
        <w:t xml:space="preserve"> </w:t>
      </w:r>
      <w:r w:rsidR="00361FFB" w:rsidRPr="0011718E">
        <w:rPr>
          <w:bCs/>
          <w:sz w:val="24"/>
          <w:szCs w:val="24"/>
        </w:rPr>
        <w:t xml:space="preserve">сайте </w:t>
      </w:r>
      <w:hyperlink r:id="rId9" w:history="1">
        <w:r w:rsidR="00D6129B" w:rsidRPr="0011718E">
          <w:rPr>
            <w:rStyle w:val="ab"/>
            <w:bCs/>
            <w:color w:val="0070C0"/>
            <w:sz w:val="24"/>
            <w:szCs w:val="24"/>
          </w:rPr>
          <w:t>www.dgt.ru</w:t>
        </w:r>
      </w:hyperlink>
      <w:r w:rsidR="00D6129B" w:rsidRPr="0011718E">
        <w:rPr>
          <w:bCs/>
          <w:sz w:val="24"/>
          <w:szCs w:val="24"/>
        </w:rPr>
        <w:t xml:space="preserve"> – в разделе «Закупки»</w:t>
      </w:r>
      <w:r w:rsidR="00361FFB" w:rsidRPr="0011718E">
        <w:rPr>
          <w:sz w:val="24"/>
          <w:szCs w:val="24"/>
        </w:rPr>
        <w:t>.</w:t>
      </w:r>
    </w:p>
    <w:p w:rsidR="007A1ACB" w:rsidRPr="0011718E" w:rsidRDefault="00F854D3" w:rsidP="00F854D3">
      <w:pPr>
        <w:pStyle w:val="15"/>
        <w:rPr>
          <w:sz w:val="24"/>
          <w:szCs w:val="24"/>
        </w:rPr>
      </w:pPr>
      <w:r w:rsidRPr="0011718E">
        <w:rPr>
          <w:sz w:val="24"/>
          <w:szCs w:val="24"/>
        </w:rPr>
        <w:t>2.4.1.</w:t>
      </w:r>
      <w:r w:rsidR="006D4F64" w:rsidRPr="0011718E">
        <w:rPr>
          <w:sz w:val="24"/>
          <w:szCs w:val="24"/>
        </w:rPr>
        <w:t>3</w:t>
      </w:r>
      <w:r w:rsidRPr="0011718E">
        <w:rPr>
          <w:sz w:val="24"/>
          <w:szCs w:val="24"/>
        </w:rPr>
        <w:t xml:space="preserve">. </w:t>
      </w:r>
      <w:r w:rsidR="007A1ACB" w:rsidRPr="0011718E">
        <w:rPr>
          <w:sz w:val="24"/>
          <w:szCs w:val="24"/>
        </w:rPr>
        <w:t xml:space="preserve">Конфиденциальная информация, ставшая известной сторонам при проведении </w:t>
      </w:r>
      <w:r w:rsidR="00187FEB" w:rsidRPr="0011718E">
        <w:rPr>
          <w:sz w:val="24"/>
          <w:szCs w:val="24"/>
        </w:rPr>
        <w:t>З</w:t>
      </w:r>
      <w:r w:rsidR="00B34B3E" w:rsidRPr="0011718E">
        <w:rPr>
          <w:sz w:val="24"/>
          <w:szCs w:val="24"/>
        </w:rPr>
        <w:t>апроса котировок</w:t>
      </w:r>
      <w:r w:rsidR="007A1ACB" w:rsidRPr="0011718E">
        <w:rPr>
          <w:sz w:val="24"/>
          <w:szCs w:val="24"/>
        </w:rPr>
        <w:t>, не может быть передана третьим лицам за исключением случаев, предусмотренных законодательством Российской Федерации.</w:t>
      </w:r>
    </w:p>
    <w:p w:rsidR="006E3984" w:rsidRPr="0011718E" w:rsidRDefault="006E3984" w:rsidP="00F854D3">
      <w:pPr>
        <w:pStyle w:val="15"/>
        <w:rPr>
          <w:sz w:val="24"/>
          <w:szCs w:val="24"/>
        </w:rPr>
      </w:pPr>
      <w:r w:rsidRPr="0011718E">
        <w:rPr>
          <w:sz w:val="24"/>
          <w:szCs w:val="24"/>
        </w:rPr>
        <w:t xml:space="preserve">2.4.1.4. </w:t>
      </w:r>
      <w:r w:rsidR="00526CE6" w:rsidRPr="0011718E">
        <w:rPr>
          <w:sz w:val="24"/>
          <w:szCs w:val="24"/>
        </w:rPr>
        <w:t xml:space="preserve">Заказчик вправе одновременно с размещением </w:t>
      </w:r>
      <w:r w:rsidR="00187FEB" w:rsidRPr="0011718E">
        <w:rPr>
          <w:sz w:val="24"/>
          <w:szCs w:val="24"/>
        </w:rPr>
        <w:t xml:space="preserve">на сайтах </w:t>
      </w:r>
      <w:r w:rsidR="00526CE6" w:rsidRPr="0011718E">
        <w:rPr>
          <w:sz w:val="24"/>
          <w:szCs w:val="24"/>
        </w:rPr>
        <w:t xml:space="preserve">извещения о проведении </w:t>
      </w:r>
      <w:r w:rsidR="00187FEB" w:rsidRPr="0011718E">
        <w:rPr>
          <w:sz w:val="24"/>
          <w:szCs w:val="24"/>
        </w:rPr>
        <w:t>З</w:t>
      </w:r>
      <w:r w:rsidR="00526CE6" w:rsidRPr="0011718E">
        <w:rPr>
          <w:sz w:val="24"/>
          <w:szCs w:val="24"/>
        </w:rPr>
        <w:t xml:space="preserve">апроса котировок направить </w:t>
      </w:r>
      <w:r w:rsidR="00187FEB" w:rsidRPr="0011718E">
        <w:rPr>
          <w:sz w:val="24"/>
          <w:szCs w:val="24"/>
        </w:rPr>
        <w:t>З</w:t>
      </w:r>
      <w:r w:rsidR="00526CE6" w:rsidRPr="0011718E">
        <w:rPr>
          <w:sz w:val="24"/>
          <w:szCs w:val="24"/>
        </w:rPr>
        <w:t xml:space="preserve">апрос котировок (извещение и котировочную документацию) не менее чем 3 </w:t>
      </w:r>
      <w:r w:rsidR="00187FEB" w:rsidRPr="0011718E">
        <w:rPr>
          <w:sz w:val="24"/>
          <w:szCs w:val="24"/>
        </w:rPr>
        <w:t>П</w:t>
      </w:r>
      <w:r w:rsidR="00526CE6" w:rsidRPr="0011718E">
        <w:rPr>
          <w:sz w:val="24"/>
          <w:szCs w:val="24"/>
        </w:rPr>
        <w:t xml:space="preserve">ретендентам, которые могут </w:t>
      </w:r>
      <w:r w:rsidR="00121CA3">
        <w:rPr>
          <w:sz w:val="24"/>
          <w:szCs w:val="24"/>
        </w:rPr>
        <w:t xml:space="preserve">поставить Товары </w:t>
      </w:r>
      <w:r w:rsidR="00EB2313" w:rsidRPr="0011718E">
        <w:rPr>
          <w:sz w:val="24"/>
          <w:szCs w:val="24"/>
        </w:rPr>
        <w:t>по предмету запроса котировок</w:t>
      </w:r>
      <w:r w:rsidR="00526CE6" w:rsidRPr="0011718E">
        <w:rPr>
          <w:sz w:val="24"/>
          <w:szCs w:val="24"/>
        </w:rPr>
        <w:t>.</w:t>
      </w:r>
    </w:p>
    <w:p w:rsidR="001613EE" w:rsidRPr="0011718E" w:rsidRDefault="001613EE" w:rsidP="00F854D3">
      <w:pPr>
        <w:pStyle w:val="15"/>
        <w:rPr>
          <w:sz w:val="24"/>
          <w:szCs w:val="24"/>
        </w:rPr>
      </w:pPr>
    </w:p>
    <w:p w:rsidR="00017A3F" w:rsidRPr="0011718E" w:rsidRDefault="006D4F64" w:rsidP="00464A7C">
      <w:pPr>
        <w:pStyle w:val="30"/>
        <w:spacing w:before="0" w:after="0"/>
        <w:ind w:firstLine="708"/>
        <w:jc w:val="both"/>
      </w:pPr>
      <w:r w:rsidRPr="0011718E">
        <w:rPr>
          <w:rFonts w:ascii="Times New Roman" w:hAnsi="Times New Roman" w:cs="Times New Roman"/>
          <w:sz w:val="24"/>
          <w:szCs w:val="24"/>
        </w:rPr>
        <w:t xml:space="preserve">2.4.2. </w:t>
      </w:r>
      <w:r w:rsidR="00270223" w:rsidRPr="0011718E">
        <w:rPr>
          <w:rFonts w:ascii="Times New Roman" w:hAnsi="Times New Roman" w:cs="Times New Roman"/>
          <w:sz w:val="24"/>
          <w:szCs w:val="24"/>
        </w:rPr>
        <w:t>Р</w:t>
      </w:r>
      <w:r w:rsidR="002B5627" w:rsidRPr="0011718E">
        <w:rPr>
          <w:rFonts w:ascii="Times New Roman" w:hAnsi="Times New Roman" w:cs="Times New Roman"/>
          <w:sz w:val="24"/>
          <w:szCs w:val="24"/>
        </w:rPr>
        <w:t xml:space="preserve">азъяснения </w:t>
      </w:r>
      <w:r w:rsidR="00B34B3E" w:rsidRPr="0011718E">
        <w:rPr>
          <w:rFonts w:ascii="Times New Roman" w:hAnsi="Times New Roman" w:cs="Times New Roman"/>
          <w:sz w:val="24"/>
          <w:szCs w:val="24"/>
        </w:rPr>
        <w:t>котировочной</w:t>
      </w:r>
      <w:r w:rsidR="00750533" w:rsidRPr="0011718E">
        <w:rPr>
          <w:rFonts w:ascii="Times New Roman" w:hAnsi="Times New Roman" w:cs="Times New Roman"/>
          <w:sz w:val="24"/>
          <w:szCs w:val="24"/>
        </w:rPr>
        <w:t xml:space="preserve"> документации, </w:t>
      </w:r>
      <w:r w:rsidR="00270223" w:rsidRPr="0011718E">
        <w:rPr>
          <w:rFonts w:ascii="Times New Roman" w:hAnsi="Times New Roman" w:cs="Times New Roman"/>
          <w:sz w:val="24"/>
          <w:szCs w:val="24"/>
        </w:rPr>
        <w:t xml:space="preserve">изменения </w:t>
      </w:r>
      <w:r w:rsidR="00B34B3E" w:rsidRPr="0011718E">
        <w:rPr>
          <w:rFonts w:ascii="Times New Roman" w:hAnsi="Times New Roman" w:cs="Times New Roman"/>
          <w:sz w:val="24"/>
          <w:szCs w:val="24"/>
        </w:rPr>
        <w:t>котировочной</w:t>
      </w:r>
      <w:r w:rsidR="00750533" w:rsidRPr="0011718E">
        <w:rPr>
          <w:rFonts w:ascii="Times New Roman" w:hAnsi="Times New Roman" w:cs="Times New Roman"/>
          <w:sz w:val="24"/>
          <w:szCs w:val="24"/>
        </w:rPr>
        <w:t xml:space="preserve"> документации и</w:t>
      </w:r>
      <w:r w:rsidR="002B5627" w:rsidRPr="0011718E">
        <w:rPr>
          <w:rFonts w:ascii="Times New Roman" w:hAnsi="Times New Roman" w:cs="Times New Roman"/>
          <w:sz w:val="24"/>
          <w:szCs w:val="24"/>
        </w:rPr>
        <w:t xml:space="preserve"> </w:t>
      </w:r>
      <w:r w:rsidR="004600AB" w:rsidRPr="0011718E">
        <w:rPr>
          <w:rFonts w:ascii="Times New Roman" w:hAnsi="Times New Roman" w:cs="Times New Roman"/>
          <w:sz w:val="24"/>
          <w:szCs w:val="24"/>
        </w:rPr>
        <w:t xml:space="preserve">извещения о проведении </w:t>
      </w:r>
      <w:r w:rsidR="00187FEB" w:rsidRPr="0011718E">
        <w:rPr>
          <w:rFonts w:ascii="Times New Roman" w:hAnsi="Times New Roman" w:cs="Times New Roman"/>
          <w:sz w:val="24"/>
          <w:szCs w:val="24"/>
        </w:rPr>
        <w:t>З</w:t>
      </w:r>
      <w:r w:rsidR="00B34B3E" w:rsidRPr="0011718E">
        <w:rPr>
          <w:rFonts w:ascii="Times New Roman" w:hAnsi="Times New Roman" w:cs="Times New Roman"/>
          <w:sz w:val="24"/>
          <w:szCs w:val="24"/>
        </w:rPr>
        <w:t>апроса котировок</w:t>
      </w:r>
      <w:r w:rsidR="004600AB" w:rsidRPr="0011718E">
        <w:rPr>
          <w:rFonts w:ascii="Times New Roman" w:hAnsi="Times New Roman" w:cs="Times New Roman"/>
          <w:sz w:val="24"/>
          <w:szCs w:val="24"/>
        </w:rPr>
        <w:t xml:space="preserve">, </w:t>
      </w:r>
      <w:r w:rsidR="002B5627" w:rsidRPr="0011718E">
        <w:rPr>
          <w:rFonts w:ascii="Times New Roman" w:hAnsi="Times New Roman" w:cs="Times New Roman"/>
          <w:sz w:val="24"/>
          <w:szCs w:val="24"/>
        </w:rPr>
        <w:t xml:space="preserve">прекращение </w:t>
      </w:r>
      <w:r w:rsidR="00187FEB" w:rsidRPr="0011718E">
        <w:rPr>
          <w:rFonts w:ascii="Times New Roman" w:hAnsi="Times New Roman" w:cs="Times New Roman"/>
          <w:sz w:val="24"/>
          <w:szCs w:val="24"/>
        </w:rPr>
        <w:t>З</w:t>
      </w:r>
      <w:r w:rsidR="00B34B3E" w:rsidRPr="0011718E">
        <w:rPr>
          <w:rFonts w:ascii="Times New Roman" w:hAnsi="Times New Roman" w:cs="Times New Roman"/>
          <w:sz w:val="24"/>
          <w:szCs w:val="24"/>
        </w:rPr>
        <w:t>апроса котировок</w:t>
      </w:r>
      <w:r w:rsidR="00E16AE9" w:rsidRPr="0011718E">
        <w:rPr>
          <w:rFonts w:ascii="Times New Roman" w:eastAsia="Calibri" w:hAnsi="Times New Roman" w:cs="Times New Roman"/>
          <w:bCs w:val="0"/>
          <w:sz w:val="24"/>
          <w:szCs w:val="24"/>
          <w:lang w:eastAsia="en-US"/>
        </w:rPr>
        <w:t xml:space="preserve"> </w:t>
      </w:r>
    </w:p>
    <w:p w:rsidR="00B65A0D" w:rsidRPr="0011718E" w:rsidRDefault="006D4F64" w:rsidP="00176089">
      <w:pPr>
        <w:ind w:firstLine="708"/>
        <w:jc w:val="both"/>
        <w:rPr>
          <w:rFonts w:eastAsia="MS Mincho"/>
        </w:rPr>
      </w:pPr>
      <w:r w:rsidRPr="0011718E">
        <w:rPr>
          <w:rFonts w:eastAsia="MS Mincho"/>
        </w:rPr>
        <w:t xml:space="preserve">2.4.2.1. </w:t>
      </w:r>
      <w:r w:rsidR="00270223" w:rsidRPr="0011718E">
        <w:rPr>
          <w:rFonts w:eastAsia="MS Mincho"/>
        </w:rPr>
        <w:t xml:space="preserve">Запрос о разъяснении </w:t>
      </w:r>
      <w:r w:rsidR="00B34B3E" w:rsidRPr="0011718E">
        <w:rPr>
          <w:rFonts w:eastAsia="MS Mincho"/>
        </w:rPr>
        <w:t>котировочной</w:t>
      </w:r>
      <w:r w:rsidR="00270223" w:rsidRPr="0011718E">
        <w:rPr>
          <w:rFonts w:eastAsia="MS Mincho"/>
        </w:rPr>
        <w:t xml:space="preserve"> документации</w:t>
      </w:r>
      <w:r w:rsidR="004600AB" w:rsidRPr="0011718E">
        <w:rPr>
          <w:rFonts w:eastAsia="MS Mincho"/>
        </w:rPr>
        <w:t xml:space="preserve">, </w:t>
      </w:r>
      <w:r w:rsidR="00270223" w:rsidRPr="0011718E">
        <w:rPr>
          <w:rFonts w:eastAsia="MS Mincho"/>
        </w:rPr>
        <w:t xml:space="preserve">может быть направлен с момента размещения </w:t>
      </w:r>
      <w:r w:rsidR="00B34B3E" w:rsidRPr="0011718E">
        <w:rPr>
          <w:rFonts w:eastAsia="MS Mincho"/>
        </w:rPr>
        <w:t>котировочной</w:t>
      </w:r>
      <w:r w:rsidR="00270223" w:rsidRPr="0011718E">
        <w:rPr>
          <w:rFonts w:eastAsia="MS Mincho"/>
        </w:rPr>
        <w:t xml:space="preserve"> документации, извещения о проведении </w:t>
      </w:r>
      <w:r w:rsidR="00B34B3E" w:rsidRPr="0011718E">
        <w:rPr>
          <w:rFonts w:eastAsia="MS Mincho"/>
        </w:rPr>
        <w:t>запроса котировок</w:t>
      </w:r>
      <w:r w:rsidR="00270223" w:rsidRPr="0011718E">
        <w:rPr>
          <w:rFonts w:eastAsia="MS Mincho"/>
        </w:rPr>
        <w:t xml:space="preserve"> </w:t>
      </w:r>
      <w:r w:rsidR="008A5FFD" w:rsidRPr="0011718E">
        <w:rPr>
          <w:rFonts w:eastAsia="MS Mincho"/>
        </w:rPr>
        <w:t xml:space="preserve">на сайтах </w:t>
      </w:r>
      <w:r w:rsidR="00270223" w:rsidRPr="0011718E">
        <w:rPr>
          <w:rFonts w:eastAsia="MS Mincho"/>
        </w:rPr>
        <w:t>и не позднее, чем за</w:t>
      </w:r>
      <w:r w:rsidR="00D81487" w:rsidRPr="0011718E">
        <w:rPr>
          <w:rFonts w:eastAsia="MS Mincho"/>
        </w:rPr>
        <w:t xml:space="preserve"> </w:t>
      </w:r>
      <w:r w:rsidR="00526CE6" w:rsidRPr="0011718E">
        <w:rPr>
          <w:rFonts w:eastAsia="MS Mincho"/>
        </w:rPr>
        <w:t>2</w:t>
      </w:r>
      <w:r w:rsidR="00270223" w:rsidRPr="0011718E">
        <w:rPr>
          <w:rFonts w:eastAsia="MS Mincho"/>
        </w:rPr>
        <w:t xml:space="preserve"> (</w:t>
      </w:r>
      <w:r w:rsidR="00526CE6" w:rsidRPr="0011718E">
        <w:rPr>
          <w:rFonts w:eastAsia="MS Mincho"/>
        </w:rPr>
        <w:t>два</w:t>
      </w:r>
      <w:r w:rsidR="00270223" w:rsidRPr="0011718E">
        <w:rPr>
          <w:rFonts w:eastAsia="MS Mincho"/>
        </w:rPr>
        <w:t xml:space="preserve">) </w:t>
      </w:r>
      <w:r w:rsidR="009A1570" w:rsidRPr="0011718E">
        <w:rPr>
          <w:rFonts w:eastAsia="MS Mincho"/>
        </w:rPr>
        <w:t>рабочих дня</w:t>
      </w:r>
      <w:r w:rsidR="00270223" w:rsidRPr="0011718E">
        <w:rPr>
          <w:rFonts w:eastAsia="MS Mincho"/>
        </w:rPr>
        <w:t xml:space="preserve"> до окончания срока подачи</w:t>
      </w:r>
      <w:r w:rsidR="00A321AC" w:rsidRPr="0011718E">
        <w:rPr>
          <w:rFonts w:eastAsia="MS Mincho"/>
        </w:rPr>
        <w:t xml:space="preserve"> котировочных</w:t>
      </w:r>
      <w:r w:rsidR="00270223" w:rsidRPr="0011718E">
        <w:rPr>
          <w:rFonts w:eastAsia="MS Mincho"/>
        </w:rPr>
        <w:t xml:space="preserve"> заявок на участие в</w:t>
      </w:r>
      <w:r w:rsidRPr="0011718E">
        <w:rPr>
          <w:rFonts w:eastAsia="MS Mincho"/>
        </w:rPr>
        <w:t xml:space="preserve"> </w:t>
      </w:r>
      <w:r w:rsidR="00187FEB" w:rsidRPr="0011718E">
        <w:rPr>
          <w:rFonts w:eastAsia="MS Mincho"/>
        </w:rPr>
        <w:t>З</w:t>
      </w:r>
      <w:r w:rsidR="00B34B3E" w:rsidRPr="0011718E">
        <w:rPr>
          <w:rFonts w:eastAsia="MS Mincho"/>
        </w:rPr>
        <w:t>апросе котировок</w:t>
      </w:r>
      <w:r w:rsidR="00270223" w:rsidRPr="0011718E">
        <w:rPr>
          <w:rFonts w:eastAsia="MS Mincho"/>
        </w:rPr>
        <w:t>.</w:t>
      </w:r>
    </w:p>
    <w:p w:rsidR="00361FFB" w:rsidRPr="0011718E" w:rsidRDefault="006D4F64" w:rsidP="00361FFB">
      <w:pPr>
        <w:ind w:firstLine="709"/>
        <w:jc w:val="both"/>
        <w:rPr>
          <w:rFonts w:eastAsia="MS Mincho"/>
        </w:rPr>
      </w:pPr>
      <w:r w:rsidRPr="0011718E">
        <w:rPr>
          <w:rFonts w:eastAsia="MS Mincho"/>
        </w:rPr>
        <w:t xml:space="preserve">2.4.2.2. </w:t>
      </w:r>
      <w:r w:rsidR="006A14A8" w:rsidRPr="0011718E">
        <w:rPr>
          <w:rFonts w:eastAsia="MS Mincho"/>
        </w:rPr>
        <w:t xml:space="preserve">Запрос на разъяснение положений </w:t>
      </w:r>
      <w:r w:rsidR="00B34B3E" w:rsidRPr="0011718E">
        <w:rPr>
          <w:rFonts w:eastAsia="MS Mincho"/>
        </w:rPr>
        <w:t>котировочной</w:t>
      </w:r>
      <w:r w:rsidR="006A14A8" w:rsidRPr="0011718E">
        <w:rPr>
          <w:rFonts w:eastAsia="MS Mincho"/>
        </w:rPr>
        <w:t xml:space="preserve"> документации </w:t>
      </w:r>
      <w:r w:rsidR="00361FFB" w:rsidRPr="0011718E">
        <w:rPr>
          <w:rFonts w:eastAsia="MS Mincho"/>
        </w:rPr>
        <w:t>направляется посредством ЭТП с обязательным подписанием электронной подписью</w:t>
      </w:r>
      <w:r w:rsidR="00596F68" w:rsidRPr="0011718E">
        <w:rPr>
          <w:rFonts w:eastAsia="MS Mincho"/>
        </w:rPr>
        <w:t xml:space="preserve"> Претендента запроса котировок</w:t>
      </w:r>
      <w:r w:rsidR="00361FFB" w:rsidRPr="0011718E">
        <w:rPr>
          <w:rFonts w:eastAsia="MS Mincho"/>
        </w:rPr>
        <w:t>.</w:t>
      </w:r>
    </w:p>
    <w:p w:rsidR="00B65A0D" w:rsidRPr="0011718E" w:rsidRDefault="006D4F64" w:rsidP="00176089">
      <w:pPr>
        <w:rPr>
          <w:rFonts w:eastAsia="MS Mincho"/>
        </w:rPr>
      </w:pPr>
      <w:r w:rsidRPr="0011718E">
        <w:rPr>
          <w:rFonts w:eastAsia="MS Mincho"/>
        </w:rPr>
        <w:tab/>
        <w:t>2.4.2.</w:t>
      </w:r>
      <w:r w:rsidR="00176089" w:rsidRPr="0011718E">
        <w:rPr>
          <w:rFonts w:eastAsia="MS Mincho"/>
        </w:rPr>
        <w:t xml:space="preserve">3. </w:t>
      </w:r>
      <w:r w:rsidR="004600AB" w:rsidRPr="0011718E">
        <w:rPr>
          <w:rFonts w:eastAsia="MS Mincho"/>
        </w:rPr>
        <w:t xml:space="preserve">Запрос о разъяснении </w:t>
      </w:r>
      <w:r w:rsidR="00B34B3E" w:rsidRPr="0011718E">
        <w:rPr>
          <w:rFonts w:eastAsia="MS Mincho"/>
        </w:rPr>
        <w:t>котировочной</w:t>
      </w:r>
      <w:r w:rsidR="004600AB" w:rsidRPr="0011718E">
        <w:rPr>
          <w:rFonts w:eastAsia="MS Mincho"/>
        </w:rPr>
        <w:t xml:space="preserve"> документации, полученный от </w:t>
      </w:r>
      <w:r w:rsidR="00BF68BD" w:rsidRPr="0011718E">
        <w:rPr>
          <w:rFonts w:eastAsia="MS Mincho"/>
        </w:rPr>
        <w:t>Претенд</w:t>
      </w:r>
      <w:r w:rsidRPr="0011718E">
        <w:rPr>
          <w:rFonts w:eastAsia="MS Mincho"/>
        </w:rPr>
        <w:t>ента</w:t>
      </w:r>
      <w:r w:rsidR="004600AB" w:rsidRPr="0011718E">
        <w:rPr>
          <w:rFonts w:eastAsia="MS Mincho"/>
        </w:rPr>
        <w:t xml:space="preserve"> позднее установленного срока, не подлежит рассмотрению.</w:t>
      </w:r>
    </w:p>
    <w:p w:rsidR="004F27A5" w:rsidRPr="0011718E" w:rsidRDefault="00176089" w:rsidP="00176089">
      <w:pPr>
        <w:ind w:firstLine="708"/>
        <w:jc w:val="both"/>
        <w:rPr>
          <w:rFonts w:eastAsia="MS Mincho"/>
        </w:rPr>
      </w:pPr>
      <w:r w:rsidRPr="0011718E">
        <w:rPr>
          <w:rFonts w:eastAsia="MS Mincho"/>
        </w:rPr>
        <w:t xml:space="preserve">2.4.2.4. </w:t>
      </w:r>
      <w:r w:rsidR="00270223" w:rsidRPr="0011718E">
        <w:rPr>
          <w:rFonts w:eastAsia="MS Mincho"/>
        </w:rPr>
        <w:t xml:space="preserve">Разъяснения </w:t>
      </w:r>
      <w:r w:rsidR="00B34B3E" w:rsidRPr="0011718E">
        <w:rPr>
          <w:rFonts w:eastAsia="MS Mincho"/>
        </w:rPr>
        <w:t>котировочной</w:t>
      </w:r>
      <w:r w:rsidR="00270223" w:rsidRPr="0011718E">
        <w:rPr>
          <w:rFonts w:eastAsia="MS Mincho"/>
        </w:rPr>
        <w:t xml:space="preserve"> документации предоставляются в течение </w:t>
      </w:r>
      <w:r w:rsidR="00361FFB" w:rsidRPr="0011718E">
        <w:rPr>
          <w:rFonts w:eastAsia="MS Mincho"/>
        </w:rPr>
        <w:t>1</w:t>
      </w:r>
      <w:r w:rsidR="00D81487" w:rsidRPr="0011718E">
        <w:rPr>
          <w:rFonts w:eastAsia="MS Mincho"/>
        </w:rPr>
        <w:t> </w:t>
      </w:r>
      <w:r w:rsidRPr="0011718E">
        <w:rPr>
          <w:rFonts w:eastAsia="MS Mincho"/>
        </w:rPr>
        <w:t>(</w:t>
      </w:r>
      <w:r w:rsidR="00361FFB" w:rsidRPr="0011718E">
        <w:rPr>
          <w:rFonts w:eastAsia="MS Mincho"/>
        </w:rPr>
        <w:t>одного</w:t>
      </w:r>
      <w:r w:rsidR="00270223" w:rsidRPr="0011718E">
        <w:rPr>
          <w:rFonts w:eastAsia="MS Mincho"/>
        </w:rPr>
        <w:t>) рабоч</w:t>
      </w:r>
      <w:r w:rsidR="00361FFB" w:rsidRPr="0011718E">
        <w:rPr>
          <w:rFonts w:eastAsia="MS Mincho"/>
        </w:rPr>
        <w:t>его дня</w:t>
      </w:r>
      <w:r w:rsidR="00270223" w:rsidRPr="0011718E">
        <w:rPr>
          <w:rFonts w:eastAsia="MS Mincho"/>
        </w:rPr>
        <w:t xml:space="preserve"> со дня поступления запроса</w:t>
      </w:r>
      <w:r w:rsidR="004F27A5" w:rsidRPr="0011718E">
        <w:rPr>
          <w:rFonts w:eastAsia="MS Mincho"/>
        </w:rPr>
        <w:t xml:space="preserve">, но не позднее срока окончания подачи котировочных заявок. </w:t>
      </w:r>
    </w:p>
    <w:p w:rsidR="00B65A0D" w:rsidRPr="0011718E" w:rsidRDefault="00176089" w:rsidP="00176089">
      <w:pPr>
        <w:ind w:firstLine="708"/>
        <w:jc w:val="both"/>
        <w:rPr>
          <w:rFonts w:eastAsia="MS Mincho"/>
        </w:rPr>
      </w:pPr>
      <w:r w:rsidRPr="0011718E">
        <w:rPr>
          <w:rFonts w:eastAsia="MS Mincho"/>
        </w:rPr>
        <w:t xml:space="preserve">2.4.2.5. </w:t>
      </w:r>
      <w:r w:rsidR="00270223" w:rsidRPr="0011718E">
        <w:rPr>
          <w:rFonts w:eastAsia="MS Mincho"/>
        </w:rPr>
        <w:t xml:space="preserve">Разъяснения размещаются </w:t>
      </w:r>
      <w:r w:rsidR="00AE0F92" w:rsidRPr="0011718E">
        <w:rPr>
          <w:rFonts w:eastAsia="MS Mincho"/>
        </w:rPr>
        <w:t>на сайтах</w:t>
      </w:r>
      <w:r w:rsidR="00270223" w:rsidRPr="0011718E">
        <w:rPr>
          <w:rFonts w:eastAsia="MS Mincho"/>
        </w:rPr>
        <w:t xml:space="preserve"> не позднее </w:t>
      </w:r>
      <w:r w:rsidR="00361FFB" w:rsidRPr="0011718E">
        <w:rPr>
          <w:rFonts w:eastAsia="MS Mincho"/>
        </w:rPr>
        <w:t xml:space="preserve">1 (одного) </w:t>
      </w:r>
      <w:r w:rsidR="00995376">
        <w:rPr>
          <w:rFonts w:eastAsia="MS Mincho"/>
        </w:rPr>
        <w:t>т</w:t>
      </w:r>
      <w:r w:rsidR="00361FFB" w:rsidRPr="0011718E">
        <w:rPr>
          <w:rFonts w:eastAsia="MS Mincho"/>
        </w:rPr>
        <w:t xml:space="preserve">чего дня </w:t>
      </w:r>
      <w:r w:rsidR="00270223" w:rsidRPr="0011718E">
        <w:rPr>
          <w:rFonts w:eastAsia="MS Mincho"/>
        </w:rPr>
        <w:t>со дня предоставления разъяснений без указания информации о лице, от которого поступил запрос.</w:t>
      </w:r>
    </w:p>
    <w:p w:rsidR="00B65A0D" w:rsidRPr="0011718E" w:rsidRDefault="00176089" w:rsidP="00176089">
      <w:pPr>
        <w:ind w:firstLine="708"/>
        <w:jc w:val="both"/>
        <w:rPr>
          <w:rFonts w:eastAsia="MS Mincho"/>
        </w:rPr>
      </w:pPr>
      <w:r w:rsidRPr="0011718E">
        <w:t xml:space="preserve">2.4.2.6. </w:t>
      </w:r>
      <w:r w:rsidR="00270223" w:rsidRPr="0011718E">
        <w:t xml:space="preserve">В любое время, но не позднее, чем за </w:t>
      </w:r>
      <w:r w:rsidR="004D1B4D" w:rsidRPr="0011718E">
        <w:t>2</w:t>
      </w:r>
      <w:r w:rsidR="00361FFB" w:rsidRPr="0011718E">
        <w:t xml:space="preserve"> (два) рабочих</w:t>
      </w:r>
      <w:r w:rsidR="00270223" w:rsidRPr="0011718E">
        <w:t xml:space="preserve"> дн</w:t>
      </w:r>
      <w:r w:rsidR="004D1B4D" w:rsidRPr="0011718E">
        <w:t>я</w:t>
      </w:r>
      <w:r w:rsidR="00270223" w:rsidRPr="0011718E">
        <w:t xml:space="preserve"> до окончания срока подачи </w:t>
      </w:r>
      <w:r w:rsidR="001A3B7A" w:rsidRPr="0011718E">
        <w:t>котировоч</w:t>
      </w:r>
      <w:r w:rsidR="00270223" w:rsidRPr="0011718E">
        <w:t xml:space="preserve">ных заявок, могут быть внесены дополнения и изменения в извещение о проведении </w:t>
      </w:r>
      <w:r w:rsidR="00B34B3E" w:rsidRPr="0011718E">
        <w:t>запроса котировок</w:t>
      </w:r>
      <w:r w:rsidR="00270223" w:rsidRPr="0011718E">
        <w:t xml:space="preserve"> и</w:t>
      </w:r>
      <w:r w:rsidR="00750533" w:rsidRPr="0011718E">
        <w:t>(или)</w:t>
      </w:r>
      <w:r w:rsidR="00270223" w:rsidRPr="0011718E">
        <w:t xml:space="preserve"> в </w:t>
      </w:r>
      <w:r w:rsidR="001A3B7A" w:rsidRPr="0011718E">
        <w:t>котировоч</w:t>
      </w:r>
      <w:r w:rsidR="00270223" w:rsidRPr="0011718E">
        <w:t>ную документацию.</w:t>
      </w:r>
    </w:p>
    <w:p w:rsidR="00B65A0D" w:rsidRPr="0011718E" w:rsidRDefault="00176089" w:rsidP="00176089">
      <w:pPr>
        <w:ind w:firstLine="708"/>
        <w:jc w:val="both"/>
        <w:rPr>
          <w:rFonts w:eastAsia="MS Mincho"/>
        </w:rPr>
      </w:pPr>
      <w:r w:rsidRPr="0011718E">
        <w:t xml:space="preserve">2.4.2.7. </w:t>
      </w:r>
      <w:r w:rsidR="00270223" w:rsidRPr="0011718E">
        <w:t xml:space="preserve">Дополнения и изменения, внесенные в извещение о проведении </w:t>
      </w:r>
      <w:r w:rsidR="00B34B3E" w:rsidRPr="0011718E">
        <w:t>запроса котировок</w:t>
      </w:r>
      <w:r w:rsidR="00270223" w:rsidRPr="0011718E">
        <w:t xml:space="preserve"> и</w:t>
      </w:r>
      <w:r w:rsidR="00750533" w:rsidRPr="0011718E">
        <w:t>(или)</w:t>
      </w:r>
      <w:r w:rsidR="00270223" w:rsidRPr="0011718E">
        <w:t xml:space="preserve"> в </w:t>
      </w:r>
      <w:r w:rsidR="001A3B7A" w:rsidRPr="0011718E">
        <w:t>котировоч</w:t>
      </w:r>
      <w:r w:rsidR="00270223" w:rsidRPr="0011718E">
        <w:t xml:space="preserve">ную документацию, размещаются </w:t>
      </w:r>
      <w:r w:rsidR="008A5FFD" w:rsidRPr="0011718E">
        <w:t>на сайтах</w:t>
      </w:r>
      <w:r w:rsidR="00270223" w:rsidRPr="0011718E">
        <w:t xml:space="preserve"> в течение </w:t>
      </w:r>
      <w:r w:rsidR="00361FFB" w:rsidRPr="0011718E">
        <w:t>1 (одного)</w:t>
      </w:r>
      <w:r w:rsidR="00270223" w:rsidRPr="0011718E">
        <w:t xml:space="preserve"> </w:t>
      </w:r>
      <w:r w:rsidR="00361FFB" w:rsidRPr="0011718E">
        <w:t xml:space="preserve">рабочего </w:t>
      </w:r>
      <w:r w:rsidR="00270223" w:rsidRPr="0011718E">
        <w:t>дн</w:t>
      </w:r>
      <w:r w:rsidR="00361FFB" w:rsidRPr="0011718E">
        <w:t>я</w:t>
      </w:r>
      <w:r w:rsidR="00270223" w:rsidRPr="0011718E">
        <w:t xml:space="preserve"> с даты принятия решения о внесении изменений.</w:t>
      </w:r>
    </w:p>
    <w:p w:rsidR="00B65A0D" w:rsidRPr="0011718E" w:rsidRDefault="00176089" w:rsidP="00176089">
      <w:pPr>
        <w:ind w:firstLine="708"/>
        <w:jc w:val="both"/>
        <w:rPr>
          <w:rFonts w:eastAsia="MS Mincho"/>
        </w:rPr>
      </w:pPr>
      <w:r w:rsidRPr="0011718E">
        <w:t xml:space="preserve">2.4.2.8. </w:t>
      </w:r>
      <w:r w:rsidR="005F76D7" w:rsidRPr="0011718E">
        <w:t>Заказчик</w:t>
      </w:r>
      <w:r w:rsidR="00270223" w:rsidRPr="0011718E">
        <w:t xml:space="preserve"> не берет на себя обязательство по уведомлению </w:t>
      </w:r>
      <w:r w:rsidR="00BF68BD" w:rsidRPr="0011718E">
        <w:t>Претенд</w:t>
      </w:r>
      <w:r w:rsidRPr="0011718E">
        <w:t>ентов</w:t>
      </w:r>
      <w:r w:rsidR="00270223" w:rsidRPr="0011718E">
        <w:t xml:space="preserve"> о дополнениях, изменениях, разъяснениях в </w:t>
      </w:r>
      <w:r w:rsidR="00750533" w:rsidRPr="0011718E">
        <w:t xml:space="preserve">извещение о проведении </w:t>
      </w:r>
      <w:r w:rsidR="00B34B3E" w:rsidRPr="0011718E">
        <w:t>запроса котировок</w:t>
      </w:r>
      <w:r w:rsidR="00750533" w:rsidRPr="0011718E">
        <w:t xml:space="preserve">, </w:t>
      </w:r>
      <w:r w:rsidR="001A3B7A" w:rsidRPr="0011718E">
        <w:lastRenderedPageBreak/>
        <w:t>котировоч</w:t>
      </w:r>
      <w:r w:rsidR="00270223" w:rsidRPr="0011718E">
        <w:t xml:space="preserve">ную документацию, а также по уведомлению </w:t>
      </w:r>
      <w:r w:rsidR="00BF68BD" w:rsidRPr="0011718E">
        <w:t>Претенд</w:t>
      </w:r>
      <w:r w:rsidRPr="0011718E">
        <w:t xml:space="preserve">ентов/ </w:t>
      </w:r>
      <w:r w:rsidR="005F76D7" w:rsidRPr="0011718E">
        <w:t>Участник</w:t>
      </w:r>
      <w:r w:rsidRPr="0011718E">
        <w:t>ов</w:t>
      </w:r>
      <w:r w:rsidR="00226B88" w:rsidRPr="0011718E">
        <w:t>/ Победителей</w:t>
      </w:r>
      <w:r w:rsidR="00270223" w:rsidRPr="0011718E">
        <w:t xml:space="preserve"> об итогах </w:t>
      </w:r>
      <w:r w:rsidR="00B34B3E" w:rsidRPr="0011718E">
        <w:t>запроса котировок</w:t>
      </w:r>
      <w:r w:rsidR="00270223" w:rsidRPr="0011718E">
        <w:t xml:space="preserve"> и не нес</w:t>
      </w:r>
      <w:r w:rsidR="006861AE" w:rsidRPr="0011718E">
        <w:t>е</w:t>
      </w:r>
      <w:r w:rsidR="00270223" w:rsidRPr="0011718E">
        <w:t xml:space="preserve">т ответственности в случаях, когда </w:t>
      </w:r>
      <w:r w:rsidR="00BF68BD" w:rsidRPr="0011718E">
        <w:t>Претенд</w:t>
      </w:r>
      <w:r w:rsidRPr="0011718E">
        <w:t xml:space="preserve">ент </w:t>
      </w:r>
      <w:r w:rsidR="00270223" w:rsidRPr="0011718E">
        <w:t xml:space="preserve">не осведомлен о </w:t>
      </w:r>
      <w:r w:rsidR="006861AE" w:rsidRPr="0011718E">
        <w:t xml:space="preserve">разъяснениях, </w:t>
      </w:r>
      <w:r w:rsidR="00270223" w:rsidRPr="0011718E">
        <w:t xml:space="preserve">внесенных изменениях, дополнениях, итогах </w:t>
      </w:r>
      <w:r w:rsidR="00B34B3E" w:rsidRPr="0011718E">
        <w:t>запроса котировок</w:t>
      </w:r>
      <w:r w:rsidR="00270223" w:rsidRPr="0011718E">
        <w:t xml:space="preserve"> при условии их надлежащего размещения </w:t>
      </w:r>
      <w:r w:rsidR="00AE0F92" w:rsidRPr="0011718E">
        <w:t>на сайтах</w:t>
      </w:r>
      <w:r w:rsidR="00270223" w:rsidRPr="0011718E">
        <w:t>.</w:t>
      </w:r>
    </w:p>
    <w:p w:rsidR="00B65A0D" w:rsidRPr="0011718E" w:rsidRDefault="00176089" w:rsidP="00176089">
      <w:pPr>
        <w:ind w:firstLine="708"/>
        <w:jc w:val="both"/>
      </w:pPr>
      <w:r w:rsidRPr="0011718E">
        <w:t>2.4.2.9</w:t>
      </w:r>
      <w:r w:rsidR="004F27A5" w:rsidRPr="0011718E">
        <w:t>.</w:t>
      </w:r>
      <w:r w:rsidR="004F78E8" w:rsidRPr="0011718E">
        <w:t xml:space="preserve"> </w:t>
      </w:r>
      <w:r w:rsidR="001A3B7A" w:rsidRPr="0011718E">
        <w:t>Запрос котировок</w:t>
      </w:r>
      <w:r w:rsidR="00270223" w:rsidRPr="0011718E">
        <w:t xml:space="preserve"> может быть прекращен в любой момент</w:t>
      </w:r>
      <w:r w:rsidRPr="0011718E">
        <w:t>,</w:t>
      </w:r>
      <w:r w:rsidR="00270223" w:rsidRPr="0011718E">
        <w:t xml:space="preserve"> </w:t>
      </w:r>
      <w:r w:rsidR="00317ED2" w:rsidRPr="0011718E">
        <w:t xml:space="preserve">до </w:t>
      </w:r>
      <w:r w:rsidRPr="0011718E">
        <w:t>подведения итогов</w:t>
      </w:r>
      <w:r w:rsidR="00270223" w:rsidRPr="0011718E">
        <w:t xml:space="preserve"> </w:t>
      </w:r>
      <w:r w:rsidR="00187FEB" w:rsidRPr="0011718E">
        <w:t>З</w:t>
      </w:r>
      <w:r w:rsidR="00B34B3E" w:rsidRPr="0011718E">
        <w:t>апроса котировок</w:t>
      </w:r>
      <w:r w:rsidR="00270223" w:rsidRPr="0011718E">
        <w:t xml:space="preserve">. </w:t>
      </w:r>
      <w:r w:rsidR="005F76D7" w:rsidRPr="0011718E">
        <w:t>Заказчик</w:t>
      </w:r>
      <w:r w:rsidR="00270223" w:rsidRPr="0011718E">
        <w:t xml:space="preserve"> не несет при этом никакой ответственности перед любыми физическими и юридическими лицами, которым такое действие может принести убытки.</w:t>
      </w:r>
    </w:p>
    <w:p w:rsidR="00270223" w:rsidRPr="0011718E" w:rsidRDefault="00176089" w:rsidP="00176089">
      <w:pPr>
        <w:ind w:firstLine="708"/>
        <w:jc w:val="both"/>
      </w:pPr>
      <w:r w:rsidRPr="0011718E">
        <w:t xml:space="preserve">2.4.2.10. </w:t>
      </w:r>
      <w:r w:rsidR="00270223" w:rsidRPr="0011718E">
        <w:t xml:space="preserve">Уведомление об отказе от проведения </w:t>
      </w:r>
      <w:r w:rsidR="00187FEB" w:rsidRPr="0011718E">
        <w:t>З</w:t>
      </w:r>
      <w:r w:rsidR="00B34B3E" w:rsidRPr="0011718E">
        <w:t>апроса котировок</w:t>
      </w:r>
      <w:r w:rsidR="00270223" w:rsidRPr="0011718E">
        <w:t xml:space="preserve"> размещается </w:t>
      </w:r>
      <w:r w:rsidR="00AE0F92" w:rsidRPr="0011718E">
        <w:t>на сайтах</w:t>
      </w:r>
      <w:r w:rsidR="00270223" w:rsidRPr="0011718E">
        <w:t xml:space="preserve"> не позднее </w:t>
      </w:r>
      <w:r w:rsidR="00361FFB" w:rsidRPr="0011718E">
        <w:t>1</w:t>
      </w:r>
      <w:r w:rsidRPr="0011718E">
        <w:t xml:space="preserve"> (</w:t>
      </w:r>
      <w:r w:rsidR="00361FFB" w:rsidRPr="0011718E">
        <w:t>одного</w:t>
      </w:r>
      <w:r w:rsidRPr="0011718E">
        <w:t>)</w:t>
      </w:r>
      <w:r w:rsidR="00270223" w:rsidRPr="0011718E">
        <w:t xml:space="preserve"> </w:t>
      </w:r>
      <w:r w:rsidR="00361FFB" w:rsidRPr="0011718E">
        <w:t xml:space="preserve">рабочего </w:t>
      </w:r>
      <w:r w:rsidR="00270223" w:rsidRPr="0011718E">
        <w:t>дн</w:t>
      </w:r>
      <w:r w:rsidR="00361FFB" w:rsidRPr="0011718E">
        <w:t>я</w:t>
      </w:r>
      <w:r w:rsidR="00270223" w:rsidRPr="0011718E">
        <w:t xml:space="preserve"> со дня принятия решения о</w:t>
      </w:r>
      <w:r w:rsidR="00750533" w:rsidRPr="0011718E">
        <w:t>б</w:t>
      </w:r>
      <w:r w:rsidR="00270223" w:rsidRPr="0011718E">
        <w:t xml:space="preserve"> отказе от проведения </w:t>
      </w:r>
      <w:r w:rsidR="00187FEB" w:rsidRPr="0011718E">
        <w:t>З</w:t>
      </w:r>
      <w:r w:rsidR="00B34B3E" w:rsidRPr="0011718E">
        <w:t>апроса котировок</w:t>
      </w:r>
      <w:r w:rsidR="00317ED2" w:rsidRPr="0011718E">
        <w:t xml:space="preserve">, но не позднее срока </w:t>
      </w:r>
      <w:r w:rsidR="00361FFB" w:rsidRPr="0011718E">
        <w:t xml:space="preserve">подведения итогов </w:t>
      </w:r>
      <w:r w:rsidR="00187FEB" w:rsidRPr="0011718E">
        <w:t>З</w:t>
      </w:r>
      <w:r w:rsidR="00361FFB" w:rsidRPr="0011718E">
        <w:t>апроса котировок</w:t>
      </w:r>
      <w:r w:rsidR="00270223" w:rsidRPr="0011718E">
        <w:t>.</w:t>
      </w:r>
    </w:p>
    <w:p w:rsidR="00187FEB" w:rsidRPr="0011718E" w:rsidRDefault="00187FEB" w:rsidP="00176089">
      <w:pPr>
        <w:ind w:firstLine="708"/>
        <w:jc w:val="both"/>
      </w:pPr>
      <w:r w:rsidRPr="0011718E">
        <w:t>2.4.2.11.</w:t>
      </w:r>
      <w:r w:rsidRPr="0011718E">
        <w:tab/>
        <w:t>В случае внесения изменений в извещение о проведении запроса котировок и(или) котировочную документацию позднее чем за 2 (два) календарных дня до даты окончания подачи заявок, Заказчик обязан продлить срок подачи котировочных заявок таким образом, чтобы со дня размещения на сайтах внесенных в извещение о проведении запроса котировок и(или) котировочную документацию изменений до даты окончания срока подачи заявок оставалось не менее 5 (пяти) календарных дней.</w:t>
      </w:r>
    </w:p>
    <w:p w:rsidR="004825E0" w:rsidRPr="0011718E" w:rsidRDefault="004825E0" w:rsidP="00176089">
      <w:pPr>
        <w:ind w:firstLine="708"/>
        <w:jc w:val="both"/>
      </w:pPr>
    </w:p>
    <w:p w:rsidR="00ED4522" w:rsidRPr="0011718E" w:rsidRDefault="004825E0" w:rsidP="00464A7C">
      <w:pPr>
        <w:pStyle w:val="4"/>
        <w:spacing w:before="0" w:after="0"/>
        <w:ind w:left="568"/>
        <w:jc w:val="both"/>
      </w:pPr>
      <w:r w:rsidRPr="0011718E">
        <w:rPr>
          <w:rFonts w:ascii="Times New Roman" w:hAnsi="Times New Roman" w:cs="Times New Roman"/>
          <w:sz w:val="24"/>
          <w:szCs w:val="24"/>
        </w:rPr>
        <w:t>2.4.3. Запрос котировок в электронной форме</w:t>
      </w:r>
    </w:p>
    <w:p w:rsidR="004825E0" w:rsidRPr="0011718E" w:rsidRDefault="004825E0" w:rsidP="004825E0">
      <w:pPr>
        <w:pStyle w:val="15"/>
        <w:ind w:firstLine="567"/>
        <w:rPr>
          <w:sz w:val="24"/>
          <w:szCs w:val="24"/>
        </w:rPr>
      </w:pPr>
      <w:r w:rsidRPr="0011718E">
        <w:rPr>
          <w:sz w:val="24"/>
          <w:szCs w:val="24"/>
        </w:rPr>
        <w:t xml:space="preserve">2.4.3.1. Запрос котировок в электронной форме проводится на ЭТП. Порядок и правила регистрации, получения ключей электронной подписи, работы на ЭТП размещены на сайте </w:t>
      </w:r>
      <w:r w:rsidRPr="0011718E">
        <w:rPr>
          <w:sz w:val="24"/>
          <w:szCs w:val="24"/>
          <w:u w:val="single"/>
        </w:rPr>
        <w:t>ЭТП</w:t>
      </w:r>
      <w:r w:rsidRPr="0011718E">
        <w:rPr>
          <w:sz w:val="24"/>
          <w:szCs w:val="24"/>
        </w:rPr>
        <w:t>.</w:t>
      </w:r>
    </w:p>
    <w:p w:rsidR="004825E0" w:rsidRPr="0011718E" w:rsidRDefault="004825E0" w:rsidP="004825E0">
      <w:pPr>
        <w:pStyle w:val="15"/>
        <w:ind w:firstLine="567"/>
        <w:rPr>
          <w:sz w:val="24"/>
          <w:szCs w:val="24"/>
        </w:rPr>
      </w:pPr>
      <w:r w:rsidRPr="0011718E">
        <w:rPr>
          <w:sz w:val="24"/>
          <w:szCs w:val="24"/>
        </w:rPr>
        <w:t>2.4.3.2. ЭТП обеспечивает конфиденциальность информации и юридическую значимость электронного документооборота в соответствии с законодательством Российской Федерации и стандартами Российской Федерации.</w:t>
      </w:r>
    </w:p>
    <w:p w:rsidR="004825E0" w:rsidRPr="0011718E" w:rsidRDefault="004825E0" w:rsidP="004825E0">
      <w:pPr>
        <w:pStyle w:val="15"/>
        <w:tabs>
          <w:tab w:val="left" w:pos="142"/>
        </w:tabs>
        <w:ind w:firstLine="567"/>
        <w:rPr>
          <w:sz w:val="24"/>
          <w:szCs w:val="24"/>
        </w:rPr>
      </w:pPr>
      <w:r w:rsidRPr="0011718E">
        <w:rPr>
          <w:sz w:val="24"/>
          <w:szCs w:val="24"/>
        </w:rPr>
        <w:t xml:space="preserve">2.4.3.3. Если </w:t>
      </w:r>
      <w:r w:rsidR="00187FEB" w:rsidRPr="0011718E">
        <w:rPr>
          <w:sz w:val="24"/>
          <w:szCs w:val="24"/>
        </w:rPr>
        <w:t>З</w:t>
      </w:r>
      <w:r w:rsidRPr="0011718E">
        <w:rPr>
          <w:sz w:val="24"/>
          <w:szCs w:val="24"/>
        </w:rPr>
        <w:t xml:space="preserve">апрос котировок проводится в электронной форме на ЭТП, </w:t>
      </w:r>
      <w:r w:rsidR="00BF68BD" w:rsidRPr="0011718E">
        <w:rPr>
          <w:bCs/>
          <w:sz w:val="24"/>
          <w:szCs w:val="24"/>
        </w:rPr>
        <w:t>Претенд</w:t>
      </w:r>
      <w:r w:rsidRPr="0011718E">
        <w:rPr>
          <w:bCs/>
          <w:sz w:val="24"/>
          <w:szCs w:val="24"/>
        </w:rPr>
        <w:t>ент</w:t>
      </w:r>
      <w:r w:rsidRPr="0011718E">
        <w:rPr>
          <w:sz w:val="24"/>
          <w:szCs w:val="24"/>
        </w:rPr>
        <w:t xml:space="preserve"> должен:</w:t>
      </w:r>
    </w:p>
    <w:p w:rsidR="004825E0" w:rsidRPr="0011718E" w:rsidRDefault="004825E0" w:rsidP="004825E0">
      <w:pPr>
        <w:pStyle w:val="15"/>
        <w:tabs>
          <w:tab w:val="left" w:pos="142"/>
        </w:tabs>
        <w:ind w:firstLine="709"/>
        <w:rPr>
          <w:sz w:val="24"/>
          <w:szCs w:val="24"/>
        </w:rPr>
      </w:pPr>
      <w:r w:rsidRPr="0011718E">
        <w:rPr>
          <w:sz w:val="24"/>
          <w:szCs w:val="24"/>
        </w:rPr>
        <w:t>получить сертификаты электронной подписи для своих уполномоченных представителей;</w:t>
      </w:r>
    </w:p>
    <w:p w:rsidR="004825E0" w:rsidRPr="0011718E" w:rsidRDefault="004825E0" w:rsidP="004825E0">
      <w:pPr>
        <w:pStyle w:val="15"/>
        <w:tabs>
          <w:tab w:val="left" w:pos="142"/>
        </w:tabs>
        <w:ind w:firstLine="709"/>
        <w:rPr>
          <w:sz w:val="24"/>
          <w:szCs w:val="24"/>
        </w:rPr>
      </w:pPr>
      <w:r w:rsidRPr="0011718E">
        <w:rPr>
          <w:sz w:val="24"/>
          <w:szCs w:val="24"/>
        </w:rPr>
        <w:t>зарегистрироваться на ЭТП.</w:t>
      </w:r>
    </w:p>
    <w:p w:rsidR="004825E0" w:rsidRPr="0011718E" w:rsidRDefault="004825E0" w:rsidP="004825E0">
      <w:pPr>
        <w:pStyle w:val="15"/>
        <w:tabs>
          <w:tab w:val="left" w:pos="142"/>
        </w:tabs>
        <w:ind w:firstLine="709"/>
        <w:rPr>
          <w:sz w:val="24"/>
          <w:szCs w:val="24"/>
        </w:rPr>
      </w:pPr>
      <w:r w:rsidRPr="0011718E">
        <w:rPr>
          <w:sz w:val="24"/>
          <w:szCs w:val="24"/>
        </w:rPr>
        <w:t>Порядок и правила регистрации на ЭТП содержатся на сайте ЭТП.</w:t>
      </w:r>
    </w:p>
    <w:p w:rsidR="004825E0" w:rsidRPr="0011718E" w:rsidRDefault="004825E0" w:rsidP="004825E0">
      <w:pPr>
        <w:pStyle w:val="15"/>
        <w:tabs>
          <w:tab w:val="left" w:pos="142"/>
        </w:tabs>
        <w:ind w:firstLine="567"/>
        <w:rPr>
          <w:sz w:val="24"/>
          <w:szCs w:val="24"/>
        </w:rPr>
      </w:pPr>
      <w:r w:rsidRPr="0011718E">
        <w:rPr>
          <w:sz w:val="24"/>
          <w:szCs w:val="24"/>
        </w:rPr>
        <w:t>2.4.3.4. Все действия, выполненные на ЭТП лицом, указавшим правильные имя и пароль лица, зарегистрированного на ЭТП,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электронной подписью, ответственность несет лицо, зарегистрированное на ЭТП.</w:t>
      </w:r>
    </w:p>
    <w:p w:rsidR="004825E0" w:rsidRPr="0011718E" w:rsidRDefault="004825E0" w:rsidP="004825E0">
      <w:pPr>
        <w:pStyle w:val="15"/>
        <w:tabs>
          <w:tab w:val="left" w:pos="142"/>
        </w:tabs>
        <w:ind w:firstLine="567"/>
        <w:rPr>
          <w:sz w:val="24"/>
          <w:szCs w:val="24"/>
        </w:rPr>
      </w:pPr>
      <w:r w:rsidRPr="0011718E">
        <w:rPr>
          <w:sz w:val="24"/>
          <w:szCs w:val="24"/>
        </w:rPr>
        <w:t xml:space="preserve">2.4.3.5. </w:t>
      </w:r>
      <w:r w:rsidR="005F76D7" w:rsidRPr="0011718E">
        <w:rPr>
          <w:sz w:val="24"/>
          <w:szCs w:val="24"/>
        </w:rPr>
        <w:t>Заказчик</w:t>
      </w:r>
      <w:r w:rsidRPr="0011718E">
        <w:rPr>
          <w:sz w:val="24"/>
          <w:szCs w:val="24"/>
        </w:rPr>
        <w:t xml:space="preserve"> не несет ответственности перед владельцами сертификата ключа подписи и лицами, использующими эти сертификаты для проверки подписи и шифрования сообщений, а также перед третьими лицами за любые убытки, потери, иной ущерб, связанные с использованием сертификата, независимо от суммы заключенных с использованием сертификата сделок и совершения ими иных действий, за исключением случаев нарушения </w:t>
      </w:r>
      <w:r w:rsidR="005F76D7" w:rsidRPr="0011718E">
        <w:rPr>
          <w:sz w:val="24"/>
          <w:szCs w:val="24"/>
        </w:rPr>
        <w:t>Заказчик</w:t>
      </w:r>
      <w:r w:rsidRPr="0011718E">
        <w:rPr>
          <w:sz w:val="24"/>
          <w:szCs w:val="24"/>
        </w:rPr>
        <w:t xml:space="preserve">ом обязательств, предусмотренных </w:t>
      </w:r>
      <w:r w:rsidR="005529DA" w:rsidRPr="0011718E">
        <w:rPr>
          <w:sz w:val="24"/>
          <w:szCs w:val="24"/>
        </w:rPr>
        <w:t>котировочной</w:t>
      </w:r>
      <w:r w:rsidRPr="0011718E">
        <w:rPr>
          <w:sz w:val="24"/>
          <w:szCs w:val="24"/>
        </w:rPr>
        <w:t xml:space="preserve"> документацией, законодательством Российской Федерации.</w:t>
      </w:r>
    </w:p>
    <w:p w:rsidR="004825E0" w:rsidRPr="0011718E" w:rsidRDefault="004825E0" w:rsidP="004825E0">
      <w:pPr>
        <w:pStyle w:val="15"/>
        <w:tabs>
          <w:tab w:val="left" w:pos="142"/>
        </w:tabs>
        <w:ind w:firstLine="567"/>
        <w:rPr>
          <w:sz w:val="24"/>
          <w:szCs w:val="24"/>
        </w:rPr>
      </w:pPr>
      <w:r w:rsidRPr="0011718E">
        <w:rPr>
          <w:sz w:val="24"/>
          <w:szCs w:val="24"/>
        </w:rPr>
        <w:t>2.4.3.6. Все действия, осуществляемые зарегистрированным лицом на ЭТП, а также время их совершения фиксируются автоматически.</w:t>
      </w:r>
    </w:p>
    <w:p w:rsidR="004825E0" w:rsidRPr="0011718E" w:rsidRDefault="004825E0" w:rsidP="004825E0">
      <w:pPr>
        <w:pStyle w:val="15"/>
        <w:tabs>
          <w:tab w:val="left" w:pos="142"/>
        </w:tabs>
        <w:ind w:firstLine="567"/>
        <w:rPr>
          <w:sz w:val="24"/>
          <w:szCs w:val="24"/>
        </w:rPr>
      </w:pPr>
      <w:r w:rsidRPr="0011718E">
        <w:rPr>
          <w:sz w:val="24"/>
          <w:szCs w:val="24"/>
        </w:rPr>
        <w:t xml:space="preserve">2.4.3.7. Все действия в рамках проведения запрос котировок, в том числе направление запросов на разъяснение котировочной документации, получение ответов на такие запросы, направление запросов  </w:t>
      </w:r>
      <w:r w:rsidR="00BF68BD" w:rsidRPr="0011718E">
        <w:rPr>
          <w:bCs/>
          <w:sz w:val="24"/>
          <w:szCs w:val="24"/>
        </w:rPr>
        <w:t>Претенд</w:t>
      </w:r>
      <w:r w:rsidRPr="0011718E">
        <w:rPr>
          <w:bCs/>
          <w:sz w:val="24"/>
          <w:szCs w:val="24"/>
        </w:rPr>
        <w:t>енту</w:t>
      </w:r>
      <w:r w:rsidRPr="0011718E">
        <w:rPr>
          <w:sz w:val="24"/>
          <w:szCs w:val="24"/>
        </w:rPr>
        <w:t xml:space="preserve"> о разъяснении отдельных положений его котировочной заявки, направление ответов на такие запросы, подача </w:t>
      </w:r>
      <w:r w:rsidR="00D2547C" w:rsidRPr="0011718E">
        <w:rPr>
          <w:sz w:val="24"/>
          <w:szCs w:val="24"/>
        </w:rPr>
        <w:t xml:space="preserve">котировочной </w:t>
      </w:r>
      <w:r w:rsidRPr="0011718E">
        <w:rPr>
          <w:sz w:val="24"/>
          <w:szCs w:val="24"/>
        </w:rPr>
        <w:t xml:space="preserve">заявки на участие в запросе котировок, ее отзыв, осуществляются через личный кабинет </w:t>
      </w:r>
      <w:r w:rsidR="005F76D7" w:rsidRPr="0011718E">
        <w:rPr>
          <w:sz w:val="24"/>
          <w:szCs w:val="24"/>
        </w:rPr>
        <w:t>Участник</w:t>
      </w:r>
      <w:r w:rsidRPr="0011718E">
        <w:rPr>
          <w:sz w:val="24"/>
          <w:szCs w:val="24"/>
        </w:rPr>
        <w:t xml:space="preserve">а электронных процедур на ЭТП на сайте </w:t>
      </w:r>
      <w:hyperlink r:id="rId10" w:history="1">
        <w:r w:rsidRPr="0011718E">
          <w:rPr>
            <w:rStyle w:val="ab"/>
            <w:color w:val="auto"/>
            <w:sz w:val="24"/>
            <w:szCs w:val="24"/>
            <w:u w:val="none"/>
          </w:rPr>
          <w:t>ЭТП</w:t>
        </w:r>
      </w:hyperlink>
      <w:r w:rsidRPr="0011718E">
        <w:rPr>
          <w:sz w:val="24"/>
          <w:szCs w:val="24"/>
        </w:rPr>
        <w:t>.</w:t>
      </w:r>
    </w:p>
    <w:p w:rsidR="004825E0" w:rsidRPr="0011718E" w:rsidRDefault="004825E0" w:rsidP="004825E0">
      <w:pPr>
        <w:pStyle w:val="15"/>
        <w:tabs>
          <w:tab w:val="left" w:pos="142"/>
        </w:tabs>
        <w:ind w:firstLine="567"/>
        <w:rPr>
          <w:sz w:val="24"/>
          <w:szCs w:val="24"/>
        </w:rPr>
      </w:pPr>
      <w:r w:rsidRPr="0011718E">
        <w:rPr>
          <w:sz w:val="24"/>
          <w:szCs w:val="24"/>
        </w:rPr>
        <w:t xml:space="preserve">2.4.3.8. </w:t>
      </w:r>
      <w:r w:rsidR="005F76D7" w:rsidRPr="0011718E">
        <w:rPr>
          <w:sz w:val="24"/>
          <w:szCs w:val="24"/>
        </w:rPr>
        <w:t>Заказчик</w:t>
      </w:r>
      <w:r w:rsidRPr="0011718E">
        <w:rPr>
          <w:sz w:val="24"/>
          <w:szCs w:val="24"/>
        </w:rPr>
        <w:t xml:space="preserve"> рассматривает только те</w:t>
      </w:r>
      <w:r w:rsidR="00BF68BD" w:rsidRPr="0011718E">
        <w:rPr>
          <w:sz w:val="24"/>
          <w:szCs w:val="24"/>
        </w:rPr>
        <w:t xml:space="preserve"> котировочные</w:t>
      </w:r>
      <w:r w:rsidRPr="0011718E">
        <w:rPr>
          <w:sz w:val="24"/>
          <w:szCs w:val="24"/>
        </w:rPr>
        <w:t xml:space="preserve"> заявки на участие в </w:t>
      </w:r>
      <w:r w:rsidR="00EA6309" w:rsidRPr="0011718E">
        <w:rPr>
          <w:sz w:val="24"/>
          <w:szCs w:val="24"/>
        </w:rPr>
        <w:t>запросе котировок</w:t>
      </w:r>
      <w:r w:rsidRPr="0011718E">
        <w:rPr>
          <w:sz w:val="24"/>
          <w:szCs w:val="24"/>
        </w:rPr>
        <w:t xml:space="preserve">, которые подписаны электронной подписью и направлены ему до наступления срока окончания подачи </w:t>
      </w:r>
      <w:r w:rsidR="00BF68BD" w:rsidRPr="0011718E">
        <w:rPr>
          <w:sz w:val="24"/>
          <w:szCs w:val="24"/>
        </w:rPr>
        <w:t xml:space="preserve">котировочных </w:t>
      </w:r>
      <w:r w:rsidRPr="0011718E">
        <w:rPr>
          <w:sz w:val="24"/>
          <w:szCs w:val="24"/>
        </w:rPr>
        <w:t>заявок.</w:t>
      </w:r>
    </w:p>
    <w:p w:rsidR="004825E0" w:rsidRPr="0011718E" w:rsidRDefault="004825E0" w:rsidP="004825E0">
      <w:pPr>
        <w:pStyle w:val="15"/>
        <w:tabs>
          <w:tab w:val="left" w:pos="142"/>
        </w:tabs>
        <w:ind w:firstLine="567"/>
        <w:rPr>
          <w:sz w:val="24"/>
          <w:szCs w:val="24"/>
        </w:rPr>
      </w:pPr>
      <w:r w:rsidRPr="0011718E">
        <w:rPr>
          <w:sz w:val="24"/>
          <w:szCs w:val="24"/>
        </w:rPr>
        <w:t xml:space="preserve">2.4.3.9. Лица, зарегистрированные на ЭТП, осуществляют обмен электронными документами только с </w:t>
      </w:r>
      <w:r w:rsidR="005F76D7" w:rsidRPr="0011718E">
        <w:rPr>
          <w:sz w:val="24"/>
          <w:szCs w:val="24"/>
        </w:rPr>
        <w:t>Заказчик</w:t>
      </w:r>
      <w:r w:rsidRPr="0011718E">
        <w:rPr>
          <w:sz w:val="24"/>
          <w:szCs w:val="24"/>
        </w:rPr>
        <w:t>ом.</w:t>
      </w:r>
    </w:p>
    <w:p w:rsidR="004825E0" w:rsidRPr="0011718E" w:rsidRDefault="004825E0" w:rsidP="004825E0">
      <w:pPr>
        <w:pStyle w:val="15"/>
        <w:tabs>
          <w:tab w:val="left" w:pos="142"/>
          <w:tab w:val="left" w:pos="1701"/>
        </w:tabs>
        <w:ind w:firstLine="567"/>
        <w:rPr>
          <w:sz w:val="24"/>
          <w:szCs w:val="24"/>
        </w:rPr>
      </w:pPr>
      <w:r w:rsidRPr="0011718E">
        <w:rPr>
          <w:sz w:val="24"/>
          <w:szCs w:val="24"/>
        </w:rPr>
        <w:lastRenderedPageBreak/>
        <w:t>2.4.3.10. Лица, зарегистрированные на ЭТП, несут ответственность за сохранность закрытой части ключа электронной подписи и правильность эксплуатации системы криптографической защиты информации.</w:t>
      </w:r>
    </w:p>
    <w:p w:rsidR="001613EE" w:rsidRPr="0011718E" w:rsidRDefault="00187FEB" w:rsidP="004825E0">
      <w:pPr>
        <w:pStyle w:val="15"/>
        <w:tabs>
          <w:tab w:val="left" w:pos="142"/>
          <w:tab w:val="left" w:pos="1701"/>
        </w:tabs>
        <w:ind w:firstLine="567"/>
        <w:rPr>
          <w:sz w:val="24"/>
          <w:szCs w:val="24"/>
        </w:rPr>
      </w:pPr>
      <w:r w:rsidRPr="0011718E">
        <w:rPr>
          <w:sz w:val="24"/>
          <w:szCs w:val="24"/>
        </w:rPr>
        <w:t>2.4.3.11. Заказчик вправе не рассматривать электронные документы, заверенные электронной подписью, если нарушены правила использования электронной подписи, установленные законодательством Российской Федерации, в том числе, если сертификат ключа подписи утратил силу, электронная подпись используется с превышением полномочий и/или устарели данные, представленные для выдачи сертификата ключа подписи (изменены реквизиты юридического/физического лица, полномочия должностного лица, которому выдан сертификат ключа подписи).</w:t>
      </w:r>
    </w:p>
    <w:p w:rsidR="00857DC4" w:rsidRPr="0011718E" w:rsidRDefault="00857DC4" w:rsidP="004825E0">
      <w:pPr>
        <w:pStyle w:val="15"/>
        <w:tabs>
          <w:tab w:val="left" w:pos="142"/>
          <w:tab w:val="left" w:pos="1701"/>
        </w:tabs>
        <w:ind w:firstLine="567"/>
        <w:rPr>
          <w:sz w:val="24"/>
          <w:szCs w:val="24"/>
        </w:rPr>
      </w:pPr>
    </w:p>
    <w:p w:rsidR="00357A00" w:rsidRPr="0011718E" w:rsidRDefault="00357A00" w:rsidP="00FC791F">
      <w:pPr>
        <w:pStyle w:val="20"/>
        <w:numPr>
          <w:ilvl w:val="1"/>
          <w:numId w:val="8"/>
        </w:numPr>
        <w:spacing w:before="0" w:after="0"/>
        <w:jc w:val="both"/>
        <w:rPr>
          <w:rFonts w:ascii="Times New Roman" w:hAnsi="Times New Roman" w:cs="Times New Roman"/>
          <w:i w:val="0"/>
          <w:sz w:val="24"/>
          <w:szCs w:val="24"/>
        </w:rPr>
      </w:pPr>
      <w:r w:rsidRPr="0011718E">
        <w:rPr>
          <w:rFonts w:ascii="Times New Roman" w:hAnsi="Times New Roman" w:cs="Times New Roman"/>
          <w:i w:val="0"/>
          <w:sz w:val="24"/>
          <w:szCs w:val="24"/>
        </w:rPr>
        <w:t xml:space="preserve">  </w:t>
      </w:r>
      <w:r w:rsidR="00B34B3E" w:rsidRPr="0011718E">
        <w:rPr>
          <w:rFonts w:ascii="Times New Roman" w:hAnsi="Times New Roman" w:cs="Times New Roman"/>
          <w:i w:val="0"/>
          <w:sz w:val="24"/>
          <w:szCs w:val="24"/>
        </w:rPr>
        <w:t>Котировочная</w:t>
      </w:r>
      <w:r w:rsidRPr="0011718E">
        <w:rPr>
          <w:rFonts w:ascii="Times New Roman" w:hAnsi="Times New Roman" w:cs="Times New Roman"/>
          <w:i w:val="0"/>
          <w:sz w:val="24"/>
          <w:szCs w:val="24"/>
        </w:rPr>
        <w:t xml:space="preserve"> заявка</w:t>
      </w:r>
    </w:p>
    <w:p w:rsidR="00857DC4" w:rsidRPr="0011718E" w:rsidRDefault="00857DC4" w:rsidP="00857DC4"/>
    <w:p w:rsidR="00357A00" w:rsidRPr="0011718E" w:rsidRDefault="00357A00" w:rsidP="006A1EB4">
      <w:pPr>
        <w:pStyle w:val="30"/>
        <w:spacing w:before="0" w:after="0"/>
        <w:ind w:firstLine="708"/>
        <w:jc w:val="both"/>
        <w:rPr>
          <w:rFonts w:ascii="Times New Roman" w:hAnsi="Times New Roman" w:cs="Times New Roman"/>
          <w:sz w:val="24"/>
          <w:szCs w:val="24"/>
        </w:rPr>
      </w:pPr>
      <w:r w:rsidRPr="0011718E">
        <w:rPr>
          <w:rFonts w:ascii="Times New Roman" w:hAnsi="Times New Roman" w:cs="Times New Roman"/>
          <w:bCs w:val="0"/>
          <w:sz w:val="24"/>
          <w:szCs w:val="24"/>
        </w:rPr>
        <w:t>2.5.1.</w:t>
      </w:r>
      <w:r w:rsidRPr="0011718E">
        <w:rPr>
          <w:rFonts w:ascii="Times New Roman" w:hAnsi="Times New Roman" w:cs="Times New Roman"/>
          <w:b w:val="0"/>
          <w:bCs w:val="0"/>
          <w:sz w:val="24"/>
          <w:szCs w:val="24"/>
        </w:rPr>
        <w:t xml:space="preserve"> </w:t>
      </w:r>
      <w:r w:rsidRPr="0011718E">
        <w:rPr>
          <w:rFonts w:ascii="Times New Roman" w:hAnsi="Times New Roman" w:cs="Times New Roman"/>
          <w:sz w:val="24"/>
          <w:szCs w:val="24"/>
        </w:rPr>
        <w:t xml:space="preserve">Состав </w:t>
      </w:r>
      <w:r w:rsidR="00B34B3E" w:rsidRPr="0011718E">
        <w:rPr>
          <w:rFonts w:ascii="Times New Roman" w:hAnsi="Times New Roman" w:cs="Times New Roman"/>
          <w:sz w:val="24"/>
          <w:szCs w:val="24"/>
        </w:rPr>
        <w:t>котировочной</w:t>
      </w:r>
      <w:r w:rsidRPr="0011718E">
        <w:rPr>
          <w:rFonts w:ascii="Times New Roman" w:hAnsi="Times New Roman" w:cs="Times New Roman"/>
          <w:sz w:val="24"/>
          <w:szCs w:val="24"/>
        </w:rPr>
        <w:t xml:space="preserve"> заявки</w:t>
      </w:r>
    </w:p>
    <w:p w:rsidR="00357A00" w:rsidRPr="0011718E" w:rsidRDefault="0056228C" w:rsidP="0056228C">
      <w:pPr>
        <w:pStyle w:val="ac"/>
        <w:tabs>
          <w:tab w:val="left" w:pos="1701"/>
        </w:tabs>
        <w:suppressAutoHyphens/>
        <w:ind w:firstLine="0"/>
        <w:rPr>
          <w:sz w:val="24"/>
        </w:rPr>
      </w:pPr>
      <w:r w:rsidRPr="0011718E">
        <w:rPr>
          <w:sz w:val="24"/>
        </w:rPr>
        <w:t xml:space="preserve">          2.5.1.1. </w:t>
      </w:r>
      <w:r w:rsidR="00B34B3E" w:rsidRPr="0011718E">
        <w:rPr>
          <w:sz w:val="24"/>
        </w:rPr>
        <w:t>Котировочная</w:t>
      </w:r>
      <w:r w:rsidR="00357A00" w:rsidRPr="0011718E">
        <w:rPr>
          <w:sz w:val="24"/>
        </w:rPr>
        <w:t xml:space="preserve"> заявка должна содержать всю требуемую в </w:t>
      </w:r>
      <w:r w:rsidR="00B34B3E" w:rsidRPr="0011718E">
        <w:rPr>
          <w:sz w:val="24"/>
        </w:rPr>
        <w:t>котировочной</w:t>
      </w:r>
      <w:r w:rsidR="00357A00" w:rsidRPr="0011718E">
        <w:rPr>
          <w:sz w:val="24"/>
        </w:rPr>
        <w:t xml:space="preserve"> документации информацию и документы.</w:t>
      </w:r>
      <w:r w:rsidR="00357A00" w:rsidRPr="0011718E">
        <w:rPr>
          <w:rFonts w:eastAsia="Times New Roman"/>
          <w:i/>
          <w:sz w:val="24"/>
        </w:rPr>
        <w:t xml:space="preserve"> </w:t>
      </w:r>
    </w:p>
    <w:p w:rsidR="00357A00" w:rsidRPr="0011718E" w:rsidRDefault="00B34B3E" w:rsidP="00FC791F">
      <w:pPr>
        <w:pStyle w:val="ac"/>
        <w:numPr>
          <w:ilvl w:val="2"/>
          <w:numId w:val="9"/>
        </w:numPr>
        <w:tabs>
          <w:tab w:val="left" w:pos="1701"/>
        </w:tabs>
        <w:suppressAutoHyphens/>
        <w:ind w:left="0" w:firstLine="709"/>
        <w:rPr>
          <w:sz w:val="24"/>
        </w:rPr>
      </w:pPr>
      <w:r w:rsidRPr="0011718E">
        <w:rPr>
          <w:sz w:val="24"/>
        </w:rPr>
        <w:t>Котировочная</w:t>
      </w:r>
      <w:r w:rsidR="00357A00" w:rsidRPr="0011718E">
        <w:rPr>
          <w:sz w:val="24"/>
        </w:rPr>
        <w:t xml:space="preserve"> заявка </w:t>
      </w:r>
      <w:r w:rsidR="00BF68BD" w:rsidRPr="0011718E">
        <w:rPr>
          <w:sz w:val="24"/>
        </w:rPr>
        <w:t>Претенд</w:t>
      </w:r>
      <w:r w:rsidR="00357A00" w:rsidRPr="0011718E">
        <w:rPr>
          <w:sz w:val="24"/>
        </w:rPr>
        <w:t xml:space="preserve">ента, не соответствующая требованиям </w:t>
      </w:r>
      <w:r w:rsidRPr="0011718E">
        <w:rPr>
          <w:sz w:val="24"/>
        </w:rPr>
        <w:t>котировочной</w:t>
      </w:r>
      <w:r w:rsidR="00357A00" w:rsidRPr="0011718E">
        <w:rPr>
          <w:sz w:val="24"/>
        </w:rPr>
        <w:t xml:space="preserve"> документации, отклоняется. </w:t>
      </w:r>
    </w:p>
    <w:p w:rsidR="00357A00" w:rsidRPr="0011718E" w:rsidRDefault="00B34B3E" w:rsidP="00FC791F">
      <w:pPr>
        <w:pStyle w:val="ac"/>
        <w:numPr>
          <w:ilvl w:val="2"/>
          <w:numId w:val="9"/>
        </w:numPr>
        <w:tabs>
          <w:tab w:val="left" w:pos="1701"/>
        </w:tabs>
        <w:suppressAutoHyphens/>
        <w:ind w:left="0" w:firstLine="709"/>
        <w:rPr>
          <w:sz w:val="24"/>
        </w:rPr>
      </w:pPr>
      <w:r w:rsidRPr="0011718E">
        <w:rPr>
          <w:sz w:val="24"/>
        </w:rPr>
        <w:t>Котировочная</w:t>
      </w:r>
      <w:r w:rsidR="00357A00" w:rsidRPr="0011718E">
        <w:rPr>
          <w:sz w:val="24"/>
        </w:rPr>
        <w:t xml:space="preserve"> заявка оформляется на русском языке. Вся переписка, связанная с проведением </w:t>
      </w:r>
      <w:r w:rsidR="000B642A" w:rsidRPr="0011718E">
        <w:rPr>
          <w:bCs/>
          <w:sz w:val="24"/>
        </w:rPr>
        <w:t>запроса котировок</w:t>
      </w:r>
      <w:r w:rsidR="00357A00" w:rsidRPr="0011718E">
        <w:rPr>
          <w:sz w:val="24"/>
        </w:rPr>
        <w:t xml:space="preserve">, ведется на русском языке, если иное не предусмотрено </w:t>
      </w:r>
      <w:r w:rsidR="000B642A" w:rsidRPr="0011718E">
        <w:rPr>
          <w:sz w:val="24"/>
        </w:rPr>
        <w:t xml:space="preserve">котировочной </w:t>
      </w:r>
      <w:r w:rsidR="00357A00" w:rsidRPr="0011718E">
        <w:rPr>
          <w:sz w:val="24"/>
        </w:rPr>
        <w:t>документацией</w:t>
      </w:r>
      <w:r w:rsidR="000B642A" w:rsidRPr="0011718E">
        <w:rPr>
          <w:sz w:val="24"/>
        </w:rPr>
        <w:t xml:space="preserve">. </w:t>
      </w:r>
      <w:r w:rsidR="00357A00" w:rsidRPr="0011718E">
        <w:rPr>
          <w:sz w:val="24"/>
        </w:rPr>
        <w:t xml:space="preserve">В случае если для участия в </w:t>
      </w:r>
      <w:r w:rsidR="000B642A" w:rsidRPr="0011718E">
        <w:rPr>
          <w:bCs/>
          <w:sz w:val="24"/>
        </w:rPr>
        <w:t>запросе котировок</w:t>
      </w:r>
      <w:r w:rsidR="00357A00" w:rsidRPr="0011718E">
        <w:rPr>
          <w:sz w:val="24"/>
        </w:rPr>
        <w:t xml:space="preserve"> иностранному лицу потребуется извещение, </w:t>
      </w:r>
      <w:r w:rsidR="000B642A" w:rsidRPr="0011718E">
        <w:rPr>
          <w:sz w:val="24"/>
        </w:rPr>
        <w:t xml:space="preserve">котировочная </w:t>
      </w:r>
      <w:r w:rsidR="00357A00" w:rsidRPr="0011718E">
        <w:rPr>
          <w:sz w:val="24"/>
        </w:rPr>
        <w:t xml:space="preserve">документация на иностранном языке, перевод на иностранный язык такое лицо осуществляет самостоятельно за свой счет, если иного не установлено в </w:t>
      </w:r>
      <w:r w:rsidR="000B642A" w:rsidRPr="0011718E">
        <w:rPr>
          <w:sz w:val="24"/>
        </w:rPr>
        <w:t xml:space="preserve">котировочной </w:t>
      </w:r>
      <w:r w:rsidR="00357A00" w:rsidRPr="0011718E">
        <w:rPr>
          <w:sz w:val="24"/>
        </w:rPr>
        <w:t>документации</w:t>
      </w:r>
      <w:r w:rsidR="000B642A" w:rsidRPr="0011718E">
        <w:rPr>
          <w:sz w:val="24"/>
        </w:rPr>
        <w:t>.</w:t>
      </w:r>
      <w:r w:rsidR="00357A00" w:rsidRPr="0011718E">
        <w:rPr>
          <w:sz w:val="24"/>
        </w:rPr>
        <w:t xml:space="preserve"> </w:t>
      </w:r>
    </w:p>
    <w:p w:rsidR="00357A00" w:rsidRPr="0011718E" w:rsidRDefault="00357A00" w:rsidP="00FC791F">
      <w:pPr>
        <w:pStyle w:val="ac"/>
        <w:numPr>
          <w:ilvl w:val="2"/>
          <w:numId w:val="9"/>
        </w:numPr>
        <w:tabs>
          <w:tab w:val="left" w:pos="1701"/>
        </w:tabs>
        <w:suppressAutoHyphens/>
        <w:ind w:left="0" w:firstLine="709"/>
        <w:rPr>
          <w:sz w:val="24"/>
        </w:rPr>
      </w:pPr>
      <w:r w:rsidRPr="0011718E">
        <w:rPr>
          <w:sz w:val="24"/>
        </w:rPr>
        <w:t xml:space="preserve">В случае участия иностранного лица в </w:t>
      </w:r>
      <w:r w:rsidR="00FF03A2" w:rsidRPr="0011718E">
        <w:rPr>
          <w:sz w:val="24"/>
        </w:rPr>
        <w:t>запросе котировок</w:t>
      </w:r>
      <w:r w:rsidRPr="0011718E">
        <w:rPr>
          <w:sz w:val="24"/>
        </w:rPr>
        <w:t xml:space="preserve">, такое лицо в составе </w:t>
      </w:r>
      <w:r w:rsidR="00D2547C" w:rsidRPr="0011718E">
        <w:rPr>
          <w:sz w:val="24"/>
        </w:rPr>
        <w:t xml:space="preserve">котировочной </w:t>
      </w:r>
      <w:r w:rsidRPr="0011718E">
        <w:rPr>
          <w:sz w:val="24"/>
        </w:rPr>
        <w:t xml:space="preserve">заявки должно представить все документы, предусмотренные </w:t>
      </w:r>
      <w:r w:rsidR="00B34B3E" w:rsidRPr="0011718E">
        <w:rPr>
          <w:sz w:val="24"/>
        </w:rPr>
        <w:t>котировочной</w:t>
      </w:r>
      <w:r w:rsidRPr="0011718E">
        <w:rPr>
          <w:sz w:val="24"/>
        </w:rPr>
        <w:t xml:space="preserve"> документацией (или аналогичные документы, выдаваемые в соответствии с законодательством государства, в котором зарегистрировано и осуществляет деятельность такое лицо).</w:t>
      </w:r>
    </w:p>
    <w:p w:rsidR="00357A00" w:rsidRPr="0011718E" w:rsidRDefault="00357A00" w:rsidP="00FC791F">
      <w:pPr>
        <w:pStyle w:val="ac"/>
        <w:numPr>
          <w:ilvl w:val="2"/>
          <w:numId w:val="9"/>
        </w:numPr>
        <w:tabs>
          <w:tab w:val="left" w:pos="1701"/>
        </w:tabs>
        <w:suppressAutoHyphens/>
        <w:ind w:left="0" w:firstLine="709"/>
        <w:rPr>
          <w:sz w:val="24"/>
        </w:rPr>
      </w:pPr>
      <w:r w:rsidRPr="0011718E">
        <w:rPr>
          <w:sz w:val="24"/>
        </w:rPr>
        <w:t xml:space="preserve">Если в составе </w:t>
      </w:r>
      <w:r w:rsidR="00BF68BD" w:rsidRPr="0011718E">
        <w:rPr>
          <w:sz w:val="24"/>
        </w:rPr>
        <w:t xml:space="preserve">котировочной </w:t>
      </w:r>
      <w:r w:rsidRPr="0011718E">
        <w:rPr>
          <w:sz w:val="24"/>
        </w:rPr>
        <w:t xml:space="preserve">заявки представлен документ, который не поддается прочтению (ввиду, например, низкого качества копирования/сканирования </w:t>
      </w:r>
      <w:r w:rsidR="00BF68BD" w:rsidRPr="0011718E">
        <w:rPr>
          <w:sz w:val="24"/>
        </w:rPr>
        <w:t>Претенд</w:t>
      </w:r>
      <w:r w:rsidR="006A1EB4" w:rsidRPr="0011718E">
        <w:rPr>
          <w:sz w:val="24"/>
        </w:rPr>
        <w:t>ентом</w:t>
      </w:r>
      <w:r w:rsidRPr="0011718E">
        <w:rPr>
          <w:sz w:val="24"/>
        </w:rPr>
        <w:t>, повреждения документа</w:t>
      </w:r>
      <w:r w:rsidR="00D559DC" w:rsidRPr="0011718E">
        <w:rPr>
          <w:sz w:val="24"/>
        </w:rPr>
        <w:t xml:space="preserve"> </w:t>
      </w:r>
      <w:r w:rsidR="00BF68BD" w:rsidRPr="0011718E">
        <w:rPr>
          <w:sz w:val="24"/>
        </w:rPr>
        <w:t>Претенд</w:t>
      </w:r>
      <w:r w:rsidR="006A1EB4" w:rsidRPr="0011718E">
        <w:rPr>
          <w:sz w:val="24"/>
        </w:rPr>
        <w:t>ентом</w:t>
      </w:r>
      <w:r w:rsidRPr="0011718E">
        <w:rPr>
          <w:sz w:val="24"/>
        </w:rPr>
        <w:t xml:space="preserve">, предоставления </w:t>
      </w:r>
      <w:r w:rsidR="00BF68BD" w:rsidRPr="0011718E">
        <w:rPr>
          <w:sz w:val="24"/>
        </w:rPr>
        <w:t>Претенд</w:t>
      </w:r>
      <w:r w:rsidR="006A1EB4" w:rsidRPr="0011718E">
        <w:rPr>
          <w:sz w:val="24"/>
        </w:rPr>
        <w:t>ентом</w:t>
      </w:r>
      <w:r w:rsidRPr="0011718E">
        <w:rPr>
          <w:sz w:val="24"/>
        </w:rPr>
        <w:t xml:space="preserve"> поврежденного документа и др.), документ считается непредставленным и не рассматривается.</w:t>
      </w:r>
    </w:p>
    <w:p w:rsidR="00357A00" w:rsidRPr="0011718E" w:rsidRDefault="00357A00" w:rsidP="00FC791F">
      <w:pPr>
        <w:pStyle w:val="ac"/>
        <w:numPr>
          <w:ilvl w:val="2"/>
          <w:numId w:val="9"/>
        </w:numPr>
        <w:tabs>
          <w:tab w:val="left" w:pos="1701"/>
        </w:tabs>
        <w:suppressAutoHyphens/>
        <w:ind w:left="0" w:firstLine="709"/>
        <w:rPr>
          <w:sz w:val="24"/>
        </w:rPr>
      </w:pPr>
      <w:r w:rsidRPr="0011718E">
        <w:rPr>
          <w:sz w:val="24"/>
        </w:rPr>
        <w:t xml:space="preserve">В </w:t>
      </w:r>
      <w:r w:rsidR="00B34B3E" w:rsidRPr="0011718E">
        <w:rPr>
          <w:sz w:val="24"/>
        </w:rPr>
        <w:t>котировочной</w:t>
      </w:r>
      <w:r w:rsidRPr="0011718E">
        <w:rPr>
          <w:sz w:val="24"/>
        </w:rPr>
        <w:t xml:space="preserve"> заявке должны быть представлены</w:t>
      </w:r>
      <w:r w:rsidR="00D559DC" w:rsidRPr="0011718E">
        <w:rPr>
          <w:sz w:val="24"/>
        </w:rPr>
        <w:t xml:space="preserve"> следующие документы</w:t>
      </w:r>
      <w:r w:rsidRPr="0011718E">
        <w:rPr>
          <w:sz w:val="24"/>
        </w:rPr>
        <w:t>:</w:t>
      </w:r>
    </w:p>
    <w:p w:rsidR="00BE5494" w:rsidRPr="0011718E" w:rsidRDefault="00BE5494" w:rsidP="00FC791F">
      <w:pPr>
        <w:pStyle w:val="ac"/>
        <w:numPr>
          <w:ilvl w:val="3"/>
          <w:numId w:val="9"/>
        </w:numPr>
        <w:tabs>
          <w:tab w:val="left" w:pos="1440"/>
        </w:tabs>
        <w:suppressAutoHyphens/>
        <w:ind w:left="0" w:firstLine="709"/>
        <w:rPr>
          <w:sz w:val="24"/>
        </w:rPr>
      </w:pPr>
      <w:r w:rsidRPr="0011718E">
        <w:rPr>
          <w:sz w:val="24"/>
        </w:rPr>
        <w:t>надлежащим образом оформленные, в соответствии с формами, являющимися приложениями №№ 1, 2, 3 к котировочной документации, заверенные подписью и печатью (при ее наличии) Претендента, котировочная заявка на участие в запросе котировок, сведения о Претенденте, финансово-коммерческое предложение</w:t>
      </w:r>
      <w:r w:rsidR="00596F68" w:rsidRPr="0011718E">
        <w:rPr>
          <w:sz w:val="24"/>
        </w:rPr>
        <w:t>.</w:t>
      </w:r>
      <w:r w:rsidR="00596F68" w:rsidRPr="0011718E">
        <w:rPr>
          <w:rFonts w:eastAsia="Times New Roman"/>
          <w:sz w:val="24"/>
        </w:rPr>
        <w:t xml:space="preserve"> </w:t>
      </w:r>
      <w:r w:rsidR="00BC2803" w:rsidRPr="0011718E">
        <w:rPr>
          <w:sz w:val="24"/>
        </w:rPr>
        <w:t>Д</w:t>
      </w:r>
      <w:r w:rsidR="00596F68" w:rsidRPr="0011718E">
        <w:rPr>
          <w:sz w:val="24"/>
        </w:rPr>
        <w:t>окументы должны быть сканированы с оригинала</w:t>
      </w:r>
      <w:r w:rsidRPr="0011718E">
        <w:rPr>
          <w:sz w:val="24"/>
        </w:rPr>
        <w:t>;</w:t>
      </w:r>
    </w:p>
    <w:p w:rsidR="00BE5494" w:rsidRPr="0011718E" w:rsidRDefault="00BE5494" w:rsidP="00FC791F">
      <w:pPr>
        <w:pStyle w:val="ac"/>
        <w:numPr>
          <w:ilvl w:val="3"/>
          <w:numId w:val="9"/>
        </w:numPr>
        <w:tabs>
          <w:tab w:val="left" w:pos="1440"/>
        </w:tabs>
        <w:suppressAutoHyphens/>
        <w:ind w:left="0" w:firstLine="709"/>
        <w:rPr>
          <w:sz w:val="24"/>
        </w:rPr>
      </w:pPr>
      <w:r w:rsidRPr="0011718E">
        <w:rPr>
          <w:sz w:val="24"/>
        </w:rPr>
        <w:t>копия Устава (или копии всех заполненных страниц паспорта гражданина Российской Федерации или иных документов, удостоверяющих личность – для физических лиц) в последней редакции с учетом всех внесенных изменений</w:t>
      </w:r>
      <w:r w:rsidRPr="0011718E">
        <w:rPr>
          <w:rFonts w:eastAsia="Times New Roman"/>
          <w:sz w:val="24"/>
        </w:rPr>
        <w:t xml:space="preserve"> </w:t>
      </w:r>
      <w:r w:rsidRPr="0011718E">
        <w:rPr>
          <w:sz w:val="24"/>
        </w:rPr>
        <w:t xml:space="preserve">заверенный печатью (при ее наличии) и подписью Претендента. </w:t>
      </w:r>
      <w:r w:rsidR="00BC2803" w:rsidRPr="0011718E">
        <w:rPr>
          <w:sz w:val="24"/>
        </w:rPr>
        <w:t>Документы должны быть сканированы с оригинала, нотариально заверенной копии или копии, заверенной ИФНС;</w:t>
      </w:r>
    </w:p>
    <w:p w:rsidR="00BE5494" w:rsidRPr="0011718E" w:rsidRDefault="00BE5494" w:rsidP="00FC791F">
      <w:pPr>
        <w:pStyle w:val="ac"/>
        <w:numPr>
          <w:ilvl w:val="3"/>
          <w:numId w:val="9"/>
        </w:numPr>
        <w:tabs>
          <w:tab w:val="left" w:pos="1440"/>
        </w:tabs>
        <w:suppressAutoHyphens/>
        <w:ind w:left="0" w:firstLine="709"/>
        <w:rPr>
          <w:sz w:val="24"/>
        </w:rPr>
      </w:pPr>
      <w:r w:rsidRPr="0011718E">
        <w:rPr>
          <w:sz w:val="24"/>
        </w:rPr>
        <w:t>документы, подтверждающие полномочия лица, подписавшего котировочную заявку:</w:t>
      </w:r>
    </w:p>
    <w:p w:rsidR="00BE5494" w:rsidRPr="0011718E" w:rsidRDefault="00BE5494" w:rsidP="00BE5494">
      <w:pPr>
        <w:pStyle w:val="ac"/>
        <w:tabs>
          <w:tab w:val="left" w:pos="1440"/>
        </w:tabs>
        <w:suppressAutoHyphens/>
        <w:ind w:firstLine="0"/>
        <w:rPr>
          <w:sz w:val="24"/>
        </w:rPr>
      </w:pPr>
      <w:r w:rsidRPr="0011718E">
        <w:rPr>
          <w:sz w:val="24"/>
        </w:rPr>
        <w:t xml:space="preserve">- доверенность на лицо, подписавшее котировочную заявку, решение о назначении лица на должность, выдавшего доверенность, если от имени Претендента действует лицо на основании доверенности. Если от имени Претендента действует лицо на основании устава (учредительных документов), должно быть представлено решение о назначении лица на должность. </w:t>
      </w:r>
      <w:r w:rsidR="00BC2803" w:rsidRPr="0011718E">
        <w:rPr>
          <w:sz w:val="24"/>
        </w:rPr>
        <w:t>Документы должны быть сканированы с оригинала или нотариально заверенной копии</w:t>
      </w:r>
      <w:r w:rsidRPr="0011718E">
        <w:rPr>
          <w:sz w:val="24"/>
        </w:rPr>
        <w:t>;</w:t>
      </w:r>
    </w:p>
    <w:p w:rsidR="00BE5494" w:rsidRPr="0011718E" w:rsidRDefault="00BE5494" w:rsidP="00FC791F">
      <w:pPr>
        <w:pStyle w:val="ac"/>
        <w:numPr>
          <w:ilvl w:val="3"/>
          <w:numId w:val="9"/>
        </w:numPr>
        <w:tabs>
          <w:tab w:val="left" w:pos="1440"/>
        </w:tabs>
        <w:suppressAutoHyphens/>
        <w:ind w:left="0" w:firstLine="709"/>
        <w:rPr>
          <w:sz w:val="24"/>
        </w:rPr>
      </w:pPr>
      <w:r w:rsidRPr="0011718E">
        <w:rPr>
          <w:sz w:val="24"/>
        </w:rPr>
        <w:t xml:space="preserve">документы, подтверждающие соответствие Претендента запроса котировок, </w:t>
      </w:r>
      <w:r w:rsidR="0055635D" w:rsidRPr="0011718E">
        <w:rPr>
          <w:sz w:val="24"/>
        </w:rPr>
        <w:t>предлагаем</w:t>
      </w:r>
      <w:r w:rsidR="00EB2313" w:rsidRPr="0011718E">
        <w:rPr>
          <w:sz w:val="24"/>
        </w:rPr>
        <w:t>ых</w:t>
      </w:r>
      <w:r w:rsidR="0055635D" w:rsidRPr="0011718E">
        <w:rPr>
          <w:sz w:val="24"/>
        </w:rPr>
        <w:t xml:space="preserve"> им</w:t>
      </w:r>
      <w:r w:rsidR="00BE47D0">
        <w:rPr>
          <w:sz w:val="24"/>
        </w:rPr>
        <w:t xml:space="preserve"> Товаров</w:t>
      </w:r>
      <w:r w:rsidR="00C37C57" w:rsidRPr="0011718E">
        <w:rPr>
          <w:sz w:val="24"/>
        </w:rPr>
        <w:t xml:space="preserve">, </w:t>
      </w:r>
      <w:r w:rsidRPr="0011718E">
        <w:rPr>
          <w:sz w:val="24"/>
        </w:rPr>
        <w:t xml:space="preserve">установленным требованиям котировочной документации. Перечень документов и порядок их оформления указываются в </w:t>
      </w:r>
      <w:r w:rsidR="004928A8" w:rsidRPr="0011718E">
        <w:rPr>
          <w:sz w:val="24"/>
        </w:rPr>
        <w:t>п.п.</w:t>
      </w:r>
      <w:r w:rsidR="00357407" w:rsidRPr="0011718E">
        <w:rPr>
          <w:sz w:val="24"/>
        </w:rPr>
        <w:t xml:space="preserve"> 1.1.9</w:t>
      </w:r>
      <w:r w:rsidR="006620E3" w:rsidRPr="0011718E">
        <w:rPr>
          <w:sz w:val="24"/>
        </w:rPr>
        <w:t>.</w:t>
      </w:r>
      <w:r w:rsidR="00357407" w:rsidRPr="0011718E">
        <w:rPr>
          <w:sz w:val="24"/>
        </w:rPr>
        <w:t>,</w:t>
      </w:r>
      <w:r w:rsidRPr="0011718E">
        <w:rPr>
          <w:sz w:val="24"/>
        </w:rPr>
        <w:t xml:space="preserve"> 1.2.</w:t>
      </w:r>
      <w:r w:rsidR="004928A8" w:rsidRPr="0011718E">
        <w:rPr>
          <w:sz w:val="24"/>
        </w:rPr>
        <w:t>, 2.5.6.</w:t>
      </w:r>
      <w:r w:rsidRPr="0011718E">
        <w:rPr>
          <w:sz w:val="24"/>
        </w:rPr>
        <w:t xml:space="preserve"> котировочной документации;</w:t>
      </w:r>
    </w:p>
    <w:p w:rsidR="00BE5494" w:rsidRPr="0011718E" w:rsidRDefault="00BE5494" w:rsidP="00FC791F">
      <w:pPr>
        <w:pStyle w:val="ac"/>
        <w:numPr>
          <w:ilvl w:val="3"/>
          <w:numId w:val="9"/>
        </w:numPr>
        <w:tabs>
          <w:tab w:val="left" w:pos="1440"/>
        </w:tabs>
        <w:suppressAutoHyphens/>
        <w:ind w:left="0" w:firstLine="709"/>
        <w:rPr>
          <w:sz w:val="24"/>
        </w:rPr>
      </w:pPr>
      <w:r w:rsidRPr="0011718E">
        <w:rPr>
          <w:sz w:val="24"/>
        </w:rPr>
        <w:lastRenderedPageBreak/>
        <w:t xml:space="preserve">документы, подтверждающие внесение обеспечения котировочной заявки (если в извещении и котировочной документации содержится данное требование): оригинал банковской гарантии (если обеспечение </w:t>
      </w:r>
      <w:r w:rsidR="00A321AC" w:rsidRPr="0011718E">
        <w:rPr>
          <w:sz w:val="24"/>
        </w:rPr>
        <w:t xml:space="preserve">котировочной </w:t>
      </w:r>
      <w:r w:rsidRPr="0011718E">
        <w:rPr>
          <w:sz w:val="24"/>
        </w:rPr>
        <w:t>заявки установлено в форме предоставления банковской гарантии) или оригинал или копия, заверенная банком, платежного поручения о перечислении денежных средств</w:t>
      </w:r>
      <w:r w:rsidR="00BC2803" w:rsidRPr="0011718E">
        <w:rPr>
          <w:sz w:val="24"/>
        </w:rPr>
        <w:t>. Документы должны быть сканированы с оригинала;</w:t>
      </w:r>
    </w:p>
    <w:p w:rsidR="001F482A" w:rsidRPr="0011718E" w:rsidRDefault="00BE5494" w:rsidP="00FC791F">
      <w:pPr>
        <w:pStyle w:val="ac"/>
        <w:numPr>
          <w:ilvl w:val="3"/>
          <w:numId w:val="9"/>
        </w:numPr>
        <w:tabs>
          <w:tab w:val="left" w:pos="1440"/>
        </w:tabs>
        <w:suppressAutoHyphens/>
        <w:ind w:left="0" w:firstLine="709"/>
        <w:rPr>
          <w:sz w:val="24"/>
        </w:rPr>
      </w:pPr>
      <w:r w:rsidRPr="0011718E">
        <w:rPr>
          <w:sz w:val="24"/>
        </w:rPr>
        <w:t xml:space="preserve">договор простого товарищества (договор о совместной деятельности) (если в запросе котировок принимает участие Претенденты, на стороне которого выступает несколько лиц). </w:t>
      </w:r>
      <w:r w:rsidR="00C05395" w:rsidRPr="0011718E">
        <w:rPr>
          <w:sz w:val="24"/>
        </w:rPr>
        <w:t>Документы должны быть сканированы с оригинала</w:t>
      </w:r>
      <w:r w:rsidR="001F482A" w:rsidRPr="0011718E">
        <w:rPr>
          <w:sz w:val="24"/>
        </w:rPr>
        <w:t>;</w:t>
      </w:r>
    </w:p>
    <w:p w:rsidR="00BE5494" w:rsidRPr="0011718E" w:rsidRDefault="00BE5494" w:rsidP="00FC791F">
      <w:pPr>
        <w:pStyle w:val="ac"/>
        <w:numPr>
          <w:ilvl w:val="3"/>
          <w:numId w:val="9"/>
        </w:numPr>
        <w:tabs>
          <w:tab w:val="left" w:pos="1440"/>
        </w:tabs>
        <w:suppressAutoHyphens/>
        <w:ind w:left="0" w:firstLine="709"/>
        <w:rPr>
          <w:sz w:val="24"/>
        </w:rPr>
      </w:pPr>
      <w:r w:rsidRPr="0011718E">
        <w:rPr>
          <w:sz w:val="24"/>
        </w:rPr>
        <w:t>документы, подтверждающие возможность</w:t>
      </w:r>
      <w:r w:rsidR="00644928">
        <w:rPr>
          <w:sz w:val="24"/>
        </w:rPr>
        <w:t xml:space="preserve"> поставки Товаров</w:t>
      </w:r>
      <w:r w:rsidRPr="0011718E">
        <w:rPr>
          <w:sz w:val="24"/>
        </w:rPr>
        <w:t>, обосновывающие предложенную Претендентом цену и иные документы, запрашиваемые при применении антидемпинговых мер в соответствии с пунктами 1.1.5, 2.9. котировочной документации (в случае, если при проведении запроса котировок предусмотрено применение антидемпинговых мер), заверенные печатью (при ее наличии) и подписью Претендента;</w:t>
      </w:r>
    </w:p>
    <w:p w:rsidR="001F482A" w:rsidRPr="0011718E" w:rsidRDefault="00845D7A" w:rsidP="00FC791F">
      <w:pPr>
        <w:pStyle w:val="ac"/>
        <w:numPr>
          <w:ilvl w:val="3"/>
          <w:numId w:val="9"/>
        </w:numPr>
        <w:tabs>
          <w:tab w:val="left" w:pos="1440"/>
        </w:tabs>
        <w:suppressAutoHyphens/>
        <w:ind w:left="0" w:firstLine="709"/>
        <w:rPr>
          <w:sz w:val="24"/>
        </w:rPr>
      </w:pPr>
      <w:r w:rsidRPr="0011718E">
        <w:rPr>
          <w:sz w:val="24"/>
        </w:rPr>
        <w:t xml:space="preserve">справка </w:t>
      </w:r>
      <w:r w:rsidRPr="0011718E">
        <w:rPr>
          <w:bCs/>
          <w:sz w:val="24"/>
        </w:rPr>
        <w:t xml:space="preserve">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выданной по состоянию на дату не ранее 90 (девяносто) дней, до дня опубликования извещения и котировочной документации на сайтах налоговыми органами по действующей форме, </w:t>
      </w:r>
      <w:r w:rsidR="007F3BB7" w:rsidRPr="0011718E">
        <w:rPr>
          <w:bCs/>
          <w:sz w:val="24"/>
        </w:rPr>
        <w:t xml:space="preserve">предусмотренной законодательством РФ </w:t>
      </w:r>
      <w:r w:rsidRPr="0011718E">
        <w:rPr>
          <w:bCs/>
          <w:sz w:val="24"/>
        </w:rPr>
        <w:t xml:space="preserve">(оригинал с печатью и подписью уполномоченного лица ИФНС, либо нотариально заверенная копия). В случае наличия задолженности в размере не более 1000 (одной тысячи) рублей также необходимо представить справку о состоянии расчетов по налогам, сборам, страховым взносам, пеням, штрафам, процентам организаций и индивидуальных предпринимателей (физических лиц не являющихся индивидуальными предпринимателями), выданную по состоянию на дату не ранее 90 (девяносто) дней, до дня опубликования извещения и котировочной документации на сайтах налоговыми органами по действующей форме, </w:t>
      </w:r>
      <w:r w:rsidR="007F3BB7" w:rsidRPr="0011718E">
        <w:rPr>
          <w:bCs/>
          <w:sz w:val="24"/>
        </w:rPr>
        <w:t xml:space="preserve">предусмотренной законодательством РФ </w:t>
      </w:r>
      <w:r w:rsidRPr="0011718E">
        <w:rPr>
          <w:bCs/>
          <w:sz w:val="24"/>
        </w:rPr>
        <w:t>(оригинал с печатью и подписью уполномоченного лица ИФНС либо нотариально заверенная копия). В случае наличия вступившего в законную силу решения суда о признании обязанности заявителя по уплате недоимки по налогам, сборам, задолженности по иным обязательным платежам в бюджеты бюджетной системы Российской Федерации исполненной или решения компетентного органа, которым указанные суммы признаны безнадежными к взысканию в соответствии с законодательством Российской Федерации о налогах и сборах, дополнительно представляется соответствующее решение.</w:t>
      </w:r>
      <w:r w:rsidRPr="0011718E">
        <w:rPr>
          <w:sz w:val="24"/>
        </w:rPr>
        <w:t xml:space="preserve"> Документы должны быть сканированы с оригинала или нотариально заверенной копии</w:t>
      </w:r>
      <w:r w:rsidR="001F482A" w:rsidRPr="0011718E">
        <w:rPr>
          <w:sz w:val="24"/>
        </w:rPr>
        <w:t>;</w:t>
      </w:r>
    </w:p>
    <w:p w:rsidR="00BE5494" w:rsidRPr="0011718E" w:rsidRDefault="00C05395" w:rsidP="00FC791F">
      <w:pPr>
        <w:pStyle w:val="ac"/>
        <w:numPr>
          <w:ilvl w:val="3"/>
          <w:numId w:val="9"/>
        </w:numPr>
        <w:tabs>
          <w:tab w:val="left" w:pos="1440"/>
        </w:tabs>
        <w:suppressAutoHyphens/>
        <w:ind w:left="0" w:firstLine="709"/>
        <w:rPr>
          <w:sz w:val="24"/>
        </w:rPr>
      </w:pPr>
      <w:r w:rsidRPr="0011718E">
        <w:rPr>
          <w:sz w:val="24"/>
        </w:rPr>
        <w:t>годовая бухгалтерская (финансовая) отчетность, а именно: бухгалтерский баланс и отчет о финансовых результатах, за последний завершенный отчетный период (финансовый год), по результатам которого указанная отчетность представлялась в ИФНС (копии с отметкой инспекции Федеральной налоговой службы либо с приложением копии документа, подтверждающего получение ИФНС/отправку в ИФНС бухгалтерской отчетности). Документы должны быть сканированы с оригинала с отметкой инспекции Федеральной налоговой службы либо без отметки инспекции ФНС с дополнительным сканированием документов, подтверждающих получение ИФНС/отправку в ИФНС бухгалтерской отчетности</w:t>
      </w:r>
      <w:r w:rsidR="00BE5494" w:rsidRPr="0011718E">
        <w:rPr>
          <w:sz w:val="24"/>
        </w:rPr>
        <w:t>;</w:t>
      </w:r>
    </w:p>
    <w:p w:rsidR="00BE5494" w:rsidRPr="0011718E" w:rsidRDefault="007F3BB7" w:rsidP="00FC791F">
      <w:pPr>
        <w:pStyle w:val="ac"/>
        <w:numPr>
          <w:ilvl w:val="3"/>
          <w:numId w:val="9"/>
        </w:numPr>
        <w:tabs>
          <w:tab w:val="left" w:pos="1440"/>
        </w:tabs>
        <w:suppressAutoHyphens/>
        <w:ind w:left="0" w:firstLine="709"/>
        <w:rPr>
          <w:sz w:val="24"/>
        </w:rPr>
      </w:pPr>
      <w:r w:rsidRPr="0011718E">
        <w:rPr>
          <w:bCs/>
          <w:sz w:val="24"/>
        </w:rPr>
        <w:t xml:space="preserve">в случае применения специального налогового режима </w:t>
      </w:r>
      <w:r w:rsidR="00B91D65" w:rsidRPr="0011718E">
        <w:rPr>
          <w:bCs/>
          <w:sz w:val="24"/>
        </w:rPr>
        <w:t>–</w:t>
      </w:r>
      <w:r w:rsidRPr="0011718E">
        <w:rPr>
          <w:bCs/>
          <w:sz w:val="24"/>
        </w:rPr>
        <w:t xml:space="preserve"> документы</w:t>
      </w:r>
      <w:r w:rsidR="00B91D65" w:rsidRPr="0011718E">
        <w:rPr>
          <w:bCs/>
          <w:sz w:val="24"/>
        </w:rPr>
        <w:t>,</w:t>
      </w:r>
      <w:r w:rsidRPr="0011718E">
        <w:rPr>
          <w:bCs/>
          <w:sz w:val="24"/>
        </w:rPr>
        <w:t xml:space="preserve"> подтверждающие правомерность применения специального режима налогообложения, выданные Федеральной налоговой службой (в случае применения специального налогового режима)</w:t>
      </w:r>
      <w:r w:rsidR="00BE5494" w:rsidRPr="0011718E">
        <w:rPr>
          <w:bCs/>
          <w:sz w:val="24"/>
        </w:rPr>
        <w:t>.</w:t>
      </w:r>
      <w:r w:rsidR="00BE5494" w:rsidRPr="0011718E">
        <w:rPr>
          <w:sz w:val="24"/>
        </w:rPr>
        <w:t xml:space="preserve"> </w:t>
      </w:r>
      <w:r w:rsidR="00C05395" w:rsidRPr="0011718E">
        <w:rPr>
          <w:bCs/>
          <w:sz w:val="24"/>
        </w:rPr>
        <w:t>Документы должны быть сканированы с оригинала</w:t>
      </w:r>
      <w:r w:rsidR="00BE5494" w:rsidRPr="0011718E">
        <w:rPr>
          <w:bCs/>
          <w:sz w:val="24"/>
        </w:rPr>
        <w:t>.</w:t>
      </w:r>
    </w:p>
    <w:p w:rsidR="000008B2" w:rsidRPr="0011718E" w:rsidRDefault="000008B2" w:rsidP="000008B2">
      <w:pPr>
        <w:pStyle w:val="ac"/>
        <w:tabs>
          <w:tab w:val="left" w:pos="0"/>
          <w:tab w:val="left" w:pos="1701"/>
        </w:tabs>
        <w:rPr>
          <w:iCs/>
          <w:sz w:val="24"/>
        </w:rPr>
      </w:pPr>
      <w:r w:rsidRPr="0011718E">
        <w:rPr>
          <w:iCs/>
          <w:sz w:val="24"/>
        </w:rPr>
        <w:t>1</w:t>
      </w:r>
      <w:r w:rsidR="00786E8A" w:rsidRPr="0011718E">
        <w:rPr>
          <w:iCs/>
          <w:sz w:val="24"/>
        </w:rPr>
        <w:t>1</w:t>
      </w:r>
      <w:r w:rsidRPr="0011718E">
        <w:rPr>
          <w:iCs/>
          <w:sz w:val="24"/>
        </w:rPr>
        <w:t xml:space="preserve">) документ по форме приложения № </w:t>
      </w:r>
      <w:r w:rsidR="008D2889" w:rsidRPr="0011718E">
        <w:rPr>
          <w:iCs/>
          <w:sz w:val="24"/>
        </w:rPr>
        <w:t>5</w:t>
      </w:r>
      <w:r w:rsidRPr="0011718E">
        <w:rPr>
          <w:iCs/>
          <w:sz w:val="24"/>
        </w:rPr>
        <w:t xml:space="preserve"> к котировочной документации с приложениями (при необходимости). Документы должны быть сканированы с оригинала или нотариально заверенной копии.</w:t>
      </w:r>
    </w:p>
    <w:p w:rsidR="00207633" w:rsidRPr="0011718E" w:rsidRDefault="00207633" w:rsidP="000008B2">
      <w:pPr>
        <w:pStyle w:val="ac"/>
        <w:tabs>
          <w:tab w:val="left" w:pos="0"/>
          <w:tab w:val="left" w:pos="1701"/>
        </w:tabs>
        <w:rPr>
          <w:iCs/>
          <w:sz w:val="24"/>
        </w:rPr>
      </w:pPr>
      <w:r w:rsidRPr="0011718E">
        <w:rPr>
          <w:iCs/>
          <w:sz w:val="24"/>
        </w:rPr>
        <w:t xml:space="preserve">12) налоговую отчетность (декларацию) на полученные доходы, в зависимости от применяемого режима налогообложения, на последнюю отчетную дату, по результатам которой указанная декларация представлялась в ИФНС (с приложением копии извещения/квитанции о приеме налоговой отчетности (декларации)  налоговым органом) (для любых физических лиц или нескольких физических лиц, выступающих на стороне одного Претендента </w:t>
      </w:r>
      <w:r w:rsidR="005142B0" w:rsidRPr="0011718E">
        <w:rPr>
          <w:iCs/>
          <w:sz w:val="24"/>
        </w:rPr>
        <w:t>запроса</w:t>
      </w:r>
      <w:r w:rsidRPr="0011718E">
        <w:rPr>
          <w:iCs/>
          <w:sz w:val="24"/>
        </w:rPr>
        <w:t xml:space="preserve"> </w:t>
      </w:r>
      <w:r w:rsidR="005142B0" w:rsidRPr="0011718E">
        <w:rPr>
          <w:iCs/>
          <w:sz w:val="24"/>
        </w:rPr>
        <w:t>котировок</w:t>
      </w:r>
      <w:r w:rsidRPr="0011718E">
        <w:rPr>
          <w:iCs/>
          <w:sz w:val="24"/>
        </w:rPr>
        <w:t xml:space="preserve">, в том числе индивидуальных предпринимателей или нескольких индивидуальных </w:t>
      </w:r>
      <w:r w:rsidRPr="0011718E">
        <w:rPr>
          <w:iCs/>
          <w:sz w:val="24"/>
        </w:rPr>
        <w:lastRenderedPageBreak/>
        <w:t xml:space="preserve">предпринимателей, выступающих на стороне одного Претендента </w:t>
      </w:r>
      <w:r w:rsidR="005142B0" w:rsidRPr="0011718E">
        <w:rPr>
          <w:iCs/>
          <w:sz w:val="24"/>
        </w:rPr>
        <w:t>запроса котировок</w:t>
      </w:r>
      <w:r w:rsidRPr="0011718E">
        <w:rPr>
          <w:iCs/>
          <w:sz w:val="24"/>
        </w:rPr>
        <w:t>). Документы должны быть сканированы с оригинала</w:t>
      </w:r>
    </w:p>
    <w:p w:rsidR="00357A00" w:rsidRPr="0011718E" w:rsidRDefault="00357A00" w:rsidP="00357A00">
      <w:pPr>
        <w:pStyle w:val="ac"/>
        <w:tabs>
          <w:tab w:val="left" w:pos="1440"/>
        </w:tabs>
        <w:suppressAutoHyphens/>
        <w:ind w:left="709" w:firstLine="0"/>
        <w:rPr>
          <w:sz w:val="24"/>
        </w:rPr>
      </w:pPr>
    </w:p>
    <w:p w:rsidR="00357A00" w:rsidRPr="0011718E" w:rsidRDefault="00914DD6" w:rsidP="00FC791F">
      <w:pPr>
        <w:pStyle w:val="30"/>
        <w:numPr>
          <w:ilvl w:val="2"/>
          <w:numId w:val="10"/>
        </w:numPr>
        <w:spacing w:before="0" w:after="0"/>
        <w:jc w:val="both"/>
        <w:rPr>
          <w:rFonts w:ascii="Times New Roman" w:hAnsi="Times New Roman" w:cs="Times New Roman"/>
          <w:sz w:val="24"/>
          <w:szCs w:val="24"/>
        </w:rPr>
      </w:pPr>
      <w:r w:rsidRPr="0011718E">
        <w:rPr>
          <w:rFonts w:ascii="Times New Roman" w:hAnsi="Times New Roman" w:cs="Times New Roman"/>
          <w:sz w:val="24"/>
          <w:szCs w:val="24"/>
        </w:rPr>
        <w:t xml:space="preserve"> </w:t>
      </w:r>
      <w:r w:rsidR="00357A00" w:rsidRPr="0011718E">
        <w:rPr>
          <w:rFonts w:ascii="Times New Roman" w:hAnsi="Times New Roman" w:cs="Times New Roman"/>
          <w:sz w:val="24"/>
          <w:szCs w:val="24"/>
        </w:rPr>
        <w:t xml:space="preserve">Подача </w:t>
      </w:r>
      <w:r w:rsidR="001A3B7A" w:rsidRPr="0011718E">
        <w:rPr>
          <w:rFonts w:ascii="Times New Roman" w:hAnsi="Times New Roman" w:cs="Times New Roman"/>
          <w:sz w:val="24"/>
          <w:szCs w:val="24"/>
        </w:rPr>
        <w:t>котировоч</w:t>
      </w:r>
      <w:r w:rsidR="008634AE" w:rsidRPr="0011718E">
        <w:rPr>
          <w:rFonts w:ascii="Times New Roman" w:hAnsi="Times New Roman" w:cs="Times New Roman"/>
          <w:sz w:val="24"/>
          <w:szCs w:val="24"/>
        </w:rPr>
        <w:t xml:space="preserve">ных </w:t>
      </w:r>
      <w:r w:rsidR="00357A00" w:rsidRPr="0011718E">
        <w:rPr>
          <w:rFonts w:ascii="Times New Roman" w:hAnsi="Times New Roman" w:cs="Times New Roman"/>
          <w:sz w:val="24"/>
          <w:szCs w:val="24"/>
        </w:rPr>
        <w:t>заявок</w:t>
      </w:r>
    </w:p>
    <w:p w:rsidR="00357A00" w:rsidRPr="0011718E" w:rsidRDefault="004D4860" w:rsidP="00670739">
      <w:pPr>
        <w:pStyle w:val="ac"/>
        <w:suppressAutoHyphens/>
        <w:rPr>
          <w:sz w:val="24"/>
        </w:rPr>
      </w:pPr>
      <w:r w:rsidRPr="0011718E">
        <w:rPr>
          <w:sz w:val="24"/>
        </w:rPr>
        <w:t xml:space="preserve">2.5.2.1. </w:t>
      </w:r>
      <w:r w:rsidR="00357A00" w:rsidRPr="0011718E">
        <w:rPr>
          <w:sz w:val="24"/>
        </w:rPr>
        <w:t xml:space="preserve">Окончательная дата подачи </w:t>
      </w:r>
      <w:r w:rsidR="001A3B7A" w:rsidRPr="0011718E">
        <w:rPr>
          <w:sz w:val="24"/>
        </w:rPr>
        <w:t>котировоч</w:t>
      </w:r>
      <w:r w:rsidR="00357A00" w:rsidRPr="0011718E">
        <w:rPr>
          <w:sz w:val="24"/>
        </w:rPr>
        <w:t xml:space="preserve">ных заявок и, соответственно, дата вскрытия </w:t>
      </w:r>
      <w:r w:rsidR="001A3B7A" w:rsidRPr="0011718E">
        <w:rPr>
          <w:sz w:val="24"/>
        </w:rPr>
        <w:t>котировоч</w:t>
      </w:r>
      <w:r w:rsidR="00357A00" w:rsidRPr="0011718E">
        <w:rPr>
          <w:sz w:val="24"/>
        </w:rPr>
        <w:t xml:space="preserve">ных заявок может быть перенесена на более поздний срок. Соответствующие изменения даты подачи </w:t>
      </w:r>
      <w:r w:rsidR="001A3B7A" w:rsidRPr="0011718E">
        <w:rPr>
          <w:sz w:val="24"/>
        </w:rPr>
        <w:t>котировоч</w:t>
      </w:r>
      <w:r w:rsidR="00357A00" w:rsidRPr="0011718E">
        <w:rPr>
          <w:sz w:val="24"/>
        </w:rPr>
        <w:t xml:space="preserve">ных заявок размещаются на сайтах. Продление сроков действия обеспечения </w:t>
      </w:r>
      <w:r w:rsidR="001A3B7A" w:rsidRPr="0011718E">
        <w:rPr>
          <w:sz w:val="24"/>
        </w:rPr>
        <w:t>котировоч</w:t>
      </w:r>
      <w:r w:rsidR="00357A00" w:rsidRPr="0011718E">
        <w:rPr>
          <w:sz w:val="24"/>
        </w:rPr>
        <w:t>ных заявок не требуется</w:t>
      </w:r>
      <w:r w:rsidR="0055752B" w:rsidRPr="0011718E">
        <w:rPr>
          <w:sz w:val="24"/>
        </w:rPr>
        <w:t xml:space="preserve"> (если предусмотрено обеспечение заявок котировочной документацией)</w:t>
      </w:r>
      <w:r w:rsidR="00357A00" w:rsidRPr="0011718E">
        <w:rPr>
          <w:sz w:val="24"/>
        </w:rPr>
        <w:t>.</w:t>
      </w:r>
    </w:p>
    <w:p w:rsidR="00357A00" w:rsidRPr="0011718E" w:rsidRDefault="004D4860" w:rsidP="00670739">
      <w:pPr>
        <w:pStyle w:val="ac"/>
        <w:suppressAutoHyphens/>
        <w:rPr>
          <w:sz w:val="24"/>
        </w:rPr>
      </w:pPr>
      <w:r w:rsidRPr="0011718E">
        <w:rPr>
          <w:sz w:val="24"/>
        </w:rPr>
        <w:t xml:space="preserve">2.5.2.2. </w:t>
      </w:r>
      <w:r w:rsidR="00357A00" w:rsidRPr="0011718E">
        <w:rPr>
          <w:sz w:val="24"/>
        </w:rPr>
        <w:t xml:space="preserve">Каждый </w:t>
      </w:r>
      <w:r w:rsidR="00BF68BD" w:rsidRPr="0011718E">
        <w:rPr>
          <w:sz w:val="24"/>
        </w:rPr>
        <w:t>Претенд</w:t>
      </w:r>
      <w:r w:rsidRPr="0011718E">
        <w:rPr>
          <w:sz w:val="24"/>
        </w:rPr>
        <w:t>ент</w:t>
      </w:r>
      <w:r w:rsidR="00357A00" w:rsidRPr="0011718E">
        <w:rPr>
          <w:sz w:val="24"/>
        </w:rPr>
        <w:t xml:space="preserve"> может подать только одну </w:t>
      </w:r>
      <w:r w:rsidR="001A3B7A" w:rsidRPr="0011718E">
        <w:rPr>
          <w:sz w:val="24"/>
        </w:rPr>
        <w:t>котировоч</w:t>
      </w:r>
      <w:r w:rsidR="00357A00" w:rsidRPr="0011718E">
        <w:rPr>
          <w:sz w:val="24"/>
        </w:rPr>
        <w:t xml:space="preserve">ную заявку по каждому из лотов </w:t>
      </w:r>
      <w:r w:rsidR="00B34B3E" w:rsidRPr="0011718E">
        <w:rPr>
          <w:sz w:val="24"/>
        </w:rPr>
        <w:t>котировочной</w:t>
      </w:r>
      <w:r w:rsidR="00357A00" w:rsidRPr="0011718E">
        <w:rPr>
          <w:sz w:val="24"/>
        </w:rPr>
        <w:t xml:space="preserve"> документации</w:t>
      </w:r>
      <w:r w:rsidR="00357A00" w:rsidRPr="0011718E">
        <w:rPr>
          <w:i/>
          <w:sz w:val="24"/>
        </w:rPr>
        <w:t>.</w:t>
      </w:r>
      <w:r w:rsidR="00357A00" w:rsidRPr="0011718E">
        <w:rPr>
          <w:sz w:val="24"/>
        </w:rPr>
        <w:t xml:space="preserve"> В случае если </w:t>
      </w:r>
      <w:r w:rsidR="00BF68BD" w:rsidRPr="0011718E">
        <w:rPr>
          <w:sz w:val="24"/>
        </w:rPr>
        <w:t>Претенд</w:t>
      </w:r>
      <w:r w:rsidR="00914DD6" w:rsidRPr="0011718E">
        <w:rPr>
          <w:sz w:val="24"/>
        </w:rPr>
        <w:t>ент</w:t>
      </w:r>
      <w:r w:rsidR="00357A00" w:rsidRPr="0011718E">
        <w:rPr>
          <w:sz w:val="24"/>
        </w:rPr>
        <w:t xml:space="preserve"> подает более одной </w:t>
      </w:r>
      <w:r w:rsidR="00B34B3E" w:rsidRPr="0011718E">
        <w:rPr>
          <w:sz w:val="24"/>
        </w:rPr>
        <w:t>котировочной</w:t>
      </w:r>
      <w:r w:rsidR="00357A00" w:rsidRPr="0011718E">
        <w:rPr>
          <w:sz w:val="24"/>
        </w:rPr>
        <w:t xml:space="preserve"> заявки</w:t>
      </w:r>
      <w:r w:rsidR="00357A00" w:rsidRPr="0011718E">
        <w:rPr>
          <w:i/>
          <w:sz w:val="24"/>
        </w:rPr>
        <w:t xml:space="preserve"> </w:t>
      </w:r>
      <w:r w:rsidR="00357A00" w:rsidRPr="0011718E">
        <w:rPr>
          <w:sz w:val="24"/>
        </w:rPr>
        <w:t xml:space="preserve">по одному лоту, а ранее поданные им </w:t>
      </w:r>
      <w:r w:rsidR="001A3B7A" w:rsidRPr="0011718E">
        <w:rPr>
          <w:sz w:val="24"/>
        </w:rPr>
        <w:t>котировоч</w:t>
      </w:r>
      <w:r w:rsidR="00357A00" w:rsidRPr="0011718E">
        <w:rPr>
          <w:sz w:val="24"/>
        </w:rPr>
        <w:t>ные заявки</w:t>
      </w:r>
      <w:r w:rsidR="00357A00" w:rsidRPr="0011718E">
        <w:rPr>
          <w:b/>
          <w:i/>
          <w:sz w:val="24"/>
        </w:rPr>
        <w:t xml:space="preserve"> </w:t>
      </w:r>
      <w:r w:rsidR="00357A00" w:rsidRPr="0011718E">
        <w:rPr>
          <w:sz w:val="24"/>
        </w:rPr>
        <w:t xml:space="preserve">по данному лоту не отозваны, все </w:t>
      </w:r>
      <w:r w:rsidR="001A3B7A" w:rsidRPr="0011718E">
        <w:rPr>
          <w:sz w:val="24"/>
        </w:rPr>
        <w:t>котировоч</w:t>
      </w:r>
      <w:r w:rsidR="00357A00" w:rsidRPr="0011718E">
        <w:rPr>
          <w:sz w:val="24"/>
        </w:rPr>
        <w:t>ные заявки по данному лоту</w:t>
      </w:r>
      <w:r w:rsidR="00357A00" w:rsidRPr="0011718E">
        <w:rPr>
          <w:b/>
          <w:sz w:val="24"/>
        </w:rPr>
        <w:t>,</w:t>
      </w:r>
      <w:r w:rsidR="00357A00" w:rsidRPr="0011718E">
        <w:rPr>
          <w:sz w:val="24"/>
        </w:rPr>
        <w:t xml:space="preserve"> предоставленные </w:t>
      </w:r>
      <w:r w:rsidR="00BF68BD" w:rsidRPr="0011718E">
        <w:rPr>
          <w:sz w:val="24"/>
        </w:rPr>
        <w:t>Претенд</w:t>
      </w:r>
      <w:r w:rsidR="00914DD6" w:rsidRPr="0011718E">
        <w:rPr>
          <w:sz w:val="24"/>
        </w:rPr>
        <w:t>ентом</w:t>
      </w:r>
      <w:r w:rsidR="00357A00" w:rsidRPr="0011718E">
        <w:rPr>
          <w:sz w:val="24"/>
        </w:rPr>
        <w:t>, отклоняются.</w:t>
      </w:r>
    </w:p>
    <w:p w:rsidR="00357A00" w:rsidRPr="0011718E" w:rsidRDefault="00670739" w:rsidP="00D559DC">
      <w:pPr>
        <w:pStyle w:val="ac"/>
        <w:suppressAutoHyphens/>
        <w:rPr>
          <w:sz w:val="24"/>
        </w:rPr>
      </w:pPr>
      <w:r w:rsidRPr="0011718E">
        <w:rPr>
          <w:sz w:val="24"/>
        </w:rPr>
        <w:t xml:space="preserve">2.5.2.3. </w:t>
      </w:r>
      <w:r w:rsidR="00D2547C" w:rsidRPr="0011718E">
        <w:rPr>
          <w:sz w:val="24"/>
        </w:rPr>
        <w:t>Котировочные з</w:t>
      </w:r>
      <w:r w:rsidR="00357A00" w:rsidRPr="0011718E">
        <w:rPr>
          <w:sz w:val="24"/>
        </w:rPr>
        <w:t xml:space="preserve">аявки принимаются до истечения срока подачи </w:t>
      </w:r>
      <w:r w:rsidR="00E842DE" w:rsidRPr="0011718E">
        <w:rPr>
          <w:sz w:val="24"/>
        </w:rPr>
        <w:t>котировочных заявок</w:t>
      </w:r>
      <w:r w:rsidR="00357A00" w:rsidRPr="0011718E">
        <w:rPr>
          <w:sz w:val="24"/>
        </w:rPr>
        <w:t>. По истечении срока подачи</w:t>
      </w:r>
      <w:r w:rsidR="00C74594" w:rsidRPr="0011718E">
        <w:rPr>
          <w:rFonts w:eastAsia="Times New Roman"/>
          <w:sz w:val="24"/>
        </w:rPr>
        <w:t xml:space="preserve"> </w:t>
      </w:r>
      <w:r w:rsidR="00C74594" w:rsidRPr="0011718E">
        <w:rPr>
          <w:sz w:val="24"/>
        </w:rPr>
        <w:t xml:space="preserve">котировочных </w:t>
      </w:r>
      <w:r w:rsidR="00357A00" w:rsidRPr="0011718E">
        <w:rPr>
          <w:sz w:val="24"/>
        </w:rPr>
        <w:t>заявок</w:t>
      </w:r>
      <w:r w:rsidR="00C74594" w:rsidRPr="0011718E">
        <w:rPr>
          <w:rFonts w:eastAsia="Times New Roman"/>
          <w:sz w:val="24"/>
        </w:rPr>
        <w:t xml:space="preserve"> </w:t>
      </w:r>
      <w:r w:rsidR="00C74594" w:rsidRPr="0011718E">
        <w:rPr>
          <w:sz w:val="24"/>
        </w:rPr>
        <w:t>котировочные</w:t>
      </w:r>
      <w:r w:rsidR="00357A00" w:rsidRPr="0011718E">
        <w:rPr>
          <w:sz w:val="24"/>
        </w:rPr>
        <w:t xml:space="preserve"> заявки не принимаются.</w:t>
      </w:r>
    </w:p>
    <w:p w:rsidR="00F43258" w:rsidRPr="0011718E" w:rsidRDefault="00670739" w:rsidP="00FF6160">
      <w:pPr>
        <w:jc w:val="both"/>
        <w:rPr>
          <w:rFonts w:eastAsia="MS Mincho"/>
          <w:spacing w:val="-2"/>
          <w:lang w:val="x-none" w:eastAsia="x-none"/>
        </w:rPr>
      </w:pPr>
      <w:r w:rsidRPr="0011718E">
        <w:tab/>
      </w:r>
      <w:r w:rsidR="00F43258" w:rsidRPr="0011718E">
        <w:rPr>
          <w:rFonts w:eastAsia="MS Mincho"/>
          <w:spacing w:val="-2"/>
          <w:lang w:eastAsia="x-none"/>
        </w:rPr>
        <w:t xml:space="preserve">2.5.2.4. </w:t>
      </w:r>
      <w:r w:rsidR="00E14D00" w:rsidRPr="0011718E">
        <w:rPr>
          <w:rFonts w:eastAsia="MS Mincho"/>
          <w:spacing w:val="-2"/>
          <w:lang w:eastAsia="x-none"/>
        </w:rPr>
        <w:t>К</w:t>
      </w:r>
      <w:r w:rsidR="00F43258" w:rsidRPr="0011718E">
        <w:rPr>
          <w:rFonts w:eastAsia="MS Mincho"/>
          <w:spacing w:val="-2"/>
          <w:lang w:eastAsia="x-none"/>
        </w:rPr>
        <w:t>отировочн</w:t>
      </w:r>
      <w:r w:rsidR="00E14D00" w:rsidRPr="0011718E">
        <w:rPr>
          <w:rFonts w:eastAsia="MS Mincho"/>
          <w:spacing w:val="-2"/>
          <w:lang w:eastAsia="x-none"/>
        </w:rPr>
        <w:t>ая</w:t>
      </w:r>
      <w:r w:rsidR="00E14D00" w:rsidRPr="0011718E">
        <w:rPr>
          <w:rFonts w:eastAsia="MS Mincho"/>
          <w:spacing w:val="-2"/>
          <w:lang w:val="x-none" w:eastAsia="x-none"/>
        </w:rPr>
        <w:t xml:space="preserve"> заявк</w:t>
      </w:r>
      <w:r w:rsidR="00E14D00" w:rsidRPr="0011718E">
        <w:rPr>
          <w:rFonts w:eastAsia="MS Mincho"/>
          <w:spacing w:val="-2"/>
          <w:lang w:eastAsia="x-none"/>
        </w:rPr>
        <w:t xml:space="preserve">а в </w:t>
      </w:r>
      <w:r w:rsidR="00F43258" w:rsidRPr="0011718E">
        <w:rPr>
          <w:rFonts w:eastAsia="MS Mincho"/>
          <w:spacing w:val="-2"/>
          <w:lang w:val="x-none" w:eastAsia="x-none"/>
        </w:rPr>
        <w:t xml:space="preserve"> </w:t>
      </w:r>
      <w:r w:rsidR="00F43258" w:rsidRPr="0011718E">
        <w:rPr>
          <w:rFonts w:eastAsia="MS Mincho"/>
          <w:spacing w:val="-2"/>
          <w:lang w:eastAsia="x-none"/>
        </w:rPr>
        <w:t xml:space="preserve"> </w:t>
      </w:r>
      <w:r w:rsidR="00E14D00" w:rsidRPr="0011718E">
        <w:rPr>
          <w:rFonts w:eastAsia="MS Mincho"/>
          <w:spacing w:val="-2"/>
          <w:lang w:eastAsia="x-none"/>
        </w:rPr>
        <w:t>электронной форме</w:t>
      </w:r>
      <w:r w:rsidR="00E14D00" w:rsidRPr="0011718E">
        <w:rPr>
          <w:rFonts w:eastAsia="MS Mincho"/>
          <w:spacing w:val="-2"/>
          <w:lang w:val="x-none" w:eastAsia="x-none"/>
        </w:rPr>
        <w:t xml:space="preserve"> </w:t>
      </w:r>
      <w:r w:rsidR="00F43258" w:rsidRPr="0011718E">
        <w:rPr>
          <w:rFonts w:eastAsia="MS Mincho"/>
          <w:spacing w:val="-2"/>
          <w:lang w:val="x-none" w:eastAsia="x-none"/>
        </w:rPr>
        <w:t xml:space="preserve">должна </w:t>
      </w:r>
      <w:r w:rsidR="00050454" w:rsidRPr="0011718E">
        <w:rPr>
          <w:rFonts w:eastAsia="MS Mincho"/>
          <w:spacing w:val="-2"/>
          <w:lang w:eastAsia="x-none"/>
        </w:rPr>
        <w:t>включат</w:t>
      </w:r>
      <w:r w:rsidR="00E04CE1" w:rsidRPr="0011718E">
        <w:rPr>
          <w:rFonts w:eastAsia="MS Mincho"/>
          <w:spacing w:val="-2"/>
          <w:lang w:eastAsia="x-none"/>
        </w:rPr>
        <w:t>ь</w:t>
      </w:r>
      <w:r w:rsidR="00050454" w:rsidRPr="0011718E">
        <w:rPr>
          <w:rFonts w:eastAsia="MS Mincho"/>
          <w:spacing w:val="-2"/>
          <w:lang w:eastAsia="x-none"/>
        </w:rPr>
        <w:t xml:space="preserve"> в себя </w:t>
      </w:r>
      <w:r w:rsidR="00F43258" w:rsidRPr="0011718E">
        <w:rPr>
          <w:rFonts w:eastAsia="MS Mincho"/>
          <w:spacing w:val="-2"/>
          <w:lang w:val="x-none" w:eastAsia="x-none"/>
        </w:rPr>
        <w:t>документ</w:t>
      </w:r>
      <w:r w:rsidR="00050454" w:rsidRPr="0011718E">
        <w:rPr>
          <w:rFonts w:eastAsia="MS Mincho"/>
          <w:spacing w:val="-2"/>
          <w:lang w:eastAsia="x-none"/>
        </w:rPr>
        <w:t>ы</w:t>
      </w:r>
      <w:r w:rsidR="00F43258" w:rsidRPr="0011718E">
        <w:rPr>
          <w:rFonts w:eastAsia="MS Mincho"/>
          <w:spacing w:val="-2"/>
          <w:lang w:val="x-none" w:eastAsia="x-none"/>
        </w:rPr>
        <w:t>, перечисленны</w:t>
      </w:r>
      <w:r w:rsidR="00E04CE1" w:rsidRPr="0011718E">
        <w:rPr>
          <w:rFonts w:eastAsia="MS Mincho"/>
          <w:spacing w:val="-2"/>
          <w:lang w:eastAsia="x-none"/>
        </w:rPr>
        <w:t>е</w:t>
      </w:r>
      <w:r w:rsidR="00F43258" w:rsidRPr="0011718E">
        <w:rPr>
          <w:rFonts w:eastAsia="MS Mincho"/>
          <w:spacing w:val="-2"/>
          <w:lang w:val="x-none" w:eastAsia="x-none"/>
        </w:rPr>
        <w:t xml:space="preserve"> в </w:t>
      </w:r>
      <w:r w:rsidR="00596F68" w:rsidRPr="0011718E">
        <w:rPr>
          <w:rFonts w:eastAsia="MS Mincho"/>
          <w:spacing w:val="-2"/>
          <w:lang w:eastAsia="x-none"/>
        </w:rPr>
        <w:t>под</w:t>
      </w:r>
      <w:r w:rsidR="00F43258" w:rsidRPr="0011718E">
        <w:rPr>
          <w:rFonts w:eastAsia="MS Mincho"/>
          <w:spacing w:val="-2"/>
          <w:lang w:val="x-none" w:eastAsia="x-none"/>
        </w:rPr>
        <w:t>пункт</w:t>
      </w:r>
      <w:r w:rsidR="00E14D00" w:rsidRPr="0011718E">
        <w:rPr>
          <w:rFonts w:eastAsia="MS Mincho"/>
          <w:spacing w:val="-2"/>
          <w:lang w:eastAsia="x-none"/>
        </w:rPr>
        <w:t>е 2.5.1.6.</w:t>
      </w:r>
      <w:r w:rsidR="00F43258" w:rsidRPr="0011718E">
        <w:rPr>
          <w:rFonts w:eastAsia="MS Mincho"/>
          <w:spacing w:val="-2"/>
          <w:lang w:val="x-none" w:eastAsia="x-none"/>
        </w:rPr>
        <w:t xml:space="preserve"> ко</w:t>
      </w:r>
      <w:r w:rsidR="00F43258" w:rsidRPr="0011718E">
        <w:rPr>
          <w:rFonts w:eastAsia="MS Mincho"/>
          <w:spacing w:val="-2"/>
          <w:lang w:eastAsia="x-none"/>
        </w:rPr>
        <w:t>тировочной</w:t>
      </w:r>
      <w:r w:rsidR="00F43258" w:rsidRPr="0011718E">
        <w:rPr>
          <w:rFonts w:eastAsia="MS Mincho"/>
          <w:spacing w:val="-2"/>
          <w:lang w:val="x-none" w:eastAsia="x-none"/>
        </w:rPr>
        <w:t xml:space="preserve"> документации, упакованных в архив или серию архивов (многотомный архив) с использованием программы-архиватора.</w:t>
      </w:r>
    </w:p>
    <w:p w:rsidR="00F43258" w:rsidRPr="0011718E" w:rsidRDefault="00F43258" w:rsidP="00F43258">
      <w:pPr>
        <w:tabs>
          <w:tab w:val="left" w:pos="360"/>
        </w:tabs>
        <w:ind w:firstLine="709"/>
        <w:jc w:val="both"/>
        <w:rPr>
          <w:rFonts w:eastAsia="MS Mincho"/>
          <w:spacing w:val="-2"/>
          <w:lang w:val="x-none" w:eastAsia="x-none"/>
        </w:rPr>
      </w:pPr>
      <w:r w:rsidRPr="0011718E">
        <w:rPr>
          <w:rFonts w:eastAsia="MS Mincho"/>
          <w:spacing w:val="-2"/>
          <w:lang w:val="x-none" w:eastAsia="x-none"/>
        </w:rPr>
        <w:t>Объем каждого файла архива не должен превышать 10 Мб.</w:t>
      </w:r>
    </w:p>
    <w:p w:rsidR="00F43258" w:rsidRPr="0011718E" w:rsidRDefault="00F43258" w:rsidP="00F43258">
      <w:pPr>
        <w:tabs>
          <w:tab w:val="left" w:pos="360"/>
        </w:tabs>
        <w:ind w:firstLine="709"/>
        <w:jc w:val="both"/>
        <w:rPr>
          <w:rFonts w:eastAsia="MS Mincho"/>
          <w:spacing w:val="-2"/>
          <w:lang w:val="x-none" w:eastAsia="x-none"/>
        </w:rPr>
      </w:pPr>
      <w:r w:rsidRPr="0011718E">
        <w:rPr>
          <w:rFonts w:eastAsia="MS Mincho"/>
          <w:spacing w:val="-2"/>
          <w:lang w:eastAsia="x-none"/>
        </w:rPr>
        <w:t>2.5.2.</w:t>
      </w:r>
      <w:r w:rsidR="00D24162" w:rsidRPr="0011718E">
        <w:rPr>
          <w:rFonts w:eastAsia="MS Mincho"/>
          <w:spacing w:val="-2"/>
          <w:lang w:eastAsia="x-none"/>
        </w:rPr>
        <w:t>5</w:t>
      </w:r>
      <w:r w:rsidRPr="0011718E">
        <w:rPr>
          <w:rFonts w:eastAsia="MS Mincho"/>
          <w:spacing w:val="-2"/>
          <w:lang w:eastAsia="x-none"/>
        </w:rPr>
        <w:t>.</w:t>
      </w:r>
      <w:r w:rsidRPr="0011718E">
        <w:rPr>
          <w:rFonts w:eastAsia="MS Mincho"/>
          <w:spacing w:val="-2"/>
          <w:lang w:val="x-none" w:eastAsia="x-none"/>
        </w:rPr>
        <w:t xml:space="preserve"> </w:t>
      </w:r>
      <w:r w:rsidR="00D24162" w:rsidRPr="0011718E">
        <w:rPr>
          <w:rFonts w:eastAsia="MS Mincho"/>
          <w:spacing w:val="-2"/>
          <w:lang w:eastAsia="x-none"/>
        </w:rPr>
        <w:t>Котировочная заявка</w:t>
      </w:r>
      <w:r w:rsidRPr="0011718E">
        <w:rPr>
          <w:rFonts w:eastAsia="MS Mincho"/>
          <w:spacing w:val="-2"/>
          <w:lang w:val="x-none" w:eastAsia="x-none"/>
        </w:rPr>
        <w:t xml:space="preserve"> </w:t>
      </w:r>
      <w:r w:rsidR="00D24162" w:rsidRPr="0011718E">
        <w:rPr>
          <w:rFonts w:eastAsia="MS Mincho"/>
          <w:spacing w:val="-2"/>
          <w:lang w:eastAsia="x-none"/>
        </w:rPr>
        <w:t>в электронной</w:t>
      </w:r>
      <w:r w:rsidR="00D24162" w:rsidRPr="0011718E">
        <w:rPr>
          <w:rFonts w:eastAsia="MS Mincho"/>
          <w:spacing w:val="-2"/>
          <w:lang w:val="x-none" w:eastAsia="x-none"/>
        </w:rPr>
        <w:t xml:space="preserve"> </w:t>
      </w:r>
      <w:r w:rsidR="00D24162" w:rsidRPr="0011718E">
        <w:rPr>
          <w:rFonts w:eastAsia="MS Mincho"/>
          <w:spacing w:val="-2"/>
          <w:lang w:eastAsia="x-none"/>
        </w:rPr>
        <w:t>форме</w:t>
      </w:r>
      <w:r w:rsidR="00D24162" w:rsidRPr="0011718E">
        <w:rPr>
          <w:rFonts w:eastAsia="MS Mincho"/>
          <w:spacing w:val="-2"/>
          <w:lang w:val="x-none" w:eastAsia="x-none"/>
        </w:rPr>
        <w:t xml:space="preserve"> </w:t>
      </w:r>
      <w:r w:rsidRPr="0011718E">
        <w:rPr>
          <w:rFonts w:eastAsia="MS Mincho"/>
          <w:spacing w:val="-2"/>
          <w:lang w:val="x-none" w:eastAsia="x-none"/>
        </w:rPr>
        <w:t xml:space="preserve">подается в виде сканированных документов в формате </w:t>
      </w:r>
      <w:r w:rsidRPr="0011718E">
        <w:rPr>
          <w:rFonts w:eastAsia="MS Mincho"/>
          <w:spacing w:val="-2"/>
          <w:lang w:val="en-US" w:eastAsia="x-none"/>
        </w:rPr>
        <w:t>pdf</w:t>
      </w:r>
      <w:r w:rsidRPr="0011718E">
        <w:rPr>
          <w:rFonts w:eastAsia="MS Mincho"/>
          <w:spacing w:val="-2"/>
          <w:vertAlign w:val="superscript"/>
          <w:lang w:val="en-US" w:eastAsia="x-none"/>
        </w:rPr>
        <w:footnoteReference w:id="1"/>
      </w:r>
      <w:r w:rsidRPr="0011718E">
        <w:rPr>
          <w:rFonts w:eastAsia="MS Mincho"/>
          <w:spacing w:val="-2"/>
          <w:lang w:val="x-none" w:eastAsia="x-none"/>
        </w:rPr>
        <w:t xml:space="preserve"> (требуемое разрешение при сканировании документов составляет 100-200</w:t>
      </w:r>
      <w:r w:rsidRPr="0011718E">
        <w:rPr>
          <w:rFonts w:eastAsia="MS Mincho"/>
          <w:spacing w:val="-2"/>
          <w:lang w:val="en-US" w:eastAsia="x-none"/>
        </w:rPr>
        <w:t>dpi</w:t>
      </w:r>
      <w:r w:rsidRPr="0011718E">
        <w:rPr>
          <w:rFonts w:eastAsia="MS Mincho"/>
          <w:spacing w:val="-2"/>
          <w:vertAlign w:val="superscript"/>
          <w:lang w:val="en-US" w:eastAsia="x-none"/>
        </w:rPr>
        <w:footnoteReference w:id="2"/>
      </w:r>
      <w:r w:rsidRPr="0011718E">
        <w:rPr>
          <w:rFonts w:eastAsia="MS Mincho"/>
          <w:spacing w:val="-2"/>
          <w:lang w:val="x-none" w:eastAsia="x-none"/>
        </w:rPr>
        <w:t xml:space="preserve">). Допускается сканирование в черно-белом режиме. </w:t>
      </w:r>
    </w:p>
    <w:p w:rsidR="00F43258" w:rsidRPr="0011718E" w:rsidRDefault="00F43258" w:rsidP="00F43258">
      <w:pPr>
        <w:tabs>
          <w:tab w:val="left" w:pos="360"/>
        </w:tabs>
        <w:ind w:firstLine="709"/>
        <w:jc w:val="both"/>
        <w:rPr>
          <w:rFonts w:eastAsia="MS Mincho"/>
          <w:spacing w:val="-2"/>
          <w:lang w:eastAsia="x-none"/>
        </w:rPr>
      </w:pPr>
      <w:r w:rsidRPr="0011718E">
        <w:rPr>
          <w:rFonts w:eastAsia="MS Mincho"/>
          <w:spacing w:val="-2"/>
          <w:lang w:eastAsia="x-none"/>
        </w:rPr>
        <w:t xml:space="preserve">2.5.2.6. </w:t>
      </w:r>
      <w:r w:rsidRPr="0011718E">
        <w:rPr>
          <w:rFonts w:eastAsia="MS Mincho"/>
          <w:spacing w:val="-2"/>
          <w:lang w:val="x-none" w:eastAsia="x-none"/>
        </w:rPr>
        <w:t>Для надлежащей подачи электронн</w:t>
      </w:r>
      <w:r w:rsidRPr="0011718E">
        <w:rPr>
          <w:rFonts w:eastAsia="MS Mincho"/>
          <w:spacing w:val="-2"/>
          <w:lang w:eastAsia="x-none"/>
        </w:rPr>
        <w:t>ой</w:t>
      </w:r>
      <w:r w:rsidRPr="0011718E">
        <w:rPr>
          <w:rFonts w:eastAsia="MS Mincho"/>
          <w:spacing w:val="-2"/>
          <w:lang w:val="x-none" w:eastAsia="x-none"/>
        </w:rPr>
        <w:t xml:space="preserve"> част</w:t>
      </w:r>
      <w:r w:rsidRPr="0011718E">
        <w:rPr>
          <w:rFonts w:eastAsia="MS Mincho"/>
          <w:spacing w:val="-2"/>
          <w:lang w:eastAsia="x-none"/>
        </w:rPr>
        <w:t>и</w:t>
      </w:r>
      <w:r w:rsidRPr="0011718E">
        <w:rPr>
          <w:rFonts w:eastAsia="MS Mincho"/>
          <w:spacing w:val="-2"/>
          <w:lang w:val="x-none" w:eastAsia="x-none"/>
        </w:rPr>
        <w:t xml:space="preserve"> </w:t>
      </w:r>
      <w:r w:rsidR="00D24162" w:rsidRPr="0011718E">
        <w:rPr>
          <w:rFonts w:eastAsia="MS Mincho"/>
          <w:spacing w:val="-2"/>
          <w:lang w:eastAsia="x-none"/>
        </w:rPr>
        <w:t>котировочной</w:t>
      </w:r>
      <w:r w:rsidRPr="0011718E">
        <w:rPr>
          <w:rFonts w:eastAsia="MS Mincho"/>
          <w:spacing w:val="-2"/>
          <w:lang w:val="x-none" w:eastAsia="x-none"/>
        </w:rPr>
        <w:t xml:space="preserve"> заявк</w:t>
      </w:r>
      <w:r w:rsidRPr="0011718E">
        <w:rPr>
          <w:rFonts w:eastAsia="MS Mincho"/>
          <w:spacing w:val="-2"/>
          <w:lang w:eastAsia="x-none"/>
        </w:rPr>
        <w:t>и</w:t>
      </w:r>
      <w:r w:rsidRPr="0011718E">
        <w:rPr>
          <w:rFonts w:eastAsia="MS Mincho"/>
          <w:spacing w:val="-2"/>
          <w:lang w:val="x-none" w:eastAsia="x-none"/>
        </w:rPr>
        <w:t xml:space="preserve"> на участие в </w:t>
      </w:r>
      <w:r w:rsidR="00D24162" w:rsidRPr="0011718E">
        <w:rPr>
          <w:rFonts w:eastAsia="MS Mincho"/>
          <w:spacing w:val="-2"/>
          <w:lang w:eastAsia="x-none"/>
        </w:rPr>
        <w:t>запросе котировок</w:t>
      </w:r>
      <w:r w:rsidRPr="0011718E">
        <w:rPr>
          <w:rFonts w:eastAsia="MS Mincho"/>
          <w:spacing w:val="-2"/>
          <w:lang w:val="x-none" w:eastAsia="x-none"/>
        </w:rPr>
        <w:t xml:space="preserve"> </w:t>
      </w:r>
      <w:r w:rsidR="00BF68BD" w:rsidRPr="0011718E">
        <w:rPr>
          <w:rFonts w:eastAsia="MS Mincho"/>
          <w:spacing w:val="-2"/>
          <w:lang w:eastAsia="x-none"/>
        </w:rPr>
        <w:t>Претенд</w:t>
      </w:r>
      <w:r w:rsidRPr="0011718E">
        <w:rPr>
          <w:rFonts w:eastAsia="MS Mincho"/>
          <w:spacing w:val="-2"/>
          <w:lang w:eastAsia="x-none"/>
        </w:rPr>
        <w:t>енты</w:t>
      </w:r>
      <w:r w:rsidRPr="0011718E">
        <w:rPr>
          <w:rFonts w:eastAsia="MS Mincho"/>
          <w:spacing w:val="-2"/>
          <w:lang w:val="x-none" w:eastAsia="x-none"/>
        </w:rPr>
        <w:t xml:space="preserve"> в личном кабинете электронных процедур на ЭТП, на странице данного </w:t>
      </w:r>
      <w:r w:rsidR="00D24787" w:rsidRPr="0011718E">
        <w:rPr>
          <w:rFonts w:eastAsia="MS Mincho"/>
          <w:spacing w:val="-2"/>
          <w:lang w:eastAsia="x-none"/>
        </w:rPr>
        <w:t>запроса котировок</w:t>
      </w:r>
      <w:r w:rsidRPr="0011718E">
        <w:rPr>
          <w:rFonts w:eastAsia="MS Mincho"/>
          <w:spacing w:val="-2"/>
          <w:lang w:val="x-none" w:eastAsia="x-none"/>
        </w:rPr>
        <w:t xml:space="preserve"> на сайте </w:t>
      </w:r>
      <w:r w:rsidRPr="0011718E">
        <w:rPr>
          <w:rFonts w:eastAsia="MS Mincho"/>
          <w:bCs/>
          <w:spacing w:val="-2"/>
          <w:lang w:eastAsia="x-none"/>
        </w:rPr>
        <w:t xml:space="preserve">utp.sberbank-ast.ru </w:t>
      </w:r>
      <w:r w:rsidRPr="0011718E">
        <w:rPr>
          <w:rFonts w:eastAsia="MS Mincho"/>
          <w:spacing w:val="-2"/>
          <w:lang w:val="x-none" w:eastAsia="x-none"/>
        </w:rPr>
        <w:t xml:space="preserve">подают </w:t>
      </w:r>
      <w:r w:rsidR="00E04CE1" w:rsidRPr="0011718E">
        <w:rPr>
          <w:rFonts w:eastAsia="MS Mincho"/>
          <w:spacing w:val="-2"/>
          <w:lang w:eastAsia="x-none"/>
        </w:rPr>
        <w:t>котировочную заявку</w:t>
      </w:r>
      <w:r w:rsidRPr="0011718E">
        <w:rPr>
          <w:rFonts w:eastAsia="MS Mincho"/>
          <w:spacing w:val="-2"/>
          <w:lang w:val="x-none" w:eastAsia="x-none"/>
        </w:rPr>
        <w:t xml:space="preserve">, с использованием соответствующего функционала в соответствии с </w:t>
      </w:r>
      <w:r w:rsidRPr="0011718E">
        <w:rPr>
          <w:rFonts w:eastAsia="Calibri"/>
          <w:lang w:val="x-none" w:eastAsia="en-US"/>
        </w:rPr>
        <w:t xml:space="preserve"> </w:t>
      </w:r>
      <w:r w:rsidRPr="0011718E">
        <w:rPr>
          <w:rFonts w:eastAsia="MS Mincho"/>
          <w:spacing w:val="-2"/>
          <w:lang w:val="x-none" w:eastAsia="x-none"/>
        </w:rPr>
        <w:t xml:space="preserve">руководством пользователя, размещенном на сайте ЭТП. </w:t>
      </w:r>
    </w:p>
    <w:p w:rsidR="00857DC4" w:rsidRPr="0011718E" w:rsidRDefault="00857DC4" w:rsidP="00F43258">
      <w:pPr>
        <w:tabs>
          <w:tab w:val="left" w:pos="360"/>
        </w:tabs>
        <w:ind w:firstLine="709"/>
        <w:jc w:val="both"/>
        <w:rPr>
          <w:rFonts w:eastAsia="MS Mincho"/>
          <w:spacing w:val="-2"/>
          <w:lang w:eastAsia="x-none"/>
        </w:rPr>
      </w:pPr>
    </w:p>
    <w:p w:rsidR="00357A00" w:rsidRPr="0011718E" w:rsidRDefault="006A5303" w:rsidP="00914DD6">
      <w:pPr>
        <w:pStyle w:val="30"/>
        <w:spacing w:before="0" w:after="0"/>
        <w:jc w:val="both"/>
        <w:rPr>
          <w:rFonts w:ascii="Times New Roman" w:hAnsi="Times New Roman" w:cs="Times New Roman"/>
          <w:sz w:val="24"/>
          <w:szCs w:val="24"/>
        </w:rPr>
      </w:pPr>
      <w:r w:rsidRPr="0011718E">
        <w:rPr>
          <w:rFonts w:ascii="Times New Roman" w:hAnsi="Times New Roman" w:cs="Times New Roman"/>
          <w:sz w:val="24"/>
          <w:szCs w:val="24"/>
        </w:rPr>
        <w:t xml:space="preserve">       </w:t>
      </w:r>
      <w:r w:rsidR="00914DD6" w:rsidRPr="0011718E">
        <w:rPr>
          <w:rFonts w:ascii="Times New Roman" w:hAnsi="Times New Roman" w:cs="Times New Roman"/>
          <w:sz w:val="24"/>
          <w:szCs w:val="24"/>
        </w:rPr>
        <w:t xml:space="preserve">   2.5.3.         </w:t>
      </w:r>
      <w:r w:rsidR="00357A00" w:rsidRPr="0011718E">
        <w:rPr>
          <w:rFonts w:ascii="Times New Roman" w:hAnsi="Times New Roman" w:cs="Times New Roman"/>
          <w:sz w:val="24"/>
          <w:szCs w:val="24"/>
        </w:rPr>
        <w:t xml:space="preserve">Изменение и отзыв </w:t>
      </w:r>
      <w:r w:rsidR="001A3B7A" w:rsidRPr="0011718E">
        <w:rPr>
          <w:rFonts w:ascii="Times New Roman" w:hAnsi="Times New Roman" w:cs="Times New Roman"/>
          <w:sz w:val="24"/>
          <w:szCs w:val="24"/>
        </w:rPr>
        <w:t>котировоч</w:t>
      </w:r>
      <w:r w:rsidR="00357A00" w:rsidRPr="0011718E">
        <w:rPr>
          <w:rFonts w:ascii="Times New Roman" w:hAnsi="Times New Roman" w:cs="Times New Roman"/>
          <w:sz w:val="24"/>
          <w:szCs w:val="24"/>
        </w:rPr>
        <w:t>ных заявок</w:t>
      </w:r>
    </w:p>
    <w:p w:rsidR="00842D6E" w:rsidRPr="0011718E" w:rsidRDefault="00842D6E" w:rsidP="00842D6E">
      <w:pPr>
        <w:pStyle w:val="ac"/>
        <w:suppressAutoHyphens/>
        <w:rPr>
          <w:color w:val="000000" w:themeColor="text1"/>
          <w:sz w:val="24"/>
        </w:rPr>
      </w:pPr>
      <w:r w:rsidRPr="0011718E">
        <w:rPr>
          <w:color w:val="000000" w:themeColor="text1"/>
          <w:sz w:val="24"/>
        </w:rPr>
        <w:t>2.5.3.1. Претендент вправе изменить или отозвать поданную котировочную заявку в любое время до истечения срока подачи котировочных заявок, не утрачивая права на обеспечение</w:t>
      </w:r>
      <w:r w:rsidR="000B642A" w:rsidRPr="0011718E">
        <w:rPr>
          <w:rFonts w:eastAsia="Times New Roman"/>
          <w:sz w:val="24"/>
        </w:rPr>
        <w:t xml:space="preserve"> </w:t>
      </w:r>
      <w:r w:rsidR="000B642A" w:rsidRPr="0011718E">
        <w:rPr>
          <w:color w:val="000000" w:themeColor="text1"/>
          <w:sz w:val="24"/>
        </w:rPr>
        <w:t>котировочной</w:t>
      </w:r>
      <w:r w:rsidRPr="0011718E">
        <w:rPr>
          <w:color w:val="000000" w:themeColor="text1"/>
          <w:sz w:val="24"/>
        </w:rPr>
        <w:t xml:space="preserve"> заявки (если обеспечение </w:t>
      </w:r>
      <w:r w:rsidR="000B642A" w:rsidRPr="0011718E">
        <w:rPr>
          <w:color w:val="000000" w:themeColor="text1"/>
          <w:sz w:val="24"/>
        </w:rPr>
        <w:t xml:space="preserve">котировочной </w:t>
      </w:r>
      <w:r w:rsidRPr="0011718E">
        <w:rPr>
          <w:color w:val="000000" w:themeColor="text1"/>
          <w:sz w:val="24"/>
        </w:rPr>
        <w:t>заявки предусмотрено котировочной документацией).</w:t>
      </w:r>
    </w:p>
    <w:p w:rsidR="00842D6E" w:rsidRPr="0011718E" w:rsidRDefault="00842D6E" w:rsidP="00842D6E">
      <w:pPr>
        <w:pStyle w:val="15"/>
        <w:rPr>
          <w:color w:val="000000" w:themeColor="text1"/>
          <w:sz w:val="24"/>
          <w:szCs w:val="24"/>
        </w:rPr>
      </w:pPr>
      <w:r w:rsidRPr="0011718E">
        <w:rPr>
          <w:color w:val="000000" w:themeColor="text1"/>
          <w:sz w:val="24"/>
          <w:szCs w:val="24"/>
        </w:rPr>
        <w:t>2.5.3.2. Никакие изменения не могут быть внесены в котировочную заявку после окончания срока подачи котировочных заявок.</w:t>
      </w:r>
    </w:p>
    <w:p w:rsidR="00842D6E" w:rsidRPr="0011718E" w:rsidRDefault="00842D6E" w:rsidP="00842D6E">
      <w:pPr>
        <w:pStyle w:val="15"/>
        <w:rPr>
          <w:color w:val="000000" w:themeColor="text1"/>
          <w:sz w:val="24"/>
          <w:szCs w:val="24"/>
        </w:rPr>
      </w:pPr>
      <w:r w:rsidRPr="0011718E">
        <w:rPr>
          <w:color w:val="000000" w:themeColor="text1"/>
          <w:sz w:val="24"/>
          <w:szCs w:val="24"/>
        </w:rPr>
        <w:t xml:space="preserve">2.5.3.3. При проведении запроса котировок в электронной форме на ЭТП для изменения </w:t>
      </w:r>
      <w:r w:rsidR="00B5791E" w:rsidRPr="0011718E">
        <w:rPr>
          <w:color w:val="000000" w:themeColor="text1"/>
          <w:sz w:val="24"/>
          <w:szCs w:val="24"/>
        </w:rPr>
        <w:t>котировочной заявки</w:t>
      </w:r>
      <w:r w:rsidR="00D82018" w:rsidRPr="0011718E">
        <w:rPr>
          <w:color w:val="000000" w:themeColor="text1"/>
          <w:sz w:val="24"/>
          <w:szCs w:val="24"/>
        </w:rPr>
        <w:t xml:space="preserve"> </w:t>
      </w:r>
      <w:r w:rsidRPr="0011718E">
        <w:rPr>
          <w:color w:val="000000" w:themeColor="text1"/>
          <w:sz w:val="24"/>
          <w:szCs w:val="24"/>
        </w:rPr>
        <w:t xml:space="preserve">необходимо отозвать котировочную заявку путем ее удаления или перевода в состояние редактирования, внести в нее изменения, подписать электронной подписью и вновь направить на электронную процедуру. Без отзыва </w:t>
      </w:r>
      <w:r w:rsidR="000B642A" w:rsidRPr="0011718E">
        <w:rPr>
          <w:color w:val="000000" w:themeColor="text1"/>
          <w:sz w:val="24"/>
          <w:szCs w:val="24"/>
        </w:rPr>
        <w:t xml:space="preserve">котировочной </w:t>
      </w:r>
      <w:r w:rsidRPr="0011718E">
        <w:rPr>
          <w:color w:val="000000" w:themeColor="text1"/>
          <w:sz w:val="24"/>
          <w:szCs w:val="24"/>
        </w:rPr>
        <w:t xml:space="preserve">заявки изменить ее невозможно. </w:t>
      </w:r>
      <w:r w:rsidR="00875E47" w:rsidRPr="0011718E">
        <w:rPr>
          <w:color w:val="000000" w:themeColor="text1"/>
          <w:sz w:val="24"/>
          <w:szCs w:val="24"/>
        </w:rPr>
        <w:t>Для внесения изменений в поданную котировочную заявку или отзыва заявки необходимо руководствоваться «Регламентом торговой секции «закупки и продажи Универсальной торговой площадки», размещенном на сайте ЭТП</w:t>
      </w:r>
      <w:r w:rsidRPr="0011718E">
        <w:rPr>
          <w:color w:val="000000" w:themeColor="text1"/>
          <w:sz w:val="24"/>
          <w:szCs w:val="24"/>
        </w:rPr>
        <w:t>.</w:t>
      </w:r>
    </w:p>
    <w:p w:rsidR="006316DD" w:rsidRPr="0011718E" w:rsidRDefault="006316DD" w:rsidP="00464A7C">
      <w:pPr>
        <w:tabs>
          <w:tab w:val="left" w:pos="1843"/>
        </w:tabs>
        <w:ind w:firstLine="709"/>
        <w:jc w:val="both"/>
      </w:pPr>
    </w:p>
    <w:p w:rsidR="00357A00" w:rsidRPr="0011718E" w:rsidRDefault="006A5303" w:rsidP="00464A7C">
      <w:pPr>
        <w:tabs>
          <w:tab w:val="left" w:pos="1843"/>
        </w:tabs>
        <w:ind w:firstLine="709"/>
        <w:jc w:val="both"/>
        <w:rPr>
          <w:rFonts w:eastAsia="Calibri"/>
          <w:b/>
          <w:bCs/>
          <w:lang w:eastAsia="en-US"/>
        </w:rPr>
      </w:pPr>
      <w:r w:rsidRPr="0011718E">
        <w:rPr>
          <w:b/>
        </w:rPr>
        <w:t xml:space="preserve">2.5.4.          </w:t>
      </w:r>
      <w:r w:rsidR="00357A00" w:rsidRPr="0011718E">
        <w:rPr>
          <w:b/>
        </w:rPr>
        <w:t xml:space="preserve">Обеспечение </w:t>
      </w:r>
      <w:r w:rsidR="001A3B7A" w:rsidRPr="0011718E">
        <w:rPr>
          <w:b/>
        </w:rPr>
        <w:t>котировоч</w:t>
      </w:r>
      <w:r w:rsidR="00357A00" w:rsidRPr="0011718E">
        <w:rPr>
          <w:b/>
        </w:rPr>
        <w:t>ных заявок</w:t>
      </w:r>
      <w:r w:rsidR="00357A00" w:rsidRPr="0011718E">
        <w:rPr>
          <w:rFonts w:eastAsia="Calibri"/>
          <w:b/>
          <w:bCs/>
          <w:lang w:eastAsia="en-US"/>
        </w:rPr>
        <w:t xml:space="preserve"> </w:t>
      </w:r>
    </w:p>
    <w:p w:rsidR="00522F54" w:rsidRPr="0011718E" w:rsidRDefault="00522F54" w:rsidP="00522F54">
      <w:pPr>
        <w:tabs>
          <w:tab w:val="left" w:pos="1843"/>
        </w:tabs>
        <w:ind w:firstLine="709"/>
        <w:jc w:val="both"/>
        <w:rPr>
          <w:rFonts w:eastAsia="Calibri"/>
          <w:bCs/>
          <w:lang w:eastAsia="en-US"/>
        </w:rPr>
      </w:pPr>
      <w:r w:rsidRPr="0011718E">
        <w:rPr>
          <w:rFonts w:eastAsia="Calibri"/>
          <w:bCs/>
          <w:lang w:eastAsia="en-US"/>
        </w:rPr>
        <w:t>2.5.4.1</w:t>
      </w:r>
      <w:r w:rsidR="005F4AC3" w:rsidRPr="0011718E">
        <w:rPr>
          <w:rFonts w:eastAsia="Calibri"/>
          <w:bCs/>
          <w:lang w:eastAsia="en-US"/>
        </w:rPr>
        <w:t>.</w:t>
      </w:r>
      <w:r w:rsidRPr="0011718E">
        <w:rPr>
          <w:rFonts w:eastAsia="Calibri"/>
          <w:bCs/>
          <w:lang w:eastAsia="en-US"/>
        </w:rPr>
        <w:tab/>
        <w:t xml:space="preserve">Обеспечение </w:t>
      </w:r>
      <w:r w:rsidR="00F32AAE" w:rsidRPr="0011718E">
        <w:rPr>
          <w:rFonts w:eastAsia="Calibri"/>
          <w:bCs/>
          <w:lang w:eastAsia="en-US"/>
        </w:rPr>
        <w:t xml:space="preserve">котировочной </w:t>
      </w:r>
      <w:r w:rsidRPr="0011718E">
        <w:rPr>
          <w:rFonts w:eastAsia="Calibri"/>
          <w:bCs/>
          <w:lang w:eastAsia="en-US"/>
        </w:rPr>
        <w:t>заявки может предоставляться Претендентом путем внесения денежных средств, или банковской гарантией.</w:t>
      </w:r>
    </w:p>
    <w:p w:rsidR="00522F54" w:rsidRPr="0011718E" w:rsidRDefault="005F4AC3" w:rsidP="00522F54">
      <w:pPr>
        <w:tabs>
          <w:tab w:val="left" w:pos="1843"/>
        </w:tabs>
        <w:ind w:firstLine="709"/>
        <w:jc w:val="both"/>
        <w:rPr>
          <w:rFonts w:eastAsia="Calibri"/>
          <w:bCs/>
          <w:lang w:eastAsia="en-US"/>
        </w:rPr>
      </w:pPr>
      <w:r w:rsidRPr="0011718E">
        <w:rPr>
          <w:rFonts w:eastAsia="Calibri"/>
          <w:bCs/>
          <w:lang w:eastAsia="en-US"/>
        </w:rPr>
        <w:t>2.5.4.</w:t>
      </w:r>
      <w:r w:rsidR="00522F54" w:rsidRPr="0011718E">
        <w:rPr>
          <w:rFonts w:eastAsia="Calibri"/>
          <w:bCs/>
          <w:lang w:eastAsia="en-US"/>
        </w:rPr>
        <w:t>2.</w:t>
      </w:r>
      <w:r w:rsidR="00522F54" w:rsidRPr="0011718E">
        <w:rPr>
          <w:rFonts w:eastAsia="Calibri"/>
          <w:bCs/>
          <w:lang w:eastAsia="en-US"/>
        </w:rPr>
        <w:tab/>
        <w:t xml:space="preserve">Способ и размер обеспечения </w:t>
      </w:r>
      <w:r w:rsidR="00F32AAE" w:rsidRPr="0011718E">
        <w:rPr>
          <w:rFonts w:eastAsia="Calibri"/>
          <w:bCs/>
          <w:lang w:eastAsia="en-US"/>
        </w:rPr>
        <w:t>котировочной</w:t>
      </w:r>
      <w:r w:rsidR="00522F54" w:rsidRPr="0011718E">
        <w:rPr>
          <w:rFonts w:eastAsia="Calibri"/>
          <w:bCs/>
          <w:lang w:eastAsia="en-US"/>
        </w:rPr>
        <w:t xml:space="preserve"> заявки устанавливается в пункте </w:t>
      </w:r>
      <w:r w:rsidR="00F32AAE" w:rsidRPr="0011718E">
        <w:rPr>
          <w:rFonts w:eastAsia="Calibri"/>
          <w:bCs/>
          <w:lang w:eastAsia="en-US"/>
        </w:rPr>
        <w:t>1.1.</w:t>
      </w:r>
      <w:r w:rsidR="009F5082" w:rsidRPr="0011718E">
        <w:rPr>
          <w:rFonts w:eastAsia="Calibri"/>
          <w:bCs/>
          <w:lang w:eastAsia="en-US"/>
        </w:rPr>
        <w:t>6</w:t>
      </w:r>
      <w:r w:rsidR="00F32AAE" w:rsidRPr="0011718E">
        <w:rPr>
          <w:rFonts w:eastAsia="Calibri"/>
          <w:bCs/>
          <w:lang w:eastAsia="en-US"/>
        </w:rPr>
        <w:t>. котировочной</w:t>
      </w:r>
      <w:r w:rsidR="00522F54" w:rsidRPr="0011718E">
        <w:rPr>
          <w:rFonts w:eastAsia="Calibri"/>
          <w:bCs/>
          <w:lang w:eastAsia="en-US"/>
        </w:rPr>
        <w:t xml:space="preserve"> документации. Предоставление обеспечения иным, не указанным в пункте 1.</w:t>
      </w:r>
      <w:r w:rsidR="00F32AAE" w:rsidRPr="0011718E">
        <w:rPr>
          <w:rFonts w:eastAsia="Calibri"/>
          <w:bCs/>
          <w:lang w:eastAsia="en-US"/>
        </w:rPr>
        <w:t>1.</w:t>
      </w:r>
      <w:r w:rsidR="009F5082" w:rsidRPr="0011718E">
        <w:rPr>
          <w:rFonts w:eastAsia="Calibri"/>
          <w:bCs/>
          <w:lang w:eastAsia="en-US"/>
        </w:rPr>
        <w:t>6</w:t>
      </w:r>
      <w:r w:rsidR="00F32AAE" w:rsidRPr="0011718E">
        <w:rPr>
          <w:rFonts w:eastAsia="Calibri"/>
          <w:bCs/>
          <w:lang w:eastAsia="en-US"/>
        </w:rPr>
        <w:t>.</w:t>
      </w:r>
      <w:r w:rsidR="00522F54" w:rsidRPr="0011718E">
        <w:rPr>
          <w:rFonts w:eastAsia="Calibri"/>
          <w:bCs/>
          <w:lang w:eastAsia="en-US"/>
        </w:rPr>
        <w:t xml:space="preserve"> </w:t>
      </w:r>
      <w:r w:rsidR="00F32AAE" w:rsidRPr="0011718E">
        <w:rPr>
          <w:rFonts w:eastAsia="Calibri"/>
          <w:bCs/>
          <w:lang w:eastAsia="en-US"/>
        </w:rPr>
        <w:t xml:space="preserve">котировочной </w:t>
      </w:r>
      <w:r w:rsidR="00522F54" w:rsidRPr="0011718E">
        <w:rPr>
          <w:rFonts w:eastAsia="Calibri"/>
          <w:bCs/>
          <w:lang w:eastAsia="en-US"/>
        </w:rPr>
        <w:t>документации, способом не допускается.</w:t>
      </w:r>
    </w:p>
    <w:p w:rsidR="00522F54" w:rsidRPr="0011718E" w:rsidRDefault="005F4AC3" w:rsidP="00522F54">
      <w:pPr>
        <w:tabs>
          <w:tab w:val="left" w:pos="1843"/>
        </w:tabs>
        <w:ind w:firstLine="709"/>
        <w:jc w:val="both"/>
        <w:rPr>
          <w:rFonts w:eastAsia="Calibri"/>
          <w:bCs/>
          <w:lang w:eastAsia="en-US"/>
        </w:rPr>
      </w:pPr>
      <w:r w:rsidRPr="0011718E">
        <w:rPr>
          <w:rFonts w:eastAsia="Calibri"/>
          <w:bCs/>
          <w:lang w:eastAsia="en-US"/>
        </w:rPr>
        <w:t>2.5.4.</w:t>
      </w:r>
      <w:r w:rsidR="00522F54" w:rsidRPr="0011718E">
        <w:rPr>
          <w:rFonts w:eastAsia="Calibri"/>
          <w:bCs/>
          <w:lang w:eastAsia="en-US"/>
        </w:rPr>
        <w:t>3.</w:t>
      </w:r>
      <w:r w:rsidR="00522F54" w:rsidRPr="0011718E">
        <w:rPr>
          <w:rFonts w:eastAsia="Calibri"/>
          <w:bCs/>
          <w:lang w:eastAsia="en-US"/>
        </w:rPr>
        <w:tab/>
        <w:t xml:space="preserve">Если обеспечение </w:t>
      </w:r>
      <w:r w:rsidR="00F32AAE" w:rsidRPr="0011718E">
        <w:rPr>
          <w:rFonts w:eastAsia="Calibri"/>
          <w:bCs/>
          <w:lang w:eastAsia="en-US"/>
        </w:rPr>
        <w:t xml:space="preserve">котировочной </w:t>
      </w:r>
      <w:r w:rsidR="00522F54" w:rsidRPr="0011718E">
        <w:rPr>
          <w:rFonts w:eastAsia="Calibri"/>
          <w:bCs/>
          <w:lang w:eastAsia="en-US"/>
        </w:rPr>
        <w:t xml:space="preserve">заявки предусмотрено в форме внесения денежных средств, Претендент </w:t>
      </w:r>
      <w:r w:rsidR="00E1076C" w:rsidRPr="0011718E">
        <w:rPr>
          <w:rFonts w:eastAsia="Calibri"/>
          <w:bCs/>
          <w:lang w:eastAsia="en-US"/>
        </w:rPr>
        <w:t>запроса котировок</w:t>
      </w:r>
      <w:r w:rsidR="00522F54" w:rsidRPr="0011718E">
        <w:rPr>
          <w:rFonts w:eastAsia="Calibri"/>
          <w:bCs/>
          <w:lang w:eastAsia="en-US"/>
        </w:rPr>
        <w:t xml:space="preserve"> перечисляет по реквизитам, указанным в </w:t>
      </w:r>
      <w:r w:rsidR="00522F54" w:rsidRPr="0011718E">
        <w:rPr>
          <w:rFonts w:eastAsia="Calibri"/>
          <w:bCs/>
          <w:lang w:eastAsia="en-US"/>
        </w:rPr>
        <w:lastRenderedPageBreak/>
        <w:t xml:space="preserve">пункте </w:t>
      </w:r>
      <w:r w:rsidRPr="0011718E">
        <w:rPr>
          <w:rFonts w:eastAsia="Calibri"/>
          <w:bCs/>
          <w:lang w:eastAsia="en-US"/>
        </w:rPr>
        <w:t>1.1.</w:t>
      </w:r>
      <w:r w:rsidR="009F5082" w:rsidRPr="0011718E">
        <w:rPr>
          <w:rFonts w:eastAsia="Calibri"/>
          <w:bCs/>
          <w:lang w:eastAsia="en-US"/>
        </w:rPr>
        <w:t>6</w:t>
      </w:r>
      <w:r w:rsidRPr="0011718E">
        <w:rPr>
          <w:rFonts w:eastAsia="Calibri"/>
          <w:bCs/>
          <w:lang w:eastAsia="en-US"/>
        </w:rPr>
        <w:t xml:space="preserve">. </w:t>
      </w:r>
      <w:r w:rsidR="00F32AAE" w:rsidRPr="0011718E">
        <w:rPr>
          <w:rFonts w:eastAsia="Calibri"/>
          <w:bCs/>
          <w:lang w:eastAsia="en-US"/>
        </w:rPr>
        <w:t xml:space="preserve">котировочной </w:t>
      </w:r>
      <w:r w:rsidR="00522F54" w:rsidRPr="0011718E">
        <w:rPr>
          <w:rFonts w:eastAsia="Calibri"/>
          <w:bCs/>
          <w:lang w:eastAsia="en-US"/>
        </w:rPr>
        <w:t xml:space="preserve">документации, денежные средства в размере, установленном в пункте </w:t>
      </w:r>
      <w:r w:rsidRPr="0011718E">
        <w:rPr>
          <w:rFonts w:eastAsia="Calibri"/>
          <w:bCs/>
          <w:lang w:eastAsia="en-US"/>
        </w:rPr>
        <w:t>1.1.</w:t>
      </w:r>
      <w:r w:rsidR="009F5082" w:rsidRPr="0011718E">
        <w:rPr>
          <w:rFonts w:eastAsia="Calibri"/>
          <w:bCs/>
          <w:lang w:eastAsia="en-US"/>
        </w:rPr>
        <w:t>6</w:t>
      </w:r>
      <w:r w:rsidRPr="0011718E">
        <w:rPr>
          <w:rFonts w:eastAsia="Calibri"/>
          <w:bCs/>
          <w:lang w:eastAsia="en-US"/>
        </w:rPr>
        <w:t xml:space="preserve">. </w:t>
      </w:r>
      <w:r w:rsidR="00F32AAE" w:rsidRPr="0011718E">
        <w:rPr>
          <w:rFonts w:eastAsia="Calibri"/>
          <w:bCs/>
          <w:lang w:eastAsia="en-US"/>
        </w:rPr>
        <w:t xml:space="preserve">котировочной </w:t>
      </w:r>
      <w:r w:rsidR="00522F54" w:rsidRPr="0011718E">
        <w:rPr>
          <w:rFonts w:eastAsia="Calibri"/>
          <w:bCs/>
          <w:lang w:eastAsia="en-US"/>
        </w:rPr>
        <w:t>документации.</w:t>
      </w:r>
    </w:p>
    <w:p w:rsidR="00522F54" w:rsidRPr="0011718E" w:rsidRDefault="005F4AC3" w:rsidP="00522F54">
      <w:pPr>
        <w:tabs>
          <w:tab w:val="left" w:pos="1843"/>
        </w:tabs>
        <w:ind w:firstLine="709"/>
        <w:jc w:val="both"/>
        <w:rPr>
          <w:rFonts w:eastAsia="Calibri"/>
          <w:bCs/>
          <w:lang w:eastAsia="en-US"/>
        </w:rPr>
      </w:pPr>
      <w:r w:rsidRPr="0011718E">
        <w:rPr>
          <w:rFonts w:eastAsia="Calibri"/>
          <w:bCs/>
          <w:lang w:eastAsia="en-US"/>
        </w:rPr>
        <w:t>2.5.4.</w:t>
      </w:r>
      <w:r w:rsidR="00522F54" w:rsidRPr="0011718E">
        <w:rPr>
          <w:rFonts w:eastAsia="Calibri"/>
          <w:bCs/>
          <w:lang w:eastAsia="en-US"/>
        </w:rPr>
        <w:t>4.</w:t>
      </w:r>
      <w:r w:rsidR="00522F54" w:rsidRPr="0011718E">
        <w:rPr>
          <w:rFonts w:eastAsia="Calibri"/>
          <w:bCs/>
          <w:lang w:eastAsia="en-US"/>
        </w:rPr>
        <w:tab/>
        <w:t xml:space="preserve">В случае если претендентом </w:t>
      </w:r>
      <w:r w:rsidR="00E1076C" w:rsidRPr="0011718E">
        <w:rPr>
          <w:rFonts w:eastAsia="Calibri"/>
          <w:bCs/>
          <w:lang w:eastAsia="en-US"/>
        </w:rPr>
        <w:t>запроса котировок</w:t>
      </w:r>
      <w:r w:rsidR="00522F54" w:rsidRPr="0011718E">
        <w:rPr>
          <w:rFonts w:eastAsia="Calibri"/>
          <w:bCs/>
          <w:lang w:eastAsia="en-US"/>
        </w:rPr>
        <w:t xml:space="preserve"> в составе </w:t>
      </w:r>
      <w:r w:rsidR="00F32AAE" w:rsidRPr="0011718E">
        <w:rPr>
          <w:rFonts w:eastAsia="Calibri"/>
          <w:bCs/>
          <w:lang w:eastAsia="en-US"/>
        </w:rPr>
        <w:t xml:space="preserve">котировочной </w:t>
      </w:r>
      <w:r w:rsidR="00522F54" w:rsidRPr="0011718E">
        <w:rPr>
          <w:rFonts w:eastAsia="Calibri"/>
          <w:bCs/>
          <w:lang w:eastAsia="en-US"/>
        </w:rPr>
        <w:t xml:space="preserve">заявки представлены документы, подтверждающие внесение денежных средств в качестве обеспечения заявки на участие в </w:t>
      </w:r>
      <w:r w:rsidR="00C97261" w:rsidRPr="0011718E">
        <w:rPr>
          <w:rFonts w:eastAsia="Calibri"/>
          <w:bCs/>
          <w:lang w:eastAsia="en-US"/>
        </w:rPr>
        <w:t>запросе котировок</w:t>
      </w:r>
      <w:r w:rsidR="00522F54" w:rsidRPr="0011718E">
        <w:rPr>
          <w:rFonts w:eastAsia="Calibri"/>
          <w:bCs/>
          <w:lang w:eastAsia="en-US"/>
        </w:rPr>
        <w:t xml:space="preserve">, и до даты рассмотрения заявок денежные средства не поступили на счет, который указан заказчиком в </w:t>
      </w:r>
      <w:r w:rsidR="00E1076C" w:rsidRPr="0011718E">
        <w:rPr>
          <w:rFonts w:eastAsia="Calibri"/>
          <w:bCs/>
          <w:lang w:eastAsia="en-US"/>
        </w:rPr>
        <w:t xml:space="preserve">котировочной </w:t>
      </w:r>
      <w:r w:rsidR="00522F54" w:rsidRPr="0011718E">
        <w:rPr>
          <w:rFonts w:eastAsia="Calibri"/>
          <w:bCs/>
          <w:lang w:eastAsia="en-US"/>
        </w:rPr>
        <w:t xml:space="preserve">документации, такой претендент </w:t>
      </w:r>
      <w:r w:rsidR="00E1076C" w:rsidRPr="0011718E">
        <w:rPr>
          <w:rFonts w:eastAsia="Calibri"/>
          <w:bCs/>
          <w:lang w:eastAsia="en-US"/>
        </w:rPr>
        <w:t>запроса котировок</w:t>
      </w:r>
      <w:r w:rsidR="00522F54" w:rsidRPr="0011718E">
        <w:rPr>
          <w:rFonts w:eastAsia="Calibri"/>
          <w:bCs/>
          <w:lang w:eastAsia="en-US"/>
        </w:rPr>
        <w:t xml:space="preserve"> признается не предоставившим обеспечение заявки.</w:t>
      </w:r>
    </w:p>
    <w:p w:rsidR="00522F54" w:rsidRPr="0011718E" w:rsidRDefault="005F4AC3" w:rsidP="00522F54">
      <w:pPr>
        <w:tabs>
          <w:tab w:val="left" w:pos="1843"/>
        </w:tabs>
        <w:ind w:firstLine="709"/>
        <w:jc w:val="both"/>
        <w:rPr>
          <w:rFonts w:eastAsia="Calibri"/>
          <w:bCs/>
          <w:lang w:eastAsia="en-US"/>
        </w:rPr>
      </w:pPr>
      <w:r w:rsidRPr="0011718E">
        <w:rPr>
          <w:rFonts w:eastAsia="Calibri"/>
          <w:bCs/>
          <w:lang w:eastAsia="en-US"/>
        </w:rPr>
        <w:t>2.5.4.</w:t>
      </w:r>
      <w:r w:rsidR="00522F54" w:rsidRPr="0011718E">
        <w:rPr>
          <w:rFonts w:eastAsia="Calibri"/>
          <w:bCs/>
          <w:lang w:eastAsia="en-US"/>
        </w:rPr>
        <w:t>5.</w:t>
      </w:r>
      <w:r w:rsidR="00522F54" w:rsidRPr="0011718E">
        <w:rPr>
          <w:rFonts w:eastAsia="Calibri"/>
          <w:bCs/>
          <w:lang w:eastAsia="en-US"/>
        </w:rPr>
        <w:tab/>
        <w:t xml:space="preserve">Факт внесения претендентом денежных средств в качестве обеспечения заявки на участие в </w:t>
      </w:r>
      <w:r w:rsidR="00C97261" w:rsidRPr="0011718E">
        <w:rPr>
          <w:rFonts w:eastAsia="Calibri"/>
          <w:bCs/>
          <w:lang w:eastAsia="en-US"/>
        </w:rPr>
        <w:t>запросе котировок</w:t>
      </w:r>
      <w:r w:rsidR="00522F54" w:rsidRPr="0011718E">
        <w:rPr>
          <w:rFonts w:eastAsia="Calibri"/>
          <w:bCs/>
          <w:lang w:eastAsia="en-US"/>
        </w:rPr>
        <w:t xml:space="preserve"> должен быть подтвержден платежным поручением с отметкой банка, подтверждающим перечисление денежных средств в качестве обеспечения заявки на участие в </w:t>
      </w:r>
      <w:r w:rsidR="00C97261" w:rsidRPr="0011718E">
        <w:rPr>
          <w:rFonts w:eastAsia="Calibri"/>
          <w:bCs/>
          <w:lang w:eastAsia="en-US"/>
        </w:rPr>
        <w:t>запросе котировок</w:t>
      </w:r>
      <w:r w:rsidR="00522F54" w:rsidRPr="0011718E">
        <w:rPr>
          <w:rFonts w:eastAsia="Calibri"/>
          <w:bCs/>
          <w:lang w:eastAsia="en-US"/>
        </w:rPr>
        <w:t>, или копией такого поручения, заверенной банком.</w:t>
      </w:r>
    </w:p>
    <w:p w:rsidR="00522F54" w:rsidRPr="0011718E" w:rsidRDefault="005F4AC3" w:rsidP="00522F54">
      <w:pPr>
        <w:tabs>
          <w:tab w:val="left" w:pos="1843"/>
        </w:tabs>
        <w:ind w:firstLine="709"/>
        <w:jc w:val="both"/>
        <w:rPr>
          <w:rFonts w:eastAsia="Calibri"/>
          <w:bCs/>
          <w:lang w:eastAsia="en-US"/>
        </w:rPr>
      </w:pPr>
      <w:r w:rsidRPr="0011718E">
        <w:rPr>
          <w:rFonts w:eastAsia="Calibri"/>
          <w:bCs/>
          <w:lang w:eastAsia="en-US"/>
        </w:rPr>
        <w:t>2.5.4.</w:t>
      </w:r>
      <w:r w:rsidR="00522F54" w:rsidRPr="0011718E">
        <w:rPr>
          <w:rFonts w:eastAsia="Calibri"/>
          <w:bCs/>
          <w:lang w:eastAsia="en-US"/>
        </w:rPr>
        <w:t>6.</w:t>
      </w:r>
      <w:r w:rsidR="00522F54" w:rsidRPr="0011718E">
        <w:rPr>
          <w:rFonts w:eastAsia="Calibri"/>
          <w:bCs/>
          <w:lang w:eastAsia="en-US"/>
        </w:rPr>
        <w:tab/>
        <w:t xml:space="preserve">Денежные средства, внесенные в качестве обеспечения заявки на участие в </w:t>
      </w:r>
      <w:r w:rsidR="00C97261" w:rsidRPr="0011718E">
        <w:rPr>
          <w:rFonts w:eastAsia="Calibri"/>
          <w:bCs/>
          <w:lang w:eastAsia="en-US"/>
        </w:rPr>
        <w:t>запросе котировок</w:t>
      </w:r>
      <w:r w:rsidR="00522F54" w:rsidRPr="0011718E">
        <w:rPr>
          <w:rFonts w:eastAsia="Calibri"/>
          <w:bCs/>
          <w:lang w:eastAsia="en-US"/>
        </w:rPr>
        <w:t xml:space="preserve">, возвращаются на счет претендента </w:t>
      </w:r>
      <w:r w:rsidR="00E1076C" w:rsidRPr="0011718E">
        <w:rPr>
          <w:rFonts w:eastAsia="Calibri"/>
          <w:bCs/>
          <w:lang w:eastAsia="en-US"/>
        </w:rPr>
        <w:t>запроса котировок</w:t>
      </w:r>
      <w:r w:rsidR="00522F54" w:rsidRPr="0011718E">
        <w:rPr>
          <w:rFonts w:eastAsia="Calibri"/>
          <w:bCs/>
          <w:lang w:eastAsia="en-US"/>
        </w:rPr>
        <w:t xml:space="preserve"> в течение 10 (десяти) рабочих дней, если иное не предусмотрено </w:t>
      </w:r>
      <w:r w:rsidR="00E1076C" w:rsidRPr="0011718E">
        <w:rPr>
          <w:rFonts w:eastAsia="Calibri"/>
          <w:bCs/>
          <w:lang w:eastAsia="en-US"/>
        </w:rPr>
        <w:t>котировочной</w:t>
      </w:r>
      <w:r w:rsidR="00522F54" w:rsidRPr="0011718E">
        <w:rPr>
          <w:rFonts w:eastAsia="Calibri"/>
          <w:bCs/>
          <w:lang w:eastAsia="en-US"/>
        </w:rPr>
        <w:t xml:space="preserve"> документацией, с даты наступления одного из следующих случаев:</w:t>
      </w:r>
    </w:p>
    <w:p w:rsidR="00522F54" w:rsidRPr="0011718E" w:rsidRDefault="009F5082" w:rsidP="00522F54">
      <w:pPr>
        <w:tabs>
          <w:tab w:val="left" w:pos="1843"/>
        </w:tabs>
        <w:ind w:firstLine="709"/>
        <w:jc w:val="both"/>
        <w:rPr>
          <w:rFonts w:eastAsia="Calibri"/>
          <w:bCs/>
          <w:lang w:eastAsia="en-US"/>
        </w:rPr>
      </w:pPr>
      <w:r w:rsidRPr="0011718E">
        <w:rPr>
          <w:rFonts w:eastAsia="Calibri"/>
          <w:bCs/>
          <w:lang w:eastAsia="en-US"/>
        </w:rPr>
        <w:t xml:space="preserve">а) </w:t>
      </w:r>
      <w:r w:rsidR="00522F54" w:rsidRPr="0011718E">
        <w:rPr>
          <w:rFonts w:eastAsia="Calibri"/>
          <w:bCs/>
          <w:lang w:eastAsia="en-US"/>
        </w:rPr>
        <w:t xml:space="preserve">после принятия решения об отказе от проведения </w:t>
      </w:r>
      <w:r w:rsidR="00E1076C" w:rsidRPr="0011718E">
        <w:rPr>
          <w:rFonts w:eastAsia="Calibri"/>
          <w:bCs/>
          <w:lang w:eastAsia="en-US"/>
        </w:rPr>
        <w:t>запроса котировок</w:t>
      </w:r>
      <w:r w:rsidR="00522F54" w:rsidRPr="0011718E">
        <w:rPr>
          <w:rFonts w:eastAsia="Calibri"/>
          <w:bCs/>
          <w:lang w:eastAsia="en-US"/>
        </w:rPr>
        <w:t xml:space="preserve"> – всем претендентам </w:t>
      </w:r>
      <w:r w:rsidR="00E1076C" w:rsidRPr="0011718E">
        <w:rPr>
          <w:rFonts w:eastAsia="Calibri"/>
          <w:bCs/>
          <w:lang w:eastAsia="en-US"/>
        </w:rPr>
        <w:t>запроса котировок</w:t>
      </w:r>
      <w:r w:rsidR="00522F54" w:rsidRPr="0011718E">
        <w:rPr>
          <w:rFonts w:eastAsia="Calibri"/>
          <w:bCs/>
          <w:lang w:eastAsia="en-US"/>
        </w:rPr>
        <w:t xml:space="preserve">, подавшим </w:t>
      </w:r>
      <w:r w:rsidR="00C97261" w:rsidRPr="0011718E">
        <w:rPr>
          <w:rFonts w:eastAsia="Calibri"/>
          <w:bCs/>
          <w:lang w:eastAsia="en-US"/>
        </w:rPr>
        <w:t>котировочные</w:t>
      </w:r>
      <w:r w:rsidR="00522F54" w:rsidRPr="0011718E">
        <w:rPr>
          <w:rFonts w:eastAsia="Calibri"/>
          <w:bCs/>
          <w:lang w:eastAsia="en-US"/>
        </w:rPr>
        <w:t xml:space="preserve"> заявки;</w:t>
      </w:r>
    </w:p>
    <w:p w:rsidR="00522F54" w:rsidRPr="0011718E" w:rsidRDefault="009F5082" w:rsidP="00522F54">
      <w:pPr>
        <w:tabs>
          <w:tab w:val="left" w:pos="1843"/>
        </w:tabs>
        <w:ind w:firstLine="709"/>
        <w:jc w:val="both"/>
        <w:rPr>
          <w:rFonts w:eastAsia="Calibri"/>
          <w:bCs/>
          <w:lang w:eastAsia="en-US"/>
        </w:rPr>
      </w:pPr>
      <w:r w:rsidRPr="0011718E">
        <w:rPr>
          <w:rFonts w:eastAsia="Calibri"/>
          <w:bCs/>
          <w:lang w:eastAsia="en-US"/>
        </w:rPr>
        <w:t xml:space="preserve">б) </w:t>
      </w:r>
      <w:r w:rsidR="00522F54" w:rsidRPr="0011718E">
        <w:rPr>
          <w:rFonts w:eastAsia="Calibri"/>
          <w:bCs/>
          <w:lang w:eastAsia="en-US"/>
        </w:rPr>
        <w:t xml:space="preserve">после отзыва претендентом </w:t>
      </w:r>
      <w:r w:rsidR="00E1076C" w:rsidRPr="0011718E">
        <w:rPr>
          <w:rFonts w:eastAsia="Calibri"/>
          <w:bCs/>
          <w:lang w:eastAsia="en-US"/>
        </w:rPr>
        <w:t>запроса котировок</w:t>
      </w:r>
      <w:r w:rsidR="00522F54" w:rsidRPr="0011718E">
        <w:rPr>
          <w:rFonts w:eastAsia="Calibri"/>
          <w:bCs/>
          <w:lang w:eastAsia="en-US"/>
        </w:rPr>
        <w:t xml:space="preserve"> </w:t>
      </w:r>
      <w:r w:rsidR="00E1076C" w:rsidRPr="0011718E">
        <w:rPr>
          <w:rFonts w:eastAsia="Calibri"/>
          <w:bCs/>
          <w:lang w:eastAsia="en-US"/>
        </w:rPr>
        <w:t xml:space="preserve">котировочной </w:t>
      </w:r>
      <w:r w:rsidR="00522F54" w:rsidRPr="0011718E">
        <w:rPr>
          <w:rFonts w:eastAsia="Calibri"/>
          <w:bCs/>
          <w:lang w:eastAsia="en-US"/>
        </w:rPr>
        <w:t xml:space="preserve">заявки до окончания срока подачи заявок – такому претенденту </w:t>
      </w:r>
      <w:r w:rsidR="00E1076C" w:rsidRPr="0011718E">
        <w:rPr>
          <w:rFonts w:eastAsia="Calibri"/>
          <w:bCs/>
          <w:lang w:eastAsia="en-US"/>
        </w:rPr>
        <w:t>запроса котировок</w:t>
      </w:r>
      <w:r w:rsidR="00522F54" w:rsidRPr="0011718E">
        <w:rPr>
          <w:rFonts w:eastAsia="Calibri"/>
          <w:bCs/>
          <w:lang w:eastAsia="en-US"/>
        </w:rPr>
        <w:t>;</w:t>
      </w:r>
    </w:p>
    <w:p w:rsidR="00522F54" w:rsidRPr="0011718E" w:rsidRDefault="00B91D65" w:rsidP="00B91D65">
      <w:pPr>
        <w:tabs>
          <w:tab w:val="left" w:pos="993"/>
        </w:tabs>
        <w:ind w:firstLine="709"/>
        <w:jc w:val="both"/>
        <w:rPr>
          <w:rFonts w:eastAsia="Calibri"/>
          <w:bCs/>
          <w:lang w:eastAsia="en-US"/>
        </w:rPr>
      </w:pPr>
      <w:r w:rsidRPr="0011718E">
        <w:rPr>
          <w:rFonts w:eastAsia="Calibri"/>
          <w:bCs/>
          <w:lang w:eastAsia="en-US"/>
        </w:rPr>
        <w:t>в)</w:t>
      </w:r>
      <w:r w:rsidR="00522F54" w:rsidRPr="0011718E">
        <w:rPr>
          <w:rFonts w:eastAsia="Calibri"/>
          <w:bCs/>
          <w:lang w:eastAsia="en-US"/>
        </w:rPr>
        <w:tab/>
        <w:t xml:space="preserve">после отказа претендента </w:t>
      </w:r>
      <w:r w:rsidR="00E1076C" w:rsidRPr="0011718E">
        <w:rPr>
          <w:rFonts w:eastAsia="Calibri"/>
          <w:bCs/>
          <w:lang w:eastAsia="en-US"/>
        </w:rPr>
        <w:t>запроса котировок</w:t>
      </w:r>
      <w:r w:rsidR="00522F54" w:rsidRPr="0011718E">
        <w:rPr>
          <w:rFonts w:eastAsia="Calibri"/>
          <w:bCs/>
          <w:lang w:eastAsia="en-US"/>
        </w:rPr>
        <w:t xml:space="preserve"> от продления срока действия </w:t>
      </w:r>
      <w:r w:rsidR="00E1076C" w:rsidRPr="0011718E">
        <w:rPr>
          <w:rFonts w:eastAsia="Calibri"/>
          <w:bCs/>
          <w:lang w:eastAsia="en-US"/>
        </w:rPr>
        <w:t xml:space="preserve">котировочной </w:t>
      </w:r>
      <w:r w:rsidR="00522F54" w:rsidRPr="0011718E">
        <w:rPr>
          <w:rFonts w:eastAsia="Calibri"/>
          <w:bCs/>
          <w:lang w:eastAsia="en-US"/>
        </w:rPr>
        <w:t xml:space="preserve">заявки – такому претенденту </w:t>
      </w:r>
      <w:r w:rsidR="00E1076C" w:rsidRPr="0011718E">
        <w:rPr>
          <w:rFonts w:eastAsia="Calibri"/>
          <w:bCs/>
          <w:lang w:eastAsia="en-US"/>
        </w:rPr>
        <w:t>запроса котировок</w:t>
      </w:r>
      <w:r w:rsidR="00522F54" w:rsidRPr="0011718E">
        <w:rPr>
          <w:rFonts w:eastAsia="Calibri"/>
          <w:bCs/>
          <w:lang w:eastAsia="en-US"/>
        </w:rPr>
        <w:t>;</w:t>
      </w:r>
    </w:p>
    <w:p w:rsidR="00522F54" w:rsidRPr="0011718E" w:rsidRDefault="00B91D65" w:rsidP="00B91D65">
      <w:pPr>
        <w:tabs>
          <w:tab w:val="left" w:pos="993"/>
        </w:tabs>
        <w:ind w:firstLine="709"/>
        <w:jc w:val="both"/>
        <w:rPr>
          <w:rFonts w:eastAsia="Calibri"/>
          <w:bCs/>
          <w:lang w:eastAsia="en-US"/>
        </w:rPr>
      </w:pPr>
      <w:r w:rsidRPr="0011718E">
        <w:rPr>
          <w:rFonts w:eastAsia="Calibri"/>
          <w:bCs/>
          <w:lang w:eastAsia="en-US"/>
        </w:rPr>
        <w:t>г)</w:t>
      </w:r>
      <w:r w:rsidR="00522F54" w:rsidRPr="0011718E">
        <w:rPr>
          <w:rFonts w:eastAsia="Calibri"/>
          <w:bCs/>
          <w:lang w:eastAsia="en-US"/>
        </w:rPr>
        <w:tab/>
        <w:t xml:space="preserve">после получения </w:t>
      </w:r>
      <w:r w:rsidR="00E1076C" w:rsidRPr="0011718E">
        <w:rPr>
          <w:rFonts w:eastAsia="Calibri"/>
          <w:bCs/>
          <w:lang w:eastAsia="en-US"/>
        </w:rPr>
        <w:t xml:space="preserve">котировочной </w:t>
      </w:r>
      <w:r w:rsidR="00522F54" w:rsidRPr="0011718E">
        <w:rPr>
          <w:rFonts w:eastAsia="Calibri"/>
          <w:bCs/>
          <w:lang w:eastAsia="en-US"/>
        </w:rPr>
        <w:t xml:space="preserve">заявки после окончания срока подачи заявок – претендентам </w:t>
      </w:r>
      <w:r w:rsidR="00E1076C" w:rsidRPr="0011718E">
        <w:rPr>
          <w:rFonts w:eastAsia="Calibri"/>
          <w:bCs/>
          <w:lang w:eastAsia="en-US"/>
        </w:rPr>
        <w:t>запроса котировок</w:t>
      </w:r>
      <w:r w:rsidR="00522F54" w:rsidRPr="0011718E">
        <w:rPr>
          <w:rFonts w:eastAsia="Calibri"/>
          <w:bCs/>
          <w:lang w:eastAsia="en-US"/>
        </w:rPr>
        <w:t>, которые подали эти заявки;</w:t>
      </w:r>
    </w:p>
    <w:p w:rsidR="00522F54" w:rsidRPr="0011718E" w:rsidRDefault="00B91D65" w:rsidP="00B91D65">
      <w:pPr>
        <w:tabs>
          <w:tab w:val="left" w:pos="993"/>
        </w:tabs>
        <w:ind w:firstLine="709"/>
        <w:jc w:val="both"/>
        <w:rPr>
          <w:rFonts w:eastAsia="Calibri"/>
          <w:bCs/>
          <w:lang w:eastAsia="en-US"/>
        </w:rPr>
      </w:pPr>
      <w:r w:rsidRPr="0011718E">
        <w:rPr>
          <w:rFonts w:eastAsia="Calibri"/>
          <w:bCs/>
          <w:lang w:eastAsia="en-US"/>
        </w:rPr>
        <w:t>д)</w:t>
      </w:r>
      <w:r w:rsidR="00522F54" w:rsidRPr="0011718E">
        <w:rPr>
          <w:rFonts w:eastAsia="Calibri"/>
          <w:bCs/>
          <w:lang w:eastAsia="en-US"/>
        </w:rPr>
        <w:tab/>
        <w:t xml:space="preserve">после проведения </w:t>
      </w:r>
      <w:r w:rsidR="00E1076C" w:rsidRPr="0011718E">
        <w:rPr>
          <w:rFonts w:eastAsia="Calibri"/>
          <w:bCs/>
          <w:lang w:eastAsia="en-US"/>
        </w:rPr>
        <w:t>запроса котировок</w:t>
      </w:r>
      <w:r w:rsidR="00522F54" w:rsidRPr="0011718E">
        <w:rPr>
          <w:rFonts w:eastAsia="Calibri"/>
          <w:bCs/>
          <w:lang w:eastAsia="en-US"/>
        </w:rPr>
        <w:t xml:space="preserve"> – участникам, которые не стали победителями </w:t>
      </w:r>
      <w:r w:rsidR="00E1076C" w:rsidRPr="0011718E">
        <w:rPr>
          <w:rFonts w:eastAsia="Calibri"/>
          <w:bCs/>
          <w:lang w:eastAsia="en-US"/>
        </w:rPr>
        <w:t>запроса котировок</w:t>
      </w:r>
      <w:r w:rsidR="00522F54" w:rsidRPr="0011718E">
        <w:rPr>
          <w:rFonts w:eastAsia="Calibri"/>
          <w:bCs/>
          <w:lang w:eastAsia="en-US"/>
        </w:rPr>
        <w:t xml:space="preserve">;  </w:t>
      </w:r>
    </w:p>
    <w:p w:rsidR="00522F54" w:rsidRPr="0011718E" w:rsidRDefault="00B91D65" w:rsidP="00B91D65">
      <w:pPr>
        <w:tabs>
          <w:tab w:val="left" w:pos="1134"/>
        </w:tabs>
        <w:ind w:firstLine="709"/>
        <w:jc w:val="both"/>
        <w:rPr>
          <w:rFonts w:eastAsia="Calibri"/>
          <w:bCs/>
          <w:lang w:eastAsia="en-US"/>
        </w:rPr>
      </w:pPr>
      <w:r w:rsidRPr="0011718E">
        <w:rPr>
          <w:rFonts w:eastAsia="Calibri"/>
          <w:bCs/>
          <w:lang w:eastAsia="en-US"/>
        </w:rPr>
        <w:t>е)</w:t>
      </w:r>
      <w:r w:rsidR="00522F54" w:rsidRPr="0011718E">
        <w:rPr>
          <w:rFonts w:eastAsia="Calibri"/>
          <w:bCs/>
          <w:lang w:eastAsia="en-US"/>
        </w:rPr>
        <w:tab/>
        <w:t xml:space="preserve">после заключения договора – победителю </w:t>
      </w:r>
      <w:r w:rsidR="00E1076C" w:rsidRPr="0011718E">
        <w:rPr>
          <w:rFonts w:eastAsia="Calibri"/>
          <w:bCs/>
          <w:lang w:eastAsia="en-US"/>
        </w:rPr>
        <w:t>запроса котировок</w:t>
      </w:r>
      <w:r w:rsidR="00522F54" w:rsidRPr="0011718E">
        <w:rPr>
          <w:rFonts w:eastAsia="Calibri"/>
          <w:bCs/>
          <w:lang w:eastAsia="en-US"/>
        </w:rPr>
        <w:t xml:space="preserve">, участнику, представившему предпоследнее предложение о цене, с которым в соответствии с </w:t>
      </w:r>
      <w:r w:rsidR="00E1076C" w:rsidRPr="0011718E">
        <w:rPr>
          <w:rFonts w:eastAsia="Calibri"/>
          <w:bCs/>
          <w:lang w:eastAsia="en-US"/>
        </w:rPr>
        <w:t xml:space="preserve">котировочной </w:t>
      </w:r>
      <w:r w:rsidR="00522F54" w:rsidRPr="0011718E">
        <w:rPr>
          <w:rFonts w:eastAsia="Calibri"/>
          <w:bCs/>
          <w:lang w:eastAsia="en-US"/>
        </w:rPr>
        <w:t>документацией заключается договор.</w:t>
      </w:r>
    </w:p>
    <w:p w:rsidR="00522F54" w:rsidRPr="0011718E" w:rsidRDefault="00865F12" w:rsidP="00522F54">
      <w:pPr>
        <w:tabs>
          <w:tab w:val="left" w:pos="1843"/>
        </w:tabs>
        <w:ind w:firstLine="709"/>
        <w:jc w:val="both"/>
        <w:rPr>
          <w:rFonts w:eastAsia="Calibri"/>
          <w:bCs/>
          <w:lang w:eastAsia="en-US"/>
        </w:rPr>
      </w:pPr>
      <w:r w:rsidRPr="0011718E">
        <w:rPr>
          <w:rFonts w:eastAsia="Calibri"/>
          <w:bCs/>
          <w:lang w:eastAsia="en-US"/>
        </w:rPr>
        <w:t>2.5.4.</w:t>
      </w:r>
      <w:r w:rsidR="00522F54" w:rsidRPr="0011718E">
        <w:rPr>
          <w:rFonts w:eastAsia="Calibri"/>
          <w:bCs/>
          <w:lang w:eastAsia="en-US"/>
        </w:rPr>
        <w:t>7.</w:t>
      </w:r>
      <w:r w:rsidR="00522F54" w:rsidRPr="0011718E">
        <w:rPr>
          <w:rFonts w:eastAsia="Calibri"/>
          <w:bCs/>
          <w:lang w:eastAsia="en-US"/>
        </w:rPr>
        <w:tab/>
        <w:t xml:space="preserve">Для возврата денежных средств, внесенных претендентами в качестве обеспечения заявок на участие в </w:t>
      </w:r>
      <w:r w:rsidR="00C97261" w:rsidRPr="0011718E">
        <w:rPr>
          <w:rFonts w:eastAsia="Calibri"/>
          <w:bCs/>
          <w:lang w:eastAsia="en-US"/>
        </w:rPr>
        <w:t>запросе котировок</w:t>
      </w:r>
      <w:r w:rsidR="00522F54" w:rsidRPr="0011718E">
        <w:rPr>
          <w:rFonts w:eastAsia="Calibri"/>
          <w:bCs/>
          <w:lang w:eastAsia="en-US"/>
        </w:rPr>
        <w:t xml:space="preserve">, необходимо при формировании заявки на участие в </w:t>
      </w:r>
      <w:r w:rsidR="00C97261" w:rsidRPr="0011718E">
        <w:rPr>
          <w:rFonts w:eastAsia="Calibri"/>
          <w:bCs/>
          <w:lang w:eastAsia="en-US"/>
        </w:rPr>
        <w:t>запросе котировок</w:t>
      </w:r>
      <w:r w:rsidR="00522F54" w:rsidRPr="0011718E">
        <w:rPr>
          <w:rFonts w:eastAsia="Calibri"/>
          <w:bCs/>
          <w:lang w:eastAsia="en-US"/>
        </w:rPr>
        <w:t xml:space="preserve"> указать реквизиты, на которые можно будет вернуть денежные средства.</w:t>
      </w:r>
    </w:p>
    <w:p w:rsidR="00522F54" w:rsidRPr="0011718E" w:rsidRDefault="00865F12" w:rsidP="00522F54">
      <w:pPr>
        <w:tabs>
          <w:tab w:val="left" w:pos="1843"/>
        </w:tabs>
        <w:ind w:firstLine="709"/>
        <w:jc w:val="both"/>
        <w:rPr>
          <w:rFonts w:eastAsia="Calibri"/>
          <w:bCs/>
          <w:lang w:eastAsia="en-US"/>
        </w:rPr>
      </w:pPr>
      <w:r w:rsidRPr="0011718E">
        <w:rPr>
          <w:rFonts w:eastAsia="Calibri"/>
          <w:bCs/>
          <w:lang w:eastAsia="en-US"/>
        </w:rPr>
        <w:t>2.5.4.</w:t>
      </w:r>
      <w:r w:rsidR="00522F54" w:rsidRPr="0011718E">
        <w:rPr>
          <w:rFonts w:eastAsia="Calibri"/>
          <w:bCs/>
          <w:lang w:eastAsia="en-US"/>
        </w:rPr>
        <w:t>8.</w:t>
      </w:r>
      <w:r w:rsidR="00522F54" w:rsidRPr="0011718E">
        <w:rPr>
          <w:rFonts w:eastAsia="Calibri"/>
          <w:bCs/>
          <w:lang w:eastAsia="en-US"/>
        </w:rPr>
        <w:tab/>
        <w:t xml:space="preserve">Обеспечение </w:t>
      </w:r>
      <w:r w:rsidR="00E1076C" w:rsidRPr="0011718E">
        <w:rPr>
          <w:rFonts w:eastAsia="Calibri"/>
          <w:bCs/>
          <w:lang w:eastAsia="en-US"/>
        </w:rPr>
        <w:t xml:space="preserve">котировочной </w:t>
      </w:r>
      <w:r w:rsidR="00522F54" w:rsidRPr="0011718E">
        <w:rPr>
          <w:rFonts w:eastAsia="Calibri"/>
          <w:bCs/>
          <w:lang w:eastAsia="en-US"/>
        </w:rPr>
        <w:t>заявки в виде банковской гарантии должно быть представлено банком, включенным в перечень банков, отвечающих установленным требованиям для принятия банковских гарантий в целях налогообложения. Перечень ведется Министерством финансов Российской Федерации на основании сведений, полученных от Центрального банка Российской Федерации, и подлежит размещению на официальном сайте Министерства финансов Российской Федерации в информационно-телекоммуникационной сети «Интернет».</w:t>
      </w:r>
    </w:p>
    <w:p w:rsidR="00522F54" w:rsidRPr="0011718E" w:rsidRDefault="00522F54" w:rsidP="00522F54">
      <w:pPr>
        <w:tabs>
          <w:tab w:val="left" w:pos="1843"/>
        </w:tabs>
        <w:ind w:firstLine="709"/>
        <w:jc w:val="both"/>
        <w:rPr>
          <w:rFonts w:eastAsia="Calibri"/>
          <w:bCs/>
          <w:lang w:eastAsia="en-US"/>
        </w:rPr>
      </w:pPr>
      <w:r w:rsidRPr="0011718E">
        <w:rPr>
          <w:rFonts w:eastAsia="Calibri"/>
          <w:bCs/>
          <w:lang w:eastAsia="en-US"/>
        </w:rPr>
        <w:t>Срок действия банковской гарантии должен составлять 120 (сто двадцать) дней со дня окончания подачи заявок, установленного в пункте 1.</w:t>
      </w:r>
      <w:r w:rsidR="00B91D65" w:rsidRPr="0011718E">
        <w:rPr>
          <w:rFonts w:eastAsia="Calibri"/>
          <w:bCs/>
          <w:lang w:eastAsia="en-US"/>
        </w:rPr>
        <w:t>1.8.</w:t>
      </w:r>
      <w:r w:rsidRPr="0011718E">
        <w:rPr>
          <w:rFonts w:eastAsia="Calibri"/>
          <w:bCs/>
          <w:lang w:eastAsia="en-US"/>
        </w:rPr>
        <w:t xml:space="preserve"> </w:t>
      </w:r>
      <w:r w:rsidR="00E1076C" w:rsidRPr="0011718E">
        <w:rPr>
          <w:rFonts w:eastAsia="Calibri"/>
          <w:bCs/>
          <w:lang w:eastAsia="en-US"/>
        </w:rPr>
        <w:t xml:space="preserve">котировочной </w:t>
      </w:r>
      <w:r w:rsidRPr="0011718E">
        <w:rPr>
          <w:rFonts w:eastAsia="Calibri"/>
          <w:bCs/>
          <w:lang w:eastAsia="en-US"/>
        </w:rPr>
        <w:t xml:space="preserve">документации. Оригинал банковской гарантии должен быть представлен в составе </w:t>
      </w:r>
      <w:r w:rsidR="00E1076C" w:rsidRPr="0011718E">
        <w:rPr>
          <w:rFonts w:eastAsia="Calibri"/>
          <w:bCs/>
          <w:lang w:eastAsia="en-US"/>
        </w:rPr>
        <w:t>котировочной</w:t>
      </w:r>
      <w:r w:rsidRPr="0011718E">
        <w:rPr>
          <w:rFonts w:eastAsia="Calibri"/>
          <w:bCs/>
          <w:lang w:eastAsia="en-US"/>
        </w:rPr>
        <w:t xml:space="preserve"> заявки. При представлении заявки в электронной форме документы могут быть сканированы с оригинала или нотариально заверенной копии.</w:t>
      </w:r>
    </w:p>
    <w:p w:rsidR="00522F54" w:rsidRPr="0011718E" w:rsidRDefault="00865F12" w:rsidP="00522F54">
      <w:pPr>
        <w:tabs>
          <w:tab w:val="left" w:pos="1843"/>
        </w:tabs>
        <w:ind w:firstLine="709"/>
        <w:jc w:val="both"/>
        <w:rPr>
          <w:rFonts w:eastAsia="Calibri"/>
          <w:bCs/>
          <w:lang w:eastAsia="en-US"/>
        </w:rPr>
      </w:pPr>
      <w:r w:rsidRPr="0011718E">
        <w:rPr>
          <w:rFonts w:eastAsia="Calibri"/>
          <w:bCs/>
          <w:lang w:eastAsia="en-US"/>
        </w:rPr>
        <w:t>2.5.4.</w:t>
      </w:r>
      <w:r w:rsidR="00522F54" w:rsidRPr="0011718E">
        <w:rPr>
          <w:rFonts w:eastAsia="Calibri"/>
          <w:bCs/>
          <w:lang w:eastAsia="en-US"/>
        </w:rPr>
        <w:t>9.</w:t>
      </w:r>
      <w:r w:rsidR="00522F54" w:rsidRPr="0011718E">
        <w:rPr>
          <w:rFonts w:eastAsia="Calibri"/>
          <w:bCs/>
          <w:lang w:eastAsia="en-US"/>
        </w:rPr>
        <w:tab/>
        <w:t>Банковская гарантия должна быть оформлена в пользу заказчика.</w:t>
      </w:r>
    </w:p>
    <w:p w:rsidR="00522F54" w:rsidRPr="0011718E" w:rsidRDefault="00865F12" w:rsidP="00522F54">
      <w:pPr>
        <w:tabs>
          <w:tab w:val="left" w:pos="1843"/>
        </w:tabs>
        <w:ind w:firstLine="709"/>
        <w:jc w:val="both"/>
        <w:rPr>
          <w:rFonts w:eastAsia="Calibri"/>
          <w:bCs/>
          <w:lang w:eastAsia="en-US"/>
        </w:rPr>
      </w:pPr>
      <w:r w:rsidRPr="0011718E">
        <w:rPr>
          <w:rFonts w:eastAsia="Calibri"/>
          <w:bCs/>
          <w:lang w:eastAsia="en-US"/>
        </w:rPr>
        <w:t>2.5.4.</w:t>
      </w:r>
      <w:r w:rsidR="00522F54" w:rsidRPr="0011718E">
        <w:rPr>
          <w:rFonts w:eastAsia="Calibri"/>
          <w:bCs/>
          <w:lang w:eastAsia="en-US"/>
        </w:rPr>
        <w:t>10.</w:t>
      </w:r>
      <w:r w:rsidR="00522F54" w:rsidRPr="0011718E">
        <w:rPr>
          <w:rFonts w:eastAsia="Calibri"/>
          <w:bCs/>
          <w:lang w:eastAsia="en-US"/>
        </w:rPr>
        <w:tab/>
        <w:t>Банковская гарантия должна быть безотзывной и должна содержать:</w:t>
      </w:r>
    </w:p>
    <w:p w:rsidR="00522F54" w:rsidRPr="0011718E" w:rsidRDefault="00BD097A" w:rsidP="00522F54">
      <w:pPr>
        <w:tabs>
          <w:tab w:val="left" w:pos="1843"/>
        </w:tabs>
        <w:ind w:firstLine="709"/>
        <w:jc w:val="both"/>
        <w:rPr>
          <w:rFonts w:eastAsia="Calibri"/>
          <w:bCs/>
          <w:lang w:eastAsia="en-US"/>
        </w:rPr>
      </w:pPr>
      <w:r w:rsidRPr="0011718E">
        <w:rPr>
          <w:rFonts w:eastAsia="Calibri"/>
          <w:bCs/>
          <w:lang w:eastAsia="en-US"/>
        </w:rPr>
        <w:t>2.5.4.</w:t>
      </w:r>
      <w:r w:rsidR="00522F54" w:rsidRPr="0011718E">
        <w:rPr>
          <w:rFonts w:eastAsia="Calibri"/>
          <w:bCs/>
          <w:lang w:eastAsia="en-US"/>
        </w:rPr>
        <w:t>10.1.</w:t>
      </w:r>
      <w:r w:rsidR="00522F54" w:rsidRPr="0011718E">
        <w:rPr>
          <w:rFonts w:eastAsia="Calibri"/>
          <w:bCs/>
          <w:lang w:eastAsia="en-US"/>
        </w:rPr>
        <w:tab/>
        <w:t>Сумму банковской гарантии, подлежащую оплате гарантом заказчику;</w:t>
      </w:r>
    </w:p>
    <w:p w:rsidR="00522F54" w:rsidRPr="0011718E" w:rsidRDefault="00BD097A" w:rsidP="00522F54">
      <w:pPr>
        <w:tabs>
          <w:tab w:val="left" w:pos="1843"/>
        </w:tabs>
        <w:ind w:firstLine="709"/>
        <w:jc w:val="both"/>
        <w:rPr>
          <w:rFonts w:eastAsia="Calibri"/>
          <w:bCs/>
          <w:lang w:eastAsia="en-US"/>
        </w:rPr>
      </w:pPr>
      <w:r w:rsidRPr="0011718E">
        <w:rPr>
          <w:rFonts w:eastAsia="Calibri"/>
          <w:bCs/>
          <w:lang w:eastAsia="en-US"/>
        </w:rPr>
        <w:t>2.5.4.</w:t>
      </w:r>
      <w:r w:rsidR="00522F54" w:rsidRPr="0011718E">
        <w:rPr>
          <w:rFonts w:eastAsia="Calibri"/>
          <w:bCs/>
          <w:lang w:eastAsia="en-US"/>
        </w:rPr>
        <w:t>10.2.</w:t>
      </w:r>
      <w:r w:rsidR="00522F54" w:rsidRPr="0011718E">
        <w:rPr>
          <w:rFonts w:eastAsia="Calibri"/>
          <w:bCs/>
          <w:lang w:eastAsia="en-US"/>
        </w:rPr>
        <w:tab/>
        <w:t>Обязательства принципала, надлежащее исполнение которых обеспечивается банковской гарантией;</w:t>
      </w:r>
    </w:p>
    <w:p w:rsidR="00522F54" w:rsidRPr="0011718E" w:rsidRDefault="00BD097A" w:rsidP="00522F54">
      <w:pPr>
        <w:tabs>
          <w:tab w:val="left" w:pos="1843"/>
        </w:tabs>
        <w:ind w:firstLine="709"/>
        <w:jc w:val="both"/>
        <w:rPr>
          <w:rFonts w:eastAsia="Calibri"/>
          <w:bCs/>
          <w:lang w:eastAsia="en-US"/>
        </w:rPr>
      </w:pPr>
      <w:r w:rsidRPr="0011718E">
        <w:rPr>
          <w:rFonts w:eastAsia="Calibri"/>
          <w:bCs/>
          <w:lang w:eastAsia="en-US"/>
        </w:rPr>
        <w:t>2.5.4.</w:t>
      </w:r>
      <w:r w:rsidR="00522F54" w:rsidRPr="0011718E">
        <w:rPr>
          <w:rFonts w:eastAsia="Calibri"/>
          <w:bCs/>
          <w:lang w:eastAsia="en-US"/>
        </w:rPr>
        <w:t>10.3.</w:t>
      </w:r>
      <w:r w:rsidR="00522F54" w:rsidRPr="0011718E">
        <w:rPr>
          <w:rFonts w:eastAsia="Calibri"/>
          <w:bCs/>
          <w:lang w:eastAsia="en-US"/>
        </w:rPr>
        <w:tab/>
        <w:t>Обязанность гаранта уплатить заказчику неустойку в размере 0,1% денежной суммы, подлежащей уплате, за каждый календарный день просрочки;</w:t>
      </w:r>
    </w:p>
    <w:p w:rsidR="00522F54" w:rsidRPr="0011718E" w:rsidRDefault="00BD097A" w:rsidP="00522F54">
      <w:pPr>
        <w:tabs>
          <w:tab w:val="left" w:pos="1843"/>
        </w:tabs>
        <w:ind w:firstLine="709"/>
        <w:jc w:val="both"/>
        <w:rPr>
          <w:rFonts w:eastAsia="Calibri"/>
          <w:bCs/>
          <w:lang w:eastAsia="en-US"/>
        </w:rPr>
      </w:pPr>
      <w:r w:rsidRPr="0011718E">
        <w:rPr>
          <w:rFonts w:eastAsia="Calibri"/>
          <w:bCs/>
          <w:lang w:eastAsia="en-US"/>
        </w:rPr>
        <w:t>2.5.4.</w:t>
      </w:r>
      <w:r w:rsidR="00522F54" w:rsidRPr="0011718E">
        <w:rPr>
          <w:rFonts w:eastAsia="Calibri"/>
          <w:bCs/>
          <w:lang w:eastAsia="en-US"/>
        </w:rPr>
        <w:t>10.4.</w:t>
      </w:r>
      <w:r w:rsidR="00522F54" w:rsidRPr="0011718E">
        <w:rPr>
          <w:rFonts w:eastAsia="Calibri"/>
          <w:bCs/>
          <w:lang w:eastAsia="en-US"/>
        </w:rPr>
        <w:tab/>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522F54" w:rsidRPr="0011718E" w:rsidRDefault="00BD097A" w:rsidP="00522F54">
      <w:pPr>
        <w:tabs>
          <w:tab w:val="left" w:pos="1843"/>
        </w:tabs>
        <w:ind w:firstLine="709"/>
        <w:jc w:val="both"/>
        <w:rPr>
          <w:rFonts w:eastAsia="Calibri"/>
          <w:bCs/>
          <w:lang w:eastAsia="en-US"/>
        </w:rPr>
      </w:pPr>
      <w:r w:rsidRPr="0011718E">
        <w:rPr>
          <w:rFonts w:eastAsia="Calibri"/>
          <w:bCs/>
          <w:lang w:eastAsia="en-US"/>
        </w:rPr>
        <w:lastRenderedPageBreak/>
        <w:t>2.5.4.</w:t>
      </w:r>
      <w:r w:rsidR="00522F54" w:rsidRPr="0011718E">
        <w:rPr>
          <w:rFonts w:eastAsia="Calibri"/>
          <w:bCs/>
          <w:lang w:eastAsia="en-US"/>
        </w:rPr>
        <w:t>10.5.</w:t>
      </w:r>
      <w:r w:rsidR="00522F54" w:rsidRPr="0011718E">
        <w:rPr>
          <w:rFonts w:eastAsia="Calibri"/>
          <w:bCs/>
          <w:lang w:eastAsia="en-US"/>
        </w:rPr>
        <w:tab/>
        <w:t xml:space="preserve">Срок действия банковской гарантии в соответствии с требованиями пункта </w:t>
      </w:r>
      <w:r w:rsidR="00B91D65" w:rsidRPr="0011718E">
        <w:rPr>
          <w:rFonts w:eastAsia="Calibri"/>
          <w:bCs/>
          <w:lang w:eastAsia="en-US"/>
        </w:rPr>
        <w:t xml:space="preserve">2.5.4.8. </w:t>
      </w:r>
      <w:r w:rsidR="00E1076C" w:rsidRPr="0011718E">
        <w:rPr>
          <w:rFonts w:eastAsia="Calibri"/>
          <w:bCs/>
          <w:lang w:eastAsia="en-US"/>
        </w:rPr>
        <w:t xml:space="preserve">котировочной </w:t>
      </w:r>
      <w:r w:rsidR="00522F54" w:rsidRPr="0011718E">
        <w:rPr>
          <w:rFonts w:eastAsia="Calibri"/>
          <w:bCs/>
          <w:lang w:eastAsia="en-US"/>
        </w:rPr>
        <w:t>документации;</w:t>
      </w:r>
    </w:p>
    <w:p w:rsidR="00522F54" w:rsidRPr="0011718E" w:rsidRDefault="00BD097A" w:rsidP="00522F54">
      <w:pPr>
        <w:tabs>
          <w:tab w:val="left" w:pos="1843"/>
        </w:tabs>
        <w:ind w:firstLine="709"/>
        <w:jc w:val="both"/>
        <w:rPr>
          <w:rFonts w:eastAsia="Calibri"/>
          <w:bCs/>
          <w:lang w:eastAsia="en-US"/>
        </w:rPr>
      </w:pPr>
      <w:r w:rsidRPr="0011718E">
        <w:rPr>
          <w:rFonts w:eastAsia="Calibri"/>
          <w:bCs/>
          <w:lang w:eastAsia="en-US"/>
        </w:rPr>
        <w:t>2.5.4.</w:t>
      </w:r>
      <w:r w:rsidR="00522F54" w:rsidRPr="0011718E">
        <w:rPr>
          <w:rFonts w:eastAsia="Calibri"/>
          <w:bCs/>
          <w:lang w:eastAsia="en-US"/>
        </w:rPr>
        <w:t>10.6.</w:t>
      </w:r>
      <w:r w:rsidR="00522F54" w:rsidRPr="0011718E">
        <w:rPr>
          <w:rFonts w:eastAsia="Calibri"/>
          <w:bCs/>
          <w:lang w:eastAsia="en-US"/>
        </w:rPr>
        <w:tab/>
        <w:t>Не допускается включение в условия банковской гарантии требования о предоставлении заказчиком гаранту судебных актов, подтверждающих неисполнение принципалом обязательств, обеспечиваемых банковской гарантией.</w:t>
      </w:r>
    </w:p>
    <w:p w:rsidR="00522F54" w:rsidRPr="0011718E" w:rsidRDefault="006E5F53" w:rsidP="00522F54">
      <w:pPr>
        <w:tabs>
          <w:tab w:val="left" w:pos="1843"/>
        </w:tabs>
        <w:ind w:firstLine="709"/>
        <w:jc w:val="both"/>
        <w:rPr>
          <w:rFonts w:eastAsia="Calibri"/>
          <w:bCs/>
          <w:lang w:eastAsia="en-US"/>
        </w:rPr>
      </w:pPr>
      <w:r w:rsidRPr="0011718E">
        <w:rPr>
          <w:rFonts w:eastAsia="Calibri"/>
          <w:bCs/>
          <w:lang w:eastAsia="en-US"/>
        </w:rPr>
        <w:t>2.5.4.</w:t>
      </w:r>
      <w:r w:rsidR="00522F54" w:rsidRPr="0011718E">
        <w:rPr>
          <w:rFonts w:eastAsia="Calibri"/>
          <w:bCs/>
          <w:lang w:eastAsia="en-US"/>
        </w:rPr>
        <w:t>11.</w:t>
      </w:r>
      <w:r w:rsidR="00522F54" w:rsidRPr="0011718E">
        <w:rPr>
          <w:rFonts w:eastAsia="Calibri"/>
          <w:bCs/>
          <w:lang w:eastAsia="en-US"/>
        </w:rPr>
        <w:tab/>
        <w:t xml:space="preserve">Основанием для отказа в допуске к участию в </w:t>
      </w:r>
      <w:r w:rsidR="00C97261" w:rsidRPr="0011718E">
        <w:rPr>
          <w:rFonts w:eastAsia="Calibri"/>
          <w:bCs/>
          <w:lang w:eastAsia="en-US"/>
        </w:rPr>
        <w:t>запросе котировок</w:t>
      </w:r>
      <w:r w:rsidR="00522F54" w:rsidRPr="0011718E">
        <w:rPr>
          <w:rFonts w:eastAsia="Calibri"/>
          <w:bCs/>
          <w:lang w:eastAsia="en-US"/>
        </w:rPr>
        <w:t xml:space="preserve"> является несоответствие банковской гарантии условиям, изложенным в </w:t>
      </w:r>
      <w:r w:rsidR="00E1076C" w:rsidRPr="0011718E">
        <w:rPr>
          <w:rFonts w:eastAsia="Calibri"/>
          <w:bCs/>
          <w:lang w:eastAsia="en-US"/>
        </w:rPr>
        <w:t>котировочной</w:t>
      </w:r>
      <w:r w:rsidR="00522F54" w:rsidRPr="0011718E">
        <w:rPr>
          <w:rFonts w:eastAsia="Calibri"/>
          <w:bCs/>
          <w:lang w:eastAsia="en-US"/>
        </w:rPr>
        <w:t xml:space="preserve"> документации.</w:t>
      </w:r>
    </w:p>
    <w:p w:rsidR="00522F54" w:rsidRPr="0011718E" w:rsidRDefault="006E5F53" w:rsidP="00522F54">
      <w:pPr>
        <w:tabs>
          <w:tab w:val="left" w:pos="1843"/>
        </w:tabs>
        <w:ind w:firstLine="709"/>
        <w:jc w:val="both"/>
        <w:rPr>
          <w:rFonts w:eastAsia="Calibri"/>
          <w:bCs/>
          <w:lang w:eastAsia="en-US"/>
        </w:rPr>
      </w:pPr>
      <w:r w:rsidRPr="0011718E">
        <w:rPr>
          <w:rFonts w:eastAsia="Calibri"/>
          <w:bCs/>
          <w:lang w:eastAsia="en-US"/>
        </w:rPr>
        <w:t>2.5.4.</w:t>
      </w:r>
      <w:r w:rsidR="00522F54" w:rsidRPr="0011718E">
        <w:rPr>
          <w:rFonts w:eastAsia="Calibri"/>
          <w:bCs/>
          <w:lang w:eastAsia="en-US"/>
        </w:rPr>
        <w:t>12.</w:t>
      </w:r>
      <w:r w:rsidR="00522F54" w:rsidRPr="0011718E">
        <w:rPr>
          <w:rFonts w:eastAsia="Calibri"/>
          <w:bCs/>
          <w:lang w:eastAsia="en-US"/>
        </w:rPr>
        <w:tab/>
        <w:t xml:space="preserve">Возврат банковской гарантии в случаях, указанных в пункте </w:t>
      </w:r>
      <w:r w:rsidR="00B91D65" w:rsidRPr="0011718E">
        <w:rPr>
          <w:rFonts w:eastAsia="Calibri"/>
          <w:bCs/>
          <w:lang w:eastAsia="en-US"/>
        </w:rPr>
        <w:t xml:space="preserve">2.5.4.6. </w:t>
      </w:r>
      <w:r w:rsidR="00E1076C" w:rsidRPr="0011718E">
        <w:rPr>
          <w:rFonts w:eastAsia="Calibri"/>
          <w:bCs/>
          <w:lang w:eastAsia="en-US"/>
        </w:rPr>
        <w:t>котировочной</w:t>
      </w:r>
      <w:r w:rsidR="00522F54" w:rsidRPr="0011718E">
        <w:rPr>
          <w:rFonts w:eastAsia="Calibri"/>
          <w:bCs/>
          <w:lang w:eastAsia="en-US"/>
        </w:rPr>
        <w:t xml:space="preserve"> документации, представившему ее лицу или гаранту не осуществляется, взыскание по ней не производится. </w:t>
      </w:r>
    </w:p>
    <w:p w:rsidR="00B91D65" w:rsidRPr="0011718E" w:rsidRDefault="00B91D65" w:rsidP="00B91D65">
      <w:pPr>
        <w:tabs>
          <w:tab w:val="left" w:pos="1843"/>
        </w:tabs>
        <w:ind w:firstLine="709"/>
        <w:jc w:val="both"/>
        <w:rPr>
          <w:rFonts w:eastAsia="Calibri"/>
          <w:bCs/>
          <w:lang w:eastAsia="en-US"/>
        </w:rPr>
      </w:pPr>
      <w:r w:rsidRPr="0011718E">
        <w:rPr>
          <w:rFonts w:eastAsia="Calibri"/>
          <w:bCs/>
          <w:lang w:eastAsia="en-US"/>
        </w:rPr>
        <w:t>2.5.4.13. Денежные средства, внесенные любым юридическим лицом либо физическим лицом, в том числе индивидуальным предпринимателем (далее – лицо) в качестве обеспечения котировочной заявки на участие в запросе котировок, без подачи котировочной заявки, возвращаются на счет, в течение 10 (десяти) рабочих дней с даты поступления письма о возврате денежных средств от такого лица по реквизитам, указанным в письме.</w:t>
      </w:r>
    </w:p>
    <w:p w:rsidR="00522F54" w:rsidRPr="0011718E" w:rsidRDefault="00522F54" w:rsidP="00464A7C">
      <w:pPr>
        <w:tabs>
          <w:tab w:val="left" w:pos="1843"/>
        </w:tabs>
        <w:ind w:firstLine="709"/>
        <w:jc w:val="both"/>
        <w:rPr>
          <w:rFonts w:eastAsia="Calibri"/>
          <w:b/>
          <w:bCs/>
          <w:lang w:eastAsia="en-US"/>
        </w:rPr>
      </w:pPr>
    </w:p>
    <w:p w:rsidR="00357A00" w:rsidRPr="0011718E" w:rsidRDefault="00357A00" w:rsidP="00BC3D90">
      <w:pPr>
        <w:pStyle w:val="30"/>
        <w:numPr>
          <w:ilvl w:val="2"/>
          <w:numId w:val="11"/>
        </w:numPr>
        <w:spacing w:before="0" w:after="0"/>
        <w:ind w:left="0" w:firstLine="714"/>
        <w:jc w:val="both"/>
        <w:rPr>
          <w:rFonts w:ascii="Times New Roman" w:hAnsi="Times New Roman" w:cs="Times New Roman"/>
          <w:sz w:val="24"/>
          <w:szCs w:val="24"/>
        </w:rPr>
      </w:pPr>
      <w:r w:rsidRPr="0011718E">
        <w:rPr>
          <w:rFonts w:ascii="Times New Roman" w:hAnsi="Times New Roman" w:cs="Times New Roman"/>
          <w:sz w:val="24"/>
          <w:szCs w:val="24"/>
        </w:rPr>
        <w:t>Условия финансово-коммерческого предложения</w:t>
      </w:r>
    </w:p>
    <w:p w:rsidR="00357A00" w:rsidRPr="0011718E" w:rsidRDefault="00914DD6" w:rsidP="00E87FBF">
      <w:pPr>
        <w:pStyle w:val="af3"/>
        <w:rPr>
          <w:b w:val="0"/>
          <w:i w:val="0"/>
          <w:sz w:val="24"/>
          <w:szCs w:val="24"/>
        </w:rPr>
      </w:pPr>
      <w:r w:rsidRPr="0011718E">
        <w:rPr>
          <w:b w:val="0"/>
          <w:i w:val="0"/>
          <w:sz w:val="24"/>
          <w:szCs w:val="24"/>
        </w:rPr>
        <w:t xml:space="preserve">2.5.5.1. </w:t>
      </w:r>
      <w:r w:rsidR="00357A00" w:rsidRPr="0011718E">
        <w:rPr>
          <w:b w:val="0"/>
          <w:i w:val="0"/>
          <w:sz w:val="24"/>
          <w:szCs w:val="24"/>
        </w:rPr>
        <w:t xml:space="preserve">Финансово-коммерческое предложение должно быть оформлено в соответствии с формой приложения № 3 к </w:t>
      </w:r>
      <w:r w:rsidR="00B34B3E" w:rsidRPr="0011718E">
        <w:rPr>
          <w:b w:val="0"/>
          <w:i w:val="0"/>
          <w:sz w:val="24"/>
          <w:szCs w:val="24"/>
        </w:rPr>
        <w:t>котировочной</w:t>
      </w:r>
      <w:r w:rsidR="00357A00" w:rsidRPr="0011718E">
        <w:rPr>
          <w:b w:val="0"/>
          <w:i w:val="0"/>
          <w:sz w:val="24"/>
          <w:szCs w:val="24"/>
        </w:rPr>
        <w:t xml:space="preserve"> документации. </w:t>
      </w:r>
    </w:p>
    <w:p w:rsidR="00ED4522" w:rsidRPr="0011718E" w:rsidRDefault="00D55F27" w:rsidP="00D55F27">
      <w:pPr>
        <w:pStyle w:val="af3"/>
        <w:ind w:left="708" w:firstLine="0"/>
        <w:rPr>
          <w:b w:val="0"/>
          <w:i w:val="0"/>
          <w:sz w:val="24"/>
          <w:szCs w:val="24"/>
        </w:rPr>
      </w:pPr>
      <w:r w:rsidRPr="0011718E">
        <w:rPr>
          <w:b w:val="0"/>
          <w:i w:val="0"/>
          <w:sz w:val="24"/>
          <w:szCs w:val="24"/>
        </w:rPr>
        <w:t>2.5.5.2.</w:t>
      </w:r>
      <w:r w:rsidR="00B91D65" w:rsidRPr="0011718E">
        <w:rPr>
          <w:b w:val="0"/>
          <w:i w:val="0"/>
          <w:sz w:val="24"/>
          <w:szCs w:val="24"/>
        </w:rPr>
        <w:t xml:space="preserve"> </w:t>
      </w:r>
      <w:r w:rsidR="00357A00" w:rsidRPr="0011718E">
        <w:rPr>
          <w:b w:val="0"/>
          <w:i w:val="0"/>
          <w:sz w:val="24"/>
          <w:szCs w:val="24"/>
        </w:rPr>
        <w:t xml:space="preserve">Цены необходимо приводить в рублях с учетом всех возможных расходов </w:t>
      </w:r>
    </w:p>
    <w:p w:rsidR="00357A00" w:rsidRPr="0011718E" w:rsidRDefault="005F76D7" w:rsidP="00ED4522">
      <w:pPr>
        <w:pStyle w:val="af3"/>
        <w:ind w:firstLine="0"/>
        <w:rPr>
          <w:b w:val="0"/>
          <w:i w:val="0"/>
          <w:sz w:val="24"/>
          <w:szCs w:val="24"/>
        </w:rPr>
      </w:pPr>
      <w:r w:rsidRPr="0011718E">
        <w:rPr>
          <w:b w:val="0"/>
          <w:i w:val="0"/>
          <w:sz w:val="24"/>
          <w:szCs w:val="24"/>
        </w:rPr>
        <w:t>Участник</w:t>
      </w:r>
      <w:r w:rsidR="00357A00" w:rsidRPr="0011718E">
        <w:rPr>
          <w:b w:val="0"/>
          <w:i w:val="0"/>
          <w:sz w:val="24"/>
          <w:szCs w:val="24"/>
        </w:rPr>
        <w:t>а.</w:t>
      </w:r>
    </w:p>
    <w:p w:rsidR="00357A00" w:rsidRPr="0011718E" w:rsidRDefault="00D55F27" w:rsidP="00D55F27">
      <w:pPr>
        <w:pStyle w:val="af3"/>
        <w:ind w:left="708" w:firstLine="0"/>
        <w:rPr>
          <w:b w:val="0"/>
          <w:i w:val="0"/>
          <w:sz w:val="24"/>
          <w:szCs w:val="24"/>
        </w:rPr>
      </w:pPr>
      <w:r w:rsidRPr="0011718E">
        <w:rPr>
          <w:b w:val="0"/>
          <w:i w:val="0"/>
          <w:sz w:val="24"/>
          <w:szCs w:val="24"/>
        </w:rPr>
        <w:t>2.5.5.3</w:t>
      </w:r>
      <w:r w:rsidR="00B91D65" w:rsidRPr="0011718E">
        <w:rPr>
          <w:b w:val="0"/>
          <w:i w:val="0"/>
          <w:sz w:val="24"/>
          <w:szCs w:val="24"/>
        </w:rPr>
        <w:t>.</w:t>
      </w:r>
      <w:r w:rsidR="00914DD6" w:rsidRPr="0011718E">
        <w:rPr>
          <w:b w:val="0"/>
          <w:i w:val="0"/>
          <w:sz w:val="24"/>
          <w:szCs w:val="24"/>
        </w:rPr>
        <w:t xml:space="preserve"> </w:t>
      </w:r>
      <w:r w:rsidR="00357A00" w:rsidRPr="0011718E">
        <w:rPr>
          <w:b w:val="0"/>
          <w:i w:val="0"/>
          <w:sz w:val="24"/>
          <w:szCs w:val="24"/>
        </w:rPr>
        <w:t>Цены должны быть указаны с учетом НДС и без учета НДС.</w:t>
      </w:r>
    </w:p>
    <w:p w:rsidR="003D00ED" w:rsidRPr="0011718E" w:rsidRDefault="003D00ED" w:rsidP="003D00ED">
      <w:pPr>
        <w:pStyle w:val="af3"/>
        <w:rPr>
          <w:b w:val="0"/>
          <w:i w:val="0"/>
          <w:sz w:val="24"/>
          <w:szCs w:val="24"/>
        </w:rPr>
      </w:pPr>
      <w:r w:rsidRPr="0011718E">
        <w:rPr>
          <w:b w:val="0"/>
          <w:i w:val="0"/>
          <w:sz w:val="24"/>
          <w:szCs w:val="24"/>
        </w:rPr>
        <w:t xml:space="preserve">2.5.5.4. Для целей единообразного подхода к расчету сумм финансово-коммерческого предложения суммы с учетом НДС необходимо рассчитывать следующим образом: цена единицы </w:t>
      </w:r>
      <w:r w:rsidR="00644928">
        <w:rPr>
          <w:b w:val="0"/>
          <w:i w:val="0"/>
          <w:sz w:val="24"/>
          <w:szCs w:val="24"/>
        </w:rPr>
        <w:t xml:space="preserve">Товара </w:t>
      </w:r>
      <w:r w:rsidRPr="0011718E">
        <w:rPr>
          <w:b w:val="0"/>
          <w:i w:val="0"/>
          <w:sz w:val="24"/>
          <w:szCs w:val="24"/>
        </w:rPr>
        <w:t>без учета НДС, округленная до двух знаков после запятой, умножается на количество, полученное значение округляется до двух знаков после запятой и умножается на 1,2 (либо иной коэффициент в зависимости от ставки НДС, применяемой в отношении Участника).</w:t>
      </w:r>
    </w:p>
    <w:p w:rsidR="003D00ED" w:rsidRPr="0011718E" w:rsidRDefault="003D00ED" w:rsidP="003D00ED">
      <w:pPr>
        <w:pStyle w:val="af3"/>
        <w:rPr>
          <w:b w:val="0"/>
          <w:i w:val="0"/>
          <w:sz w:val="24"/>
          <w:szCs w:val="24"/>
        </w:rPr>
      </w:pPr>
      <w:r w:rsidRPr="0011718E">
        <w:rPr>
          <w:b w:val="0"/>
          <w:i w:val="0"/>
          <w:sz w:val="24"/>
          <w:szCs w:val="24"/>
        </w:rPr>
        <w:t>2.5.5.5. Финансово-коммерческое предложение должно содержать все условия, предусмотренные котировочной документацией и позволяющие оценить котировочную заявку Претендента. Условия должны быть изложены таким образом, чтобы при рассмотрении и оценке котировочных заявок не допускалось их неоднозначное толкование. Все условия котировочной заявки Претендента понимаются Заказчиком буквально, в случае расхождений показателей изложенных цифрами и прописью, приоритет имеют написанные прописью.</w:t>
      </w:r>
    </w:p>
    <w:p w:rsidR="00357A00" w:rsidRPr="0011718E" w:rsidRDefault="003D00ED" w:rsidP="003D00ED">
      <w:pPr>
        <w:pStyle w:val="af3"/>
        <w:rPr>
          <w:b w:val="0"/>
          <w:i w:val="0"/>
          <w:sz w:val="24"/>
          <w:szCs w:val="24"/>
        </w:rPr>
      </w:pPr>
      <w:r w:rsidRPr="0011718E">
        <w:rPr>
          <w:b w:val="0"/>
          <w:i w:val="0"/>
          <w:sz w:val="24"/>
          <w:szCs w:val="24"/>
        </w:rPr>
        <w:t>2.5.5.6.  Предложение Претендента о цене, содержащееся в финансово-коммерческом предложении не должно превышать начальную (максимальную) цену договора, установленную в котировочной документации (с учетом НДС и без учета НДС). Единичные расценки, предложенные Претендентом, не должны превышать единичные расценки, установленные в котировочной документации (с учетом НДС и без учета НДС).</w:t>
      </w:r>
    </w:p>
    <w:p w:rsidR="001613EE" w:rsidRPr="0011718E" w:rsidRDefault="001613EE" w:rsidP="00E87FBF">
      <w:pPr>
        <w:pStyle w:val="af3"/>
        <w:rPr>
          <w:b w:val="0"/>
          <w:i w:val="0"/>
          <w:sz w:val="24"/>
          <w:szCs w:val="24"/>
        </w:rPr>
      </w:pPr>
    </w:p>
    <w:p w:rsidR="00357A00" w:rsidRPr="0011718E" w:rsidRDefault="00773DF7" w:rsidP="00464A7C">
      <w:pPr>
        <w:pStyle w:val="30"/>
        <w:spacing w:before="0" w:after="0"/>
        <w:ind w:left="472"/>
        <w:jc w:val="both"/>
      </w:pPr>
      <w:r w:rsidRPr="0011718E">
        <w:rPr>
          <w:rFonts w:ascii="Times New Roman" w:hAnsi="Times New Roman" w:cs="Times New Roman"/>
          <w:sz w:val="24"/>
          <w:szCs w:val="24"/>
        </w:rPr>
        <w:t xml:space="preserve">   2.5.6.</w:t>
      </w:r>
      <w:r w:rsidR="00E87FBF" w:rsidRPr="0011718E">
        <w:rPr>
          <w:rFonts w:ascii="Times New Roman" w:hAnsi="Times New Roman" w:cs="Times New Roman"/>
          <w:sz w:val="24"/>
          <w:szCs w:val="24"/>
        </w:rPr>
        <w:t xml:space="preserve">   </w:t>
      </w:r>
      <w:r w:rsidRPr="0011718E">
        <w:rPr>
          <w:rFonts w:ascii="Times New Roman" w:hAnsi="Times New Roman" w:cs="Times New Roman"/>
          <w:sz w:val="24"/>
          <w:szCs w:val="24"/>
        </w:rPr>
        <w:t xml:space="preserve">     </w:t>
      </w:r>
      <w:r w:rsidR="00357A00" w:rsidRPr="0011718E">
        <w:rPr>
          <w:rFonts w:ascii="Times New Roman" w:hAnsi="Times New Roman" w:cs="Times New Roman"/>
          <w:sz w:val="24"/>
          <w:szCs w:val="24"/>
        </w:rPr>
        <w:t>Предоставление технического предложения</w:t>
      </w:r>
    </w:p>
    <w:p w:rsidR="00357A00" w:rsidRPr="0011718E" w:rsidRDefault="00773DF7" w:rsidP="00FC791F">
      <w:pPr>
        <w:pStyle w:val="a9"/>
        <w:numPr>
          <w:ilvl w:val="2"/>
          <w:numId w:val="12"/>
        </w:numPr>
        <w:tabs>
          <w:tab w:val="left" w:pos="1560"/>
        </w:tabs>
        <w:ind w:left="0" w:firstLine="709"/>
        <w:jc w:val="both"/>
      </w:pPr>
      <w:r w:rsidRPr="0011718E">
        <w:t xml:space="preserve">    </w:t>
      </w:r>
      <w:r w:rsidR="00357A00" w:rsidRPr="0011718E">
        <w:t>Техническое предложение предоставляется в порядке, предусмотренном</w:t>
      </w:r>
      <w:r w:rsidR="00E87FBF" w:rsidRPr="0011718E">
        <w:t xml:space="preserve"> под</w:t>
      </w:r>
      <w:r w:rsidR="00357A00" w:rsidRPr="0011718E">
        <w:t xml:space="preserve">пунктом </w:t>
      </w:r>
      <w:r w:rsidR="00E87FBF" w:rsidRPr="0011718E">
        <w:t>1.</w:t>
      </w:r>
      <w:r w:rsidR="004D4193" w:rsidRPr="0011718E">
        <w:t>2.</w:t>
      </w:r>
      <w:r w:rsidR="00357A00" w:rsidRPr="0011718E">
        <w:t xml:space="preserve"> </w:t>
      </w:r>
      <w:r w:rsidR="00B34B3E" w:rsidRPr="0011718E">
        <w:t>котировочной</w:t>
      </w:r>
      <w:r w:rsidR="00357A00" w:rsidRPr="0011718E">
        <w:t xml:space="preserve"> документации.</w:t>
      </w:r>
    </w:p>
    <w:p w:rsidR="00FE52E9" w:rsidRPr="0011718E" w:rsidRDefault="00773DF7" w:rsidP="00FE52E9">
      <w:pPr>
        <w:ind w:firstLine="236"/>
        <w:jc w:val="both"/>
      </w:pPr>
      <w:r w:rsidRPr="0011718E">
        <w:t xml:space="preserve">        2.5.6.2.       </w:t>
      </w:r>
      <w:r w:rsidR="00FE52E9" w:rsidRPr="0011718E">
        <w:t xml:space="preserve">В техническом предложении Участника должны быть отражены все условия, указанные в </w:t>
      </w:r>
      <w:r w:rsidR="00646E06" w:rsidRPr="0011718E">
        <w:t>п.</w:t>
      </w:r>
      <w:r w:rsidR="00FE52E9" w:rsidRPr="0011718E">
        <w:t>п.1.2.</w:t>
      </w:r>
      <w:r w:rsidR="00646E06" w:rsidRPr="0011718E">
        <w:t>1., 1.2.2.</w:t>
      </w:r>
      <w:r w:rsidR="006018F9" w:rsidRPr="0011718E">
        <w:t>, 1.2.3</w:t>
      </w:r>
      <w:r w:rsidR="004971A1" w:rsidRPr="0011718E">
        <w:t>.</w:t>
      </w:r>
      <w:r w:rsidR="00646E06" w:rsidRPr="0011718E">
        <w:t xml:space="preserve"> </w:t>
      </w:r>
      <w:r w:rsidR="00FE52E9" w:rsidRPr="0011718E">
        <w:t xml:space="preserve"> технического задания котировочной документации. Техническое предложение должно быть заверено подписью и печатью (при ее наличии) Претендента.</w:t>
      </w:r>
    </w:p>
    <w:p w:rsidR="0055635D" w:rsidRPr="0011718E" w:rsidRDefault="00773DF7" w:rsidP="0055635D">
      <w:pPr>
        <w:ind w:firstLine="472"/>
        <w:jc w:val="both"/>
      </w:pPr>
      <w:r w:rsidRPr="0011718E">
        <w:t xml:space="preserve">    2.5.6.3.     </w:t>
      </w:r>
      <w:r w:rsidR="0055635D" w:rsidRPr="0011718E">
        <w:t xml:space="preserve">Все условия, указанные в техническом предложении, должны быть изложены таким образом, чтобы Заказчик мог определить конкретные показатели, характеристики </w:t>
      </w:r>
      <w:r w:rsidR="00393443" w:rsidRPr="0011718E">
        <w:t>предлагаем</w:t>
      </w:r>
      <w:r w:rsidR="001A3366" w:rsidRPr="0011718E">
        <w:t>ых</w:t>
      </w:r>
      <w:r w:rsidR="00393443" w:rsidRPr="0011718E">
        <w:t xml:space="preserve"> </w:t>
      </w:r>
      <w:r w:rsidR="00903E50">
        <w:t xml:space="preserve"> Товаров</w:t>
      </w:r>
      <w:r w:rsidR="0055635D" w:rsidRPr="0011718E">
        <w:t>.</w:t>
      </w:r>
      <w:r w:rsidR="0055635D" w:rsidRPr="0011718E">
        <w:rPr>
          <w:bCs/>
        </w:rPr>
        <w:t xml:space="preserve"> Значения показателей не должны допускать разночтения или двусмысленное толкование и содержать «не менее», «не более», «не ниже», «не выше», «от», «до», то есть должны быть конкретными (за исключением значений показателей, для которых предусмотрен диапазон в соответствии с техниче</w:t>
      </w:r>
      <w:r w:rsidR="00C6240C" w:rsidRPr="0011718E">
        <w:rPr>
          <w:bCs/>
        </w:rPr>
        <w:t>ским</w:t>
      </w:r>
      <w:r w:rsidR="0055635D" w:rsidRPr="0011718E">
        <w:rPr>
          <w:bCs/>
        </w:rPr>
        <w:t xml:space="preserve"> </w:t>
      </w:r>
      <w:r w:rsidR="00C6240C" w:rsidRPr="0011718E">
        <w:rPr>
          <w:bCs/>
        </w:rPr>
        <w:t>заданием</w:t>
      </w:r>
      <w:r w:rsidR="0055635D" w:rsidRPr="0011718E">
        <w:rPr>
          <w:bCs/>
        </w:rPr>
        <w:t>)</w:t>
      </w:r>
      <w:r w:rsidR="00C6240C" w:rsidRPr="0011718E">
        <w:rPr>
          <w:bCs/>
        </w:rPr>
        <w:t>, (при наличии так</w:t>
      </w:r>
      <w:r w:rsidR="00D34D10" w:rsidRPr="0011718E">
        <w:rPr>
          <w:bCs/>
        </w:rPr>
        <w:t>их</w:t>
      </w:r>
      <w:r w:rsidR="003078D7">
        <w:rPr>
          <w:bCs/>
        </w:rPr>
        <w:t xml:space="preserve"> Товаров</w:t>
      </w:r>
      <w:r w:rsidR="00C6240C" w:rsidRPr="0011718E">
        <w:rPr>
          <w:bCs/>
        </w:rPr>
        <w:t>)</w:t>
      </w:r>
      <w:r w:rsidR="0055635D" w:rsidRPr="0011718E">
        <w:rPr>
          <w:bCs/>
        </w:rPr>
        <w:t>.</w:t>
      </w:r>
    </w:p>
    <w:p w:rsidR="001613EE" w:rsidRPr="0011718E" w:rsidRDefault="001613EE" w:rsidP="00773DF7">
      <w:pPr>
        <w:ind w:firstLine="472"/>
        <w:jc w:val="both"/>
      </w:pPr>
    </w:p>
    <w:p w:rsidR="00017A3F" w:rsidRPr="0011718E" w:rsidRDefault="00941D4C" w:rsidP="00464A7C">
      <w:pPr>
        <w:pStyle w:val="30"/>
        <w:spacing w:before="0" w:after="0"/>
        <w:ind w:left="237" w:firstLine="472"/>
        <w:jc w:val="both"/>
      </w:pPr>
      <w:r w:rsidRPr="0011718E">
        <w:rPr>
          <w:rFonts w:ascii="Times New Roman" w:hAnsi="Times New Roman" w:cs="Times New Roman"/>
          <w:sz w:val="24"/>
          <w:szCs w:val="24"/>
        </w:rPr>
        <w:lastRenderedPageBreak/>
        <w:t xml:space="preserve">2.6. </w:t>
      </w:r>
      <w:r w:rsidR="002B5627" w:rsidRPr="0011718E">
        <w:rPr>
          <w:rFonts w:ascii="Times New Roman" w:hAnsi="Times New Roman" w:cs="Times New Roman"/>
          <w:sz w:val="24"/>
          <w:szCs w:val="24"/>
        </w:rPr>
        <w:t xml:space="preserve">Вскрытие </w:t>
      </w:r>
      <w:r w:rsidR="001A3B7A" w:rsidRPr="0011718E">
        <w:rPr>
          <w:rFonts w:ascii="Times New Roman" w:hAnsi="Times New Roman" w:cs="Times New Roman"/>
          <w:sz w:val="24"/>
          <w:szCs w:val="24"/>
        </w:rPr>
        <w:t>котировоч</w:t>
      </w:r>
      <w:r w:rsidR="0000574C" w:rsidRPr="0011718E">
        <w:rPr>
          <w:rFonts w:ascii="Times New Roman" w:hAnsi="Times New Roman" w:cs="Times New Roman"/>
          <w:sz w:val="24"/>
          <w:szCs w:val="24"/>
        </w:rPr>
        <w:t>ны</w:t>
      </w:r>
      <w:r w:rsidRPr="0011718E">
        <w:rPr>
          <w:rFonts w:ascii="Times New Roman" w:hAnsi="Times New Roman" w:cs="Times New Roman"/>
          <w:sz w:val="24"/>
          <w:szCs w:val="24"/>
        </w:rPr>
        <w:t>х</w:t>
      </w:r>
      <w:r w:rsidR="0000574C" w:rsidRPr="0011718E">
        <w:rPr>
          <w:rFonts w:ascii="Times New Roman" w:hAnsi="Times New Roman" w:cs="Times New Roman"/>
          <w:sz w:val="24"/>
          <w:szCs w:val="24"/>
        </w:rPr>
        <w:t xml:space="preserve"> заяв</w:t>
      </w:r>
      <w:r w:rsidRPr="0011718E">
        <w:rPr>
          <w:rFonts w:ascii="Times New Roman" w:hAnsi="Times New Roman" w:cs="Times New Roman"/>
          <w:sz w:val="24"/>
          <w:szCs w:val="24"/>
        </w:rPr>
        <w:t>о</w:t>
      </w:r>
      <w:r w:rsidR="0000574C" w:rsidRPr="0011718E">
        <w:rPr>
          <w:rFonts w:ascii="Times New Roman" w:hAnsi="Times New Roman" w:cs="Times New Roman"/>
          <w:sz w:val="24"/>
          <w:szCs w:val="24"/>
        </w:rPr>
        <w:t>к</w:t>
      </w:r>
    </w:p>
    <w:p w:rsidR="009F6B5B" w:rsidRPr="0011718E" w:rsidRDefault="002D6334" w:rsidP="00FC791F">
      <w:pPr>
        <w:pStyle w:val="a9"/>
        <w:numPr>
          <w:ilvl w:val="2"/>
          <w:numId w:val="14"/>
        </w:numPr>
        <w:ind w:left="0" w:firstLine="709"/>
        <w:jc w:val="both"/>
      </w:pPr>
      <w:r w:rsidRPr="0011718E">
        <w:t>К</w:t>
      </w:r>
      <w:r w:rsidR="001A3B7A" w:rsidRPr="0011718E">
        <w:t>отировоч</w:t>
      </w:r>
      <w:r w:rsidR="00941D4C" w:rsidRPr="0011718E">
        <w:t>ны</w:t>
      </w:r>
      <w:r w:rsidRPr="0011718E">
        <w:t>е</w:t>
      </w:r>
      <w:r w:rsidR="005C0036" w:rsidRPr="0011718E">
        <w:t xml:space="preserve"> заяв</w:t>
      </w:r>
      <w:r w:rsidR="00941D4C" w:rsidRPr="0011718E">
        <w:t>к</w:t>
      </w:r>
      <w:r w:rsidRPr="0011718E">
        <w:t>и</w:t>
      </w:r>
      <w:r w:rsidR="00D642B4" w:rsidRPr="0011718E">
        <w:t xml:space="preserve"> вскрываются </w:t>
      </w:r>
      <w:r w:rsidR="005654F5" w:rsidRPr="0011718E">
        <w:t>на ЭТП в срок</w:t>
      </w:r>
      <w:r w:rsidR="00D642B4" w:rsidRPr="0011718E">
        <w:t>, указанны</w:t>
      </w:r>
      <w:r w:rsidR="005654F5" w:rsidRPr="0011718E">
        <w:t>й</w:t>
      </w:r>
      <w:r w:rsidR="00D642B4" w:rsidRPr="0011718E">
        <w:t xml:space="preserve"> в </w:t>
      </w:r>
      <w:r w:rsidR="00E87FBF" w:rsidRPr="0011718E">
        <w:t>подпункте 1.</w:t>
      </w:r>
      <w:r w:rsidR="008A5FFD" w:rsidRPr="0011718E">
        <w:t>1.</w:t>
      </w:r>
      <w:r w:rsidR="003D3192" w:rsidRPr="0011718E">
        <w:t>8</w:t>
      </w:r>
      <w:r w:rsidR="000036F2" w:rsidRPr="0011718E">
        <w:t xml:space="preserve"> </w:t>
      </w:r>
      <w:r w:rsidR="00B34B3E" w:rsidRPr="0011718E">
        <w:t>котировочной</w:t>
      </w:r>
      <w:r w:rsidR="00D642B4" w:rsidRPr="0011718E">
        <w:t xml:space="preserve"> документации.</w:t>
      </w:r>
      <w:r w:rsidR="000B2A62" w:rsidRPr="0011718E">
        <w:t xml:space="preserve"> </w:t>
      </w:r>
    </w:p>
    <w:p w:rsidR="009F6B5B" w:rsidRPr="0011718E" w:rsidRDefault="00D642B4" w:rsidP="00FC791F">
      <w:pPr>
        <w:pStyle w:val="a9"/>
        <w:numPr>
          <w:ilvl w:val="2"/>
          <w:numId w:val="14"/>
        </w:numPr>
        <w:ind w:left="0" w:firstLine="709"/>
        <w:jc w:val="both"/>
      </w:pPr>
      <w:r w:rsidRPr="0011718E">
        <w:t xml:space="preserve">В случае установления факта подачи одним </w:t>
      </w:r>
      <w:r w:rsidR="00BF68BD" w:rsidRPr="0011718E">
        <w:t>Претенд</w:t>
      </w:r>
      <w:r w:rsidR="00BE03CB" w:rsidRPr="0011718E">
        <w:t>ентом</w:t>
      </w:r>
      <w:r w:rsidRPr="0011718E">
        <w:t xml:space="preserve"> </w:t>
      </w:r>
      <w:r w:rsidR="00B34B3E" w:rsidRPr="0011718E">
        <w:t>запроса котировок</w:t>
      </w:r>
      <w:r w:rsidRPr="0011718E">
        <w:t xml:space="preserve"> двух и более </w:t>
      </w:r>
      <w:r w:rsidR="00FF03A2" w:rsidRPr="0011718E">
        <w:t>котировочных</w:t>
      </w:r>
      <w:r w:rsidR="002D6334" w:rsidRPr="0011718E">
        <w:t xml:space="preserve"> з</w:t>
      </w:r>
      <w:r w:rsidRPr="0011718E">
        <w:t xml:space="preserve">аявок в отношении одного и того же лота при условии, что поданные ранее этим </w:t>
      </w:r>
      <w:r w:rsidR="00BF68BD" w:rsidRPr="0011718E">
        <w:t>Претенд</w:t>
      </w:r>
      <w:r w:rsidR="00BE03CB" w:rsidRPr="0011718E">
        <w:t>ент</w:t>
      </w:r>
      <w:r w:rsidRPr="0011718E">
        <w:t xml:space="preserve">ом </w:t>
      </w:r>
      <w:r w:rsidR="00B34B3E" w:rsidRPr="0011718E">
        <w:t>запроса котировок</w:t>
      </w:r>
      <w:r w:rsidRPr="0011718E">
        <w:t xml:space="preserve"> </w:t>
      </w:r>
      <w:r w:rsidR="001A3B7A" w:rsidRPr="0011718E">
        <w:t>котировоч</w:t>
      </w:r>
      <w:r w:rsidRPr="0011718E">
        <w:t xml:space="preserve">ные заявки не отозваны, все </w:t>
      </w:r>
      <w:r w:rsidR="001A3B7A" w:rsidRPr="0011718E">
        <w:t>котировоч</w:t>
      </w:r>
      <w:r w:rsidRPr="0011718E">
        <w:t xml:space="preserve">ные заявки этого </w:t>
      </w:r>
      <w:r w:rsidR="00BF68BD" w:rsidRPr="0011718E">
        <w:t>Претенд</w:t>
      </w:r>
      <w:r w:rsidR="00BE03CB" w:rsidRPr="0011718E">
        <w:t>ент</w:t>
      </w:r>
      <w:r w:rsidRPr="0011718E">
        <w:t xml:space="preserve">а </w:t>
      </w:r>
      <w:r w:rsidR="00B34B3E" w:rsidRPr="0011718E">
        <w:t>запроса котировок</w:t>
      </w:r>
      <w:r w:rsidRPr="0011718E">
        <w:t>, поданные в отношении одного и того же лота</w:t>
      </w:r>
      <w:r w:rsidR="00C70206" w:rsidRPr="0011718E">
        <w:t xml:space="preserve"> </w:t>
      </w:r>
      <w:r w:rsidRPr="0011718E">
        <w:t xml:space="preserve">не рассматриваются и возвращаются этому </w:t>
      </w:r>
      <w:r w:rsidR="00BF68BD" w:rsidRPr="0011718E">
        <w:t>Претенд</w:t>
      </w:r>
      <w:r w:rsidR="00BE03CB" w:rsidRPr="0011718E">
        <w:t>ент</w:t>
      </w:r>
      <w:r w:rsidRPr="0011718E">
        <w:t xml:space="preserve">у </w:t>
      </w:r>
      <w:r w:rsidR="00B34B3E" w:rsidRPr="0011718E">
        <w:t>запроса котировок</w:t>
      </w:r>
      <w:r w:rsidR="008A5FFD" w:rsidRPr="0011718E">
        <w:t xml:space="preserve"> по его требованию</w:t>
      </w:r>
      <w:r w:rsidRPr="0011718E">
        <w:t>.</w:t>
      </w:r>
      <w:r w:rsidR="00364A7D" w:rsidRPr="0011718E">
        <w:rPr>
          <w:i/>
        </w:rPr>
        <w:t xml:space="preserve"> </w:t>
      </w:r>
    </w:p>
    <w:p w:rsidR="009F6B5B" w:rsidRPr="0011718E" w:rsidRDefault="00314A74" w:rsidP="00FC791F">
      <w:pPr>
        <w:pStyle w:val="a9"/>
        <w:numPr>
          <w:ilvl w:val="2"/>
          <w:numId w:val="14"/>
        </w:numPr>
        <w:ind w:left="0" w:firstLine="709"/>
        <w:jc w:val="both"/>
      </w:pPr>
      <w:r w:rsidRPr="0011718E">
        <w:t xml:space="preserve">При вскрытии </w:t>
      </w:r>
      <w:r w:rsidR="001A3B7A" w:rsidRPr="0011718E">
        <w:t>котировоч</w:t>
      </w:r>
      <w:r w:rsidR="00D407E5" w:rsidRPr="0011718E">
        <w:t>ных заявок</w:t>
      </w:r>
      <w:r w:rsidRPr="0011718E">
        <w:t xml:space="preserve"> документы по существу не рассматриваются</w:t>
      </w:r>
      <w:r w:rsidR="001E0C91" w:rsidRPr="0011718E">
        <w:t>.</w:t>
      </w:r>
    </w:p>
    <w:p w:rsidR="00D82018" w:rsidRPr="0011718E" w:rsidRDefault="00B43A00" w:rsidP="009C2B21">
      <w:pPr>
        <w:pStyle w:val="a9"/>
        <w:numPr>
          <w:ilvl w:val="2"/>
          <w:numId w:val="14"/>
        </w:numPr>
        <w:ind w:left="0" w:firstLine="709"/>
        <w:jc w:val="both"/>
      </w:pPr>
      <w:r w:rsidRPr="0011718E">
        <w:t>Протокол вскрытия котировочных заявок не составляется.</w:t>
      </w:r>
    </w:p>
    <w:p w:rsidR="001613EE" w:rsidRPr="0011718E" w:rsidRDefault="001613EE" w:rsidP="001613EE">
      <w:pPr>
        <w:pStyle w:val="a9"/>
        <w:ind w:left="709"/>
        <w:jc w:val="both"/>
      </w:pPr>
    </w:p>
    <w:p w:rsidR="002B5627" w:rsidRPr="0011718E" w:rsidRDefault="00BE03CB" w:rsidP="00FC791F">
      <w:pPr>
        <w:pStyle w:val="30"/>
        <w:numPr>
          <w:ilvl w:val="1"/>
          <w:numId w:val="14"/>
        </w:numPr>
        <w:spacing w:before="0" w:after="0"/>
        <w:ind w:hanging="248"/>
        <w:jc w:val="both"/>
        <w:rPr>
          <w:rFonts w:ascii="Times New Roman" w:hAnsi="Times New Roman" w:cs="Times New Roman"/>
          <w:sz w:val="24"/>
          <w:szCs w:val="24"/>
        </w:rPr>
      </w:pPr>
      <w:r w:rsidRPr="0011718E">
        <w:rPr>
          <w:b w:val="0"/>
          <w:bCs w:val="0"/>
          <w:sz w:val="24"/>
          <w:szCs w:val="24"/>
        </w:rPr>
        <w:t xml:space="preserve">    </w:t>
      </w:r>
      <w:r w:rsidR="002B5627" w:rsidRPr="0011718E">
        <w:rPr>
          <w:rFonts w:ascii="Times New Roman" w:hAnsi="Times New Roman" w:cs="Times New Roman"/>
          <w:sz w:val="24"/>
          <w:szCs w:val="24"/>
        </w:rPr>
        <w:t xml:space="preserve">Рассмотрение и </w:t>
      </w:r>
      <w:r w:rsidR="00992B25" w:rsidRPr="0011718E">
        <w:rPr>
          <w:rFonts w:ascii="Times New Roman" w:hAnsi="Times New Roman" w:cs="Times New Roman"/>
          <w:sz w:val="24"/>
          <w:szCs w:val="24"/>
        </w:rPr>
        <w:t>оценка</w:t>
      </w:r>
      <w:r w:rsidR="002B5627" w:rsidRPr="0011718E">
        <w:rPr>
          <w:rFonts w:ascii="Times New Roman" w:hAnsi="Times New Roman" w:cs="Times New Roman"/>
          <w:sz w:val="24"/>
          <w:szCs w:val="24"/>
        </w:rPr>
        <w:t xml:space="preserve"> </w:t>
      </w:r>
      <w:r w:rsidR="001A3B7A" w:rsidRPr="0011718E">
        <w:rPr>
          <w:rFonts w:ascii="Times New Roman" w:hAnsi="Times New Roman" w:cs="Times New Roman"/>
          <w:sz w:val="24"/>
          <w:szCs w:val="24"/>
        </w:rPr>
        <w:t>котировоч</w:t>
      </w:r>
      <w:r w:rsidR="002B5627" w:rsidRPr="0011718E">
        <w:rPr>
          <w:rFonts w:ascii="Times New Roman" w:hAnsi="Times New Roman" w:cs="Times New Roman"/>
          <w:sz w:val="24"/>
          <w:szCs w:val="24"/>
        </w:rPr>
        <w:t>ных заявок</w:t>
      </w:r>
      <w:r w:rsidR="00056715" w:rsidRPr="0011718E">
        <w:rPr>
          <w:rFonts w:ascii="Times New Roman" w:eastAsia="Calibri" w:hAnsi="Times New Roman" w:cs="Times New Roman"/>
          <w:b w:val="0"/>
          <w:bCs w:val="0"/>
          <w:sz w:val="24"/>
          <w:szCs w:val="24"/>
          <w:lang w:eastAsia="en-US"/>
        </w:rPr>
        <w:t xml:space="preserve"> </w:t>
      </w:r>
    </w:p>
    <w:p w:rsidR="005C0036" w:rsidRPr="0011718E" w:rsidRDefault="005F76D7" w:rsidP="00FC791F">
      <w:pPr>
        <w:pStyle w:val="a9"/>
        <w:numPr>
          <w:ilvl w:val="2"/>
          <w:numId w:val="14"/>
        </w:numPr>
        <w:ind w:left="0" w:firstLine="709"/>
        <w:jc w:val="both"/>
        <w:rPr>
          <w:rFonts w:eastAsia="MS Mincho"/>
        </w:rPr>
      </w:pPr>
      <w:r w:rsidRPr="0011718E">
        <w:rPr>
          <w:rFonts w:eastAsia="MS Mincho"/>
        </w:rPr>
        <w:t>Заказчик</w:t>
      </w:r>
      <w:r w:rsidR="005C0036" w:rsidRPr="0011718E">
        <w:rPr>
          <w:rFonts w:eastAsia="MS Mincho"/>
        </w:rPr>
        <w:t xml:space="preserve"> рассматривает котировочные заявки на предмет соответствия их требованиям, указанным в </w:t>
      </w:r>
      <w:r w:rsidR="007916A6" w:rsidRPr="0011718E">
        <w:rPr>
          <w:rFonts w:eastAsia="MS Mincho"/>
        </w:rPr>
        <w:t>котировочной документации</w:t>
      </w:r>
      <w:r w:rsidR="005C0036" w:rsidRPr="0011718E">
        <w:rPr>
          <w:rFonts w:eastAsia="MS Mincho"/>
        </w:rPr>
        <w:t>, и сопоставляет предложения по цене договора (цене лота).</w:t>
      </w:r>
    </w:p>
    <w:p w:rsidR="007916A6" w:rsidRPr="0011718E" w:rsidRDefault="007916A6" w:rsidP="00DD1D86">
      <w:pPr>
        <w:pStyle w:val="a9"/>
        <w:ind w:left="709"/>
        <w:jc w:val="both"/>
        <w:rPr>
          <w:rFonts w:eastAsia="MS Mincho"/>
        </w:rPr>
      </w:pPr>
      <w:r w:rsidRPr="0011718E">
        <w:rPr>
          <w:rFonts w:eastAsia="MS Mincho"/>
        </w:rPr>
        <w:t>Сведения о Претенденте закупки проверяются Заказчиком, в том числе на основании выписки из единого государственного реестра юридических лиц, выписки из единого государственного реестра индивидуальных предпринимателей, размещенной на сайте https://</w:t>
      </w:r>
      <w:r w:rsidRPr="0011718E">
        <w:rPr>
          <w:rFonts w:eastAsia="MS Mincho"/>
          <w:lang w:val="en-US"/>
        </w:rPr>
        <w:t>www</w:t>
      </w:r>
      <w:r w:rsidRPr="0011718E">
        <w:rPr>
          <w:rFonts w:eastAsia="MS Mincho"/>
        </w:rPr>
        <w:t>.nalog.ru/.</w:t>
      </w:r>
    </w:p>
    <w:p w:rsidR="009F6B5B" w:rsidRPr="0011718E" w:rsidRDefault="005F76D7" w:rsidP="00322E22">
      <w:pPr>
        <w:pStyle w:val="a9"/>
        <w:numPr>
          <w:ilvl w:val="2"/>
          <w:numId w:val="14"/>
        </w:numPr>
        <w:ind w:left="0" w:firstLine="709"/>
        <w:jc w:val="both"/>
        <w:rPr>
          <w:rFonts w:eastAsia="MS Mincho"/>
        </w:rPr>
      </w:pPr>
      <w:r w:rsidRPr="0011718E">
        <w:rPr>
          <w:rFonts w:eastAsia="MS Mincho"/>
        </w:rPr>
        <w:t>Заказчик</w:t>
      </w:r>
      <w:r w:rsidR="00716A0B" w:rsidRPr="0011718E">
        <w:rPr>
          <w:rFonts w:eastAsia="MS Mincho"/>
        </w:rPr>
        <w:t xml:space="preserve"> вправе продлить срок рассмотрения и оценки </w:t>
      </w:r>
      <w:r w:rsidR="001A3B7A" w:rsidRPr="0011718E">
        <w:rPr>
          <w:rFonts w:eastAsia="MS Mincho"/>
        </w:rPr>
        <w:t>котировоч</w:t>
      </w:r>
      <w:r w:rsidR="00716A0B" w:rsidRPr="0011718E">
        <w:rPr>
          <w:rFonts w:eastAsia="MS Mincho"/>
        </w:rPr>
        <w:t xml:space="preserve">ных заявок, срок подведения итогов </w:t>
      </w:r>
      <w:r w:rsidR="00B34B3E" w:rsidRPr="0011718E">
        <w:rPr>
          <w:rFonts w:eastAsia="MS Mincho"/>
        </w:rPr>
        <w:t>запроса котировок</w:t>
      </w:r>
      <w:r w:rsidR="00716A0B" w:rsidRPr="0011718E">
        <w:rPr>
          <w:rFonts w:eastAsia="MS Mincho"/>
        </w:rPr>
        <w:t xml:space="preserve">, но не более чем на </w:t>
      </w:r>
      <w:r w:rsidR="005C0036" w:rsidRPr="0011718E">
        <w:rPr>
          <w:rFonts w:eastAsia="MS Mincho"/>
        </w:rPr>
        <w:t>1</w:t>
      </w:r>
      <w:r w:rsidR="00716A0B" w:rsidRPr="0011718E">
        <w:rPr>
          <w:rFonts w:eastAsia="MS Mincho"/>
        </w:rPr>
        <w:t>0</w:t>
      </w:r>
      <w:r w:rsidR="007E2FC8" w:rsidRPr="0011718E">
        <w:rPr>
          <w:rFonts w:eastAsia="MS Mincho"/>
        </w:rPr>
        <w:t xml:space="preserve"> (</w:t>
      </w:r>
      <w:r w:rsidR="005C0036" w:rsidRPr="0011718E">
        <w:rPr>
          <w:rFonts w:eastAsia="MS Mincho"/>
        </w:rPr>
        <w:t>десять</w:t>
      </w:r>
      <w:r w:rsidR="007E2FC8" w:rsidRPr="0011718E">
        <w:rPr>
          <w:rFonts w:eastAsia="MS Mincho"/>
        </w:rPr>
        <w:t>)</w:t>
      </w:r>
      <w:r w:rsidR="00716A0B" w:rsidRPr="0011718E">
        <w:rPr>
          <w:rFonts w:eastAsia="MS Mincho"/>
        </w:rPr>
        <w:t xml:space="preserve"> рабочих дней. При этом </w:t>
      </w:r>
      <w:r w:rsidRPr="0011718E">
        <w:rPr>
          <w:rFonts w:eastAsia="MS Mincho"/>
        </w:rPr>
        <w:t>Заказчик</w:t>
      </w:r>
      <w:r w:rsidR="00716A0B" w:rsidRPr="0011718E">
        <w:rPr>
          <w:rFonts w:eastAsia="MS Mincho"/>
        </w:rPr>
        <w:t xml:space="preserve"> размещает соответствующее уведомление </w:t>
      </w:r>
      <w:r w:rsidR="008A5FFD" w:rsidRPr="0011718E">
        <w:rPr>
          <w:rFonts w:eastAsia="MS Mincho"/>
        </w:rPr>
        <w:t xml:space="preserve">на сайтах </w:t>
      </w:r>
      <w:r w:rsidR="00716A0B" w:rsidRPr="0011718E">
        <w:rPr>
          <w:rFonts w:eastAsia="MS Mincho"/>
        </w:rPr>
        <w:t xml:space="preserve">в течение </w:t>
      </w:r>
      <w:r w:rsidR="005C0036" w:rsidRPr="0011718E">
        <w:rPr>
          <w:rFonts w:eastAsia="MS Mincho"/>
        </w:rPr>
        <w:t>1</w:t>
      </w:r>
      <w:r w:rsidR="00716A0B" w:rsidRPr="0011718E">
        <w:rPr>
          <w:rFonts w:eastAsia="MS Mincho"/>
        </w:rPr>
        <w:t xml:space="preserve"> </w:t>
      </w:r>
      <w:r w:rsidR="005C0036" w:rsidRPr="0011718E">
        <w:rPr>
          <w:rFonts w:eastAsia="MS Mincho"/>
        </w:rPr>
        <w:t>(одного</w:t>
      </w:r>
      <w:r w:rsidR="007706AA" w:rsidRPr="0011718E">
        <w:rPr>
          <w:rFonts w:eastAsia="MS Mincho"/>
        </w:rPr>
        <w:t xml:space="preserve">) </w:t>
      </w:r>
      <w:r w:rsidR="005C0036" w:rsidRPr="0011718E">
        <w:rPr>
          <w:rFonts w:eastAsia="MS Mincho"/>
        </w:rPr>
        <w:t>рабочего</w:t>
      </w:r>
      <w:r w:rsidR="007706AA" w:rsidRPr="0011718E">
        <w:rPr>
          <w:rFonts w:eastAsia="MS Mincho"/>
        </w:rPr>
        <w:t xml:space="preserve"> </w:t>
      </w:r>
      <w:r w:rsidR="00716A0B" w:rsidRPr="0011718E">
        <w:rPr>
          <w:rFonts w:eastAsia="MS Mincho"/>
        </w:rPr>
        <w:t>дн</w:t>
      </w:r>
      <w:r w:rsidR="005C0036" w:rsidRPr="0011718E">
        <w:rPr>
          <w:rFonts w:eastAsia="MS Mincho"/>
        </w:rPr>
        <w:t>я</w:t>
      </w:r>
      <w:r w:rsidR="00716A0B" w:rsidRPr="0011718E">
        <w:rPr>
          <w:rFonts w:eastAsia="MS Mincho"/>
        </w:rPr>
        <w:t xml:space="preserve"> с даты принятия решения о продлении срока рассмотрения и оценки </w:t>
      </w:r>
      <w:r w:rsidR="000B642A" w:rsidRPr="0011718E">
        <w:rPr>
          <w:rFonts w:eastAsia="MS Mincho"/>
        </w:rPr>
        <w:t xml:space="preserve">котировочных </w:t>
      </w:r>
      <w:r w:rsidR="00716A0B" w:rsidRPr="0011718E">
        <w:rPr>
          <w:rFonts w:eastAsia="MS Mincho"/>
        </w:rPr>
        <w:t>заявок.</w:t>
      </w:r>
      <w:r w:rsidR="00364A7D" w:rsidRPr="0011718E">
        <w:rPr>
          <w:rFonts w:eastAsia="MS Mincho"/>
          <w:i/>
        </w:rPr>
        <w:t xml:space="preserve"> </w:t>
      </w:r>
    </w:p>
    <w:p w:rsidR="005C0036" w:rsidRPr="0011718E" w:rsidRDefault="005C0036" w:rsidP="00322E22">
      <w:pPr>
        <w:pStyle w:val="27"/>
        <w:keepNext w:val="0"/>
        <w:spacing w:before="0"/>
        <w:ind w:left="567" w:firstLine="0"/>
      </w:pPr>
      <w:r w:rsidRPr="0011718E">
        <w:t xml:space="preserve">2.7.3. </w:t>
      </w:r>
      <w:r w:rsidR="005F76D7" w:rsidRPr="0011718E">
        <w:t>Заказчик</w:t>
      </w:r>
      <w:r w:rsidRPr="0011718E">
        <w:t xml:space="preserve"> может отклонить котировочные заявки в случае:</w:t>
      </w:r>
    </w:p>
    <w:p w:rsidR="009305DA" w:rsidRPr="0011718E" w:rsidRDefault="005C0036" w:rsidP="006574F8">
      <w:pPr>
        <w:pStyle w:val="27"/>
        <w:numPr>
          <w:ilvl w:val="4"/>
          <w:numId w:val="16"/>
        </w:numPr>
        <w:spacing w:before="0"/>
      </w:pPr>
      <w:r w:rsidRPr="0011718E">
        <w:t xml:space="preserve">несоответствия котировочной заявки требованиям, указанным в </w:t>
      </w:r>
      <w:r w:rsidR="007916A6" w:rsidRPr="0011718E">
        <w:t>З</w:t>
      </w:r>
      <w:r w:rsidRPr="0011718E">
        <w:t>апросе котировок</w:t>
      </w:r>
      <w:r w:rsidR="009305DA" w:rsidRPr="0011718E">
        <w:t>, в том числе:</w:t>
      </w:r>
    </w:p>
    <w:p w:rsidR="009305DA" w:rsidRPr="0011718E" w:rsidRDefault="009305DA" w:rsidP="00322E22">
      <w:pPr>
        <w:pStyle w:val="27"/>
        <w:spacing w:before="0"/>
        <w:ind w:firstLine="0"/>
      </w:pPr>
      <w:r w:rsidRPr="0011718E">
        <w:t>котировочная заявка не соответствует форме, установленной котировочной документацией, не содержит документов, иной информации согласно требованиям котировочной документации;</w:t>
      </w:r>
    </w:p>
    <w:p w:rsidR="005C0036" w:rsidRPr="0011718E" w:rsidRDefault="009305DA" w:rsidP="00322E22">
      <w:pPr>
        <w:pStyle w:val="27"/>
        <w:spacing w:before="0"/>
      </w:pPr>
      <w:r w:rsidRPr="0011718E">
        <w:t>документы не подписаны должным образом (в соответствии с требованиями котировочной документации).</w:t>
      </w:r>
    </w:p>
    <w:p w:rsidR="005C0036" w:rsidRPr="0011718E" w:rsidRDefault="005C0036" w:rsidP="006574F8">
      <w:pPr>
        <w:pStyle w:val="27"/>
        <w:keepNext w:val="0"/>
        <w:numPr>
          <w:ilvl w:val="4"/>
          <w:numId w:val="16"/>
        </w:numPr>
        <w:spacing w:before="0"/>
      </w:pPr>
      <w:r w:rsidRPr="0011718E">
        <w:t>при предложении в котировочной заявке цены договора выше начальной (максимальной) цены договора (цены лота);</w:t>
      </w:r>
    </w:p>
    <w:p w:rsidR="005C0036" w:rsidRPr="0011718E" w:rsidRDefault="005C0036" w:rsidP="006574F8">
      <w:pPr>
        <w:pStyle w:val="27"/>
        <w:keepNext w:val="0"/>
        <w:numPr>
          <w:ilvl w:val="4"/>
          <w:numId w:val="16"/>
        </w:numPr>
        <w:spacing w:before="0"/>
      </w:pPr>
      <w:r w:rsidRPr="0011718E">
        <w:t>отказа от проведения запроса котировок;</w:t>
      </w:r>
    </w:p>
    <w:p w:rsidR="005C0036" w:rsidRPr="0011718E" w:rsidRDefault="005C0036" w:rsidP="006574F8">
      <w:pPr>
        <w:pStyle w:val="27"/>
        <w:keepNext w:val="0"/>
        <w:numPr>
          <w:ilvl w:val="4"/>
          <w:numId w:val="16"/>
        </w:numPr>
        <w:spacing w:before="0"/>
      </w:pPr>
      <w:r w:rsidRPr="0011718E">
        <w:t xml:space="preserve">непредставления </w:t>
      </w:r>
      <w:r w:rsidR="00BF68BD" w:rsidRPr="0011718E">
        <w:t>Претенд</w:t>
      </w:r>
      <w:r w:rsidRPr="0011718E">
        <w:t xml:space="preserve">ентом разъяснений положений котировочной заявки (в случае наличия требования </w:t>
      </w:r>
      <w:r w:rsidR="005F76D7" w:rsidRPr="0011718E">
        <w:t>Заказчик</w:t>
      </w:r>
      <w:r w:rsidRPr="0011718E">
        <w:t>а).</w:t>
      </w:r>
    </w:p>
    <w:p w:rsidR="005C0036" w:rsidRPr="0011718E" w:rsidRDefault="005C0036" w:rsidP="00322E22">
      <w:pPr>
        <w:ind w:left="567"/>
      </w:pPr>
      <w:r w:rsidRPr="0011718E">
        <w:t>2.7.4. Отклонение котировочных заявок по иным основаниям не допускается.</w:t>
      </w:r>
    </w:p>
    <w:p w:rsidR="009F6B5B" w:rsidRPr="0011718E" w:rsidRDefault="008A6A11" w:rsidP="00464A7C">
      <w:pPr>
        <w:ind w:firstLine="567"/>
        <w:jc w:val="both"/>
        <w:rPr>
          <w:rFonts w:eastAsia="MS Mincho"/>
        </w:rPr>
      </w:pPr>
      <w:r w:rsidRPr="0011718E">
        <w:t xml:space="preserve">2.7.5. </w:t>
      </w:r>
      <w:r w:rsidR="00264960" w:rsidRPr="0011718E">
        <w:t xml:space="preserve">В случае установления недостоверности информации, содержащейся в документах, представленных </w:t>
      </w:r>
      <w:r w:rsidR="00BF68BD" w:rsidRPr="0011718E">
        <w:t>Претенд</w:t>
      </w:r>
      <w:r w:rsidR="00264960" w:rsidRPr="0011718E">
        <w:t xml:space="preserve">ентом, </w:t>
      </w:r>
      <w:r w:rsidR="005F76D7" w:rsidRPr="0011718E">
        <w:t>Заказчик</w:t>
      </w:r>
      <w:r w:rsidR="00264960" w:rsidRPr="0011718E">
        <w:t xml:space="preserve"> </w:t>
      </w:r>
      <w:r w:rsidR="005C0036" w:rsidRPr="0011718E">
        <w:t>может</w:t>
      </w:r>
      <w:r w:rsidR="00264960" w:rsidRPr="0011718E">
        <w:t xml:space="preserve"> отстранить такого </w:t>
      </w:r>
      <w:r w:rsidR="00BF68BD" w:rsidRPr="0011718E">
        <w:t>Претенд</w:t>
      </w:r>
      <w:r w:rsidR="00264960" w:rsidRPr="0011718E">
        <w:t xml:space="preserve">ента </w:t>
      </w:r>
      <w:r w:rsidR="000B642A" w:rsidRPr="0011718E">
        <w:rPr>
          <w:bCs/>
        </w:rPr>
        <w:t>запроса котировок</w:t>
      </w:r>
      <w:r w:rsidR="00264960" w:rsidRPr="0011718E">
        <w:t xml:space="preserve"> на любом этапе ее проведения</w:t>
      </w:r>
      <w:r w:rsidR="00ED0224" w:rsidRPr="0011718E">
        <w:rPr>
          <w:rFonts w:eastAsia="MS Mincho"/>
        </w:rPr>
        <w:t>.</w:t>
      </w:r>
    </w:p>
    <w:p w:rsidR="008A6A11" w:rsidRPr="0011718E" w:rsidRDefault="008A6A11" w:rsidP="00464A7C">
      <w:pPr>
        <w:pStyle w:val="27"/>
        <w:keepNext w:val="0"/>
        <w:spacing w:before="0"/>
      </w:pPr>
      <w:r w:rsidRPr="0011718E">
        <w:t xml:space="preserve">2.7.6. В ходе рассмотрения котировочных заявок </w:t>
      </w:r>
      <w:r w:rsidR="005F76D7" w:rsidRPr="0011718E">
        <w:t>Заказчик</w:t>
      </w:r>
      <w:r w:rsidRPr="0011718E">
        <w:t xml:space="preserve"> вправе потребовать от </w:t>
      </w:r>
      <w:r w:rsidR="00BF68BD" w:rsidRPr="0011718E">
        <w:t>Претенд</w:t>
      </w:r>
      <w:r w:rsidRPr="0011718E">
        <w:t>ента разъяснения сведений, содержащихся в котировочных заявках, не допуская при этом изменения содержания котировочной заявки.</w:t>
      </w:r>
    </w:p>
    <w:p w:rsidR="00611FE7" w:rsidRPr="0011718E" w:rsidRDefault="008A6A11" w:rsidP="008A6A11">
      <w:pPr>
        <w:ind w:firstLine="567"/>
        <w:jc w:val="both"/>
        <w:rPr>
          <w:rFonts w:eastAsia="MS Mincho"/>
        </w:rPr>
      </w:pPr>
      <w:r w:rsidRPr="0011718E">
        <w:t xml:space="preserve">2.7.8. </w:t>
      </w:r>
      <w:r w:rsidR="005F76D7" w:rsidRPr="0011718E">
        <w:t>Заказчик</w:t>
      </w:r>
      <w:r w:rsidR="00ED0224" w:rsidRPr="0011718E">
        <w:t xml:space="preserve"> вправе до подведения итогов </w:t>
      </w:r>
      <w:r w:rsidR="00B34B3E" w:rsidRPr="0011718E">
        <w:t>запроса котировок</w:t>
      </w:r>
      <w:r w:rsidR="00ED0224" w:rsidRPr="0011718E">
        <w:t xml:space="preserve"> в письменной форме запросить </w:t>
      </w:r>
      <w:r w:rsidR="00264960" w:rsidRPr="0011718E">
        <w:t xml:space="preserve">у государственных и иных учреждений, юридических и физических лиц информацию и документы, необходимые для подтверждения достоверности сведений, представленных в составе </w:t>
      </w:r>
      <w:r w:rsidR="00B34B3E" w:rsidRPr="0011718E">
        <w:t>котировочной</w:t>
      </w:r>
      <w:r w:rsidR="00264960" w:rsidRPr="0011718E">
        <w:t xml:space="preserve"> заявки, а также для подтверждения соответствия </w:t>
      </w:r>
      <w:r w:rsidR="00BF68BD" w:rsidRPr="0011718E">
        <w:t>Претенд</w:t>
      </w:r>
      <w:r w:rsidR="00264960" w:rsidRPr="0011718E">
        <w:t>ента, предлагаем</w:t>
      </w:r>
      <w:r w:rsidR="0028639C" w:rsidRPr="0011718E">
        <w:t>ых</w:t>
      </w:r>
      <w:r w:rsidR="00264960" w:rsidRPr="0011718E">
        <w:t xml:space="preserve"> им</w:t>
      </w:r>
      <w:r w:rsidR="003078D7">
        <w:t xml:space="preserve"> Товаров</w:t>
      </w:r>
      <w:r w:rsidR="00264960" w:rsidRPr="0011718E">
        <w:t xml:space="preserve">, требованиям </w:t>
      </w:r>
      <w:r w:rsidR="00B34B3E" w:rsidRPr="0011718E">
        <w:t>котировочной</w:t>
      </w:r>
      <w:r w:rsidR="00264960" w:rsidRPr="0011718E">
        <w:t xml:space="preserve"> документации</w:t>
      </w:r>
      <w:r w:rsidR="00ED0224" w:rsidRPr="0011718E">
        <w:t>.</w:t>
      </w:r>
    </w:p>
    <w:p w:rsidR="00611FE7" w:rsidRPr="0011718E" w:rsidRDefault="008A6A11" w:rsidP="008A6A11">
      <w:pPr>
        <w:ind w:firstLine="567"/>
        <w:jc w:val="both"/>
        <w:rPr>
          <w:rFonts w:eastAsia="MS Mincho"/>
        </w:rPr>
      </w:pPr>
      <w:r w:rsidRPr="0011718E">
        <w:t xml:space="preserve">2.7.9. </w:t>
      </w:r>
      <w:r w:rsidR="005F76D7" w:rsidRPr="0011718E">
        <w:t>Заказчик</w:t>
      </w:r>
      <w:r w:rsidR="00ED0224" w:rsidRPr="0011718E">
        <w:t xml:space="preserve"> вправе проверять достоверность сведений, информации и документов, содержащихся в </w:t>
      </w:r>
      <w:r w:rsidR="006B4B7F" w:rsidRPr="0011718E">
        <w:t xml:space="preserve">котировочных </w:t>
      </w:r>
      <w:r w:rsidR="00ED0224" w:rsidRPr="0011718E">
        <w:t xml:space="preserve">заявках </w:t>
      </w:r>
      <w:r w:rsidR="005F76D7" w:rsidRPr="0011718E">
        <w:t>Участник</w:t>
      </w:r>
      <w:r w:rsidR="00ED0224" w:rsidRPr="0011718E">
        <w:t>ов, путем выездных проверок.</w:t>
      </w:r>
      <w:r w:rsidR="00FE54C7" w:rsidRPr="0011718E">
        <w:t xml:space="preserve"> В случае препятствования </w:t>
      </w:r>
      <w:r w:rsidR="00EA181B" w:rsidRPr="0011718E">
        <w:t>Претендентом</w:t>
      </w:r>
      <w:r w:rsidR="00FE54C7" w:rsidRPr="0011718E">
        <w:t xml:space="preserve"> данной проверки, его </w:t>
      </w:r>
      <w:r w:rsidR="006B4B7F" w:rsidRPr="0011718E">
        <w:t xml:space="preserve">котировочная </w:t>
      </w:r>
      <w:r w:rsidR="00FE54C7" w:rsidRPr="0011718E">
        <w:t>заявка может быть отклонена.</w:t>
      </w:r>
    </w:p>
    <w:p w:rsidR="00611FE7" w:rsidRPr="0011718E" w:rsidRDefault="00966B8B" w:rsidP="00966B8B">
      <w:pPr>
        <w:ind w:firstLine="567"/>
        <w:jc w:val="both"/>
        <w:rPr>
          <w:rFonts w:eastAsia="MS Mincho"/>
        </w:rPr>
      </w:pPr>
      <w:r w:rsidRPr="0011718E">
        <w:t xml:space="preserve">2.7.10. </w:t>
      </w:r>
      <w:r w:rsidR="00ED0224" w:rsidRPr="0011718E">
        <w:t xml:space="preserve">По результатам рассмотрения </w:t>
      </w:r>
      <w:r w:rsidR="001A3B7A" w:rsidRPr="0011718E">
        <w:t>котировоч</w:t>
      </w:r>
      <w:r w:rsidR="00ED0224" w:rsidRPr="0011718E">
        <w:t xml:space="preserve">ных заявок </w:t>
      </w:r>
      <w:r w:rsidR="005F76D7" w:rsidRPr="0011718E">
        <w:t>Заказчик</w:t>
      </w:r>
      <w:r w:rsidR="00ED0224" w:rsidRPr="0011718E">
        <w:t xml:space="preserve"> принимает решение о допуске (отказе в допуске) </w:t>
      </w:r>
      <w:r w:rsidR="00EA181B" w:rsidRPr="0011718E">
        <w:t>Претендента</w:t>
      </w:r>
      <w:r w:rsidR="00ED0224" w:rsidRPr="0011718E">
        <w:t xml:space="preserve"> </w:t>
      </w:r>
      <w:r w:rsidR="00B34B3E" w:rsidRPr="0011718E">
        <w:t>запроса котировок</w:t>
      </w:r>
      <w:r w:rsidR="00ED0224" w:rsidRPr="0011718E">
        <w:t xml:space="preserve"> к участию в </w:t>
      </w:r>
      <w:r w:rsidR="001A3B7A" w:rsidRPr="0011718E">
        <w:t>запросе котировок</w:t>
      </w:r>
      <w:r w:rsidR="00ED0224" w:rsidRPr="0011718E">
        <w:t>.</w:t>
      </w:r>
      <w:r w:rsidR="002D17A2" w:rsidRPr="0011718E">
        <w:rPr>
          <w:b/>
          <w:i/>
        </w:rPr>
        <w:t xml:space="preserve"> </w:t>
      </w:r>
    </w:p>
    <w:p w:rsidR="00611FE7" w:rsidRPr="0011718E" w:rsidRDefault="00966B8B" w:rsidP="000D1283">
      <w:pPr>
        <w:ind w:firstLine="567"/>
        <w:jc w:val="both"/>
        <w:rPr>
          <w:rFonts w:eastAsia="MS Mincho"/>
        </w:rPr>
      </w:pPr>
      <w:r w:rsidRPr="0011718E">
        <w:lastRenderedPageBreak/>
        <w:t xml:space="preserve">2.7.11. </w:t>
      </w:r>
      <w:r w:rsidR="00314A74" w:rsidRPr="0011718E">
        <w:t xml:space="preserve">При наличии информации и документов, подтверждающих, что </w:t>
      </w:r>
      <w:r w:rsidR="003078D7">
        <w:t xml:space="preserve">Товары, </w:t>
      </w:r>
      <w:r w:rsidR="00314A74" w:rsidRPr="0011718E">
        <w:t>предлагаемы</w:t>
      </w:r>
      <w:r w:rsidR="0028639C" w:rsidRPr="0011718E">
        <w:t>е</w:t>
      </w:r>
      <w:r w:rsidR="00314A74" w:rsidRPr="0011718E">
        <w:t xml:space="preserve"> в соответствии с </w:t>
      </w:r>
      <w:r w:rsidR="00EA181B" w:rsidRPr="0011718E">
        <w:t xml:space="preserve">котировочной </w:t>
      </w:r>
      <w:r w:rsidR="00314A74" w:rsidRPr="0011718E">
        <w:t xml:space="preserve">заявкой </w:t>
      </w:r>
      <w:r w:rsidR="00EA181B" w:rsidRPr="0011718E">
        <w:t>Претендента</w:t>
      </w:r>
      <w:r w:rsidR="004E6C62" w:rsidRPr="0011718E">
        <w:t>, не соответству</w:t>
      </w:r>
      <w:r w:rsidR="00D34D10" w:rsidRPr="0011718E">
        <w:t>ю</w:t>
      </w:r>
      <w:r w:rsidR="00314A74" w:rsidRPr="0011718E">
        <w:t xml:space="preserve">т требованиям, изложенным в документации, </w:t>
      </w:r>
      <w:r w:rsidR="000B642A" w:rsidRPr="0011718E">
        <w:t xml:space="preserve">котировочная </w:t>
      </w:r>
      <w:r w:rsidR="00314A74" w:rsidRPr="0011718E">
        <w:t xml:space="preserve">заявка </w:t>
      </w:r>
      <w:r w:rsidR="00EA181B" w:rsidRPr="0011718E">
        <w:t>Претендента</w:t>
      </w:r>
      <w:r w:rsidR="00497B55" w:rsidRPr="0011718E">
        <w:t xml:space="preserve"> </w:t>
      </w:r>
      <w:r w:rsidR="00314A74" w:rsidRPr="0011718E">
        <w:t>отклоняется.</w:t>
      </w:r>
      <w:r w:rsidR="009D6544" w:rsidRPr="0011718E">
        <w:rPr>
          <w:rFonts w:eastAsia="Calibri"/>
          <w:lang w:eastAsia="en-US"/>
        </w:rPr>
        <w:t xml:space="preserve"> </w:t>
      </w:r>
    </w:p>
    <w:p w:rsidR="00B260F4" w:rsidRPr="0011718E" w:rsidRDefault="000D1283" w:rsidP="000D1283">
      <w:pPr>
        <w:ind w:firstLine="567"/>
        <w:jc w:val="both"/>
      </w:pPr>
      <w:r w:rsidRPr="0011718E">
        <w:t xml:space="preserve">2.7.12. </w:t>
      </w:r>
      <w:r w:rsidR="00B260F4" w:rsidRPr="0011718E">
        <w:t>Оценка заявок осуществляется на основании цены, указанной в финансово-коммерческом предложении Участников путем сопоставления.</w:t>
      </w:r>
    </w:p>
    <w:p w:rsidR="00B260F4" w:rsidRPr="0011718E" w:rsidRDefault="00B260F4" w:rsidP="000D1283">
      <w:pPr>
        <w:ind w:firstLine="567"/>
        <w:jc w:val="both"/>
      </w:pPr>
      <w:r w:rsidRPr="0011718E">
        <w:t>При оценке котировочных заявок сопоставляются предложения по цене без учета НДС. Сопоставление осуществляется методом математического сравнения.</w:t>
      </w:r>
    </w:p>
    <w:p w:rsidR="000D1283" w:rsidRPr="0011718E" w:rsidRDefault="000D1283" w:rsidP="000D1283">
      <w:pPr>
        <w:ind w:firstLine="567"/>
        <w:jc w:val="both"/>
        <w:rPr>
          <w:bCs/>
        </w:rPr>
      </w:pPr>
      <w:r w:rsidRPr="0011718E">
        <w:rPr>
          <w:bCs/>
        </w:rPr>
        <w:t>Лучшей признается котировочная заявка, которая отвечает всем требованиям, установленным в запросе котировок, и содержит наиболее низкую цену договора. При наличии нескольких равнозначных котировочных заявок лучшей признается та, которая поступила раньше.</w:t>
      </w:r>
    </w:p>
    <w:p w:rsidR="009305DA" w:rsidRPr="0011718E" w:rsidRDefault="009305DA" w:rsidP="000D1283">
      <w:pPr>
        <w:ind w:firstLine="567"/>
        <w:jc w:val="both"/>
        <w:rPr>
          <w:bCs/>
        </w:rPr>
      </w:pPr>
      <w:r w:rsidRPr="0011718E">
        <w:rPr>
          <w:bCs/>
        </w:rPr>
        <w:t>При проведении Запроса котировок в электронном виде, датой поступления котировочной заявки считается дата поступления электронной части котировочной заявки. Дата и время поступления котировочной заявки фиксируется средствами ЭТП.</w:t>
      </w:r>
    </w:p>
    <w:p w:rsidR="00611FE7" w:rsidRPr="0011718E" w:rsidRDefault="000D1283" w:rsidP="000D1283">
      <w:pPr>
        <w:ind w:firstLine="567"/>
        <w:jc w:val="both"/>
        <w:rPr>
          <w:rFonts w:eastAsia="MS Mincho"/>
        </w:rPr>
      </w:pPr>
      <w:r w:rsidRPr="0011718E">
        <w:t xml:space="preserve">2.7.13. </w:t>
      </w:r>
      <w:r w:rsidR="00314A74" w:rsidRPr="0011718E">
        <w:t xml:space="preserve">Информация относительно процесса изучения, оценки и сопоставления </w:t>
      </w:r>
      <w:r w:rsidR="001A3B7A" w:rsidRPr="0011718E">
        <w:t>котировоч</w:t>
      </w:r>
      <w:r w:rsidR="00314A74" w:rsidRPr="0011718E">
        <w:t xml:space="preserve">ных заявок, определения </w:t>
      </w:r>
      <w:r w:rsidR="005F76D7" w:rsidRPr="0011718E">
        <w:t>Победит</w:t>
      </w:r>
      <w:r w:rsidR="00EA181B" w:rsidRPr="0011718E">
        <w:t>еля</w:t>
      </w:r>
      <w:r w:rsidR="00314A74" w:rsidRPr="0011718E">
        <w:t xml:space="preserve"> </w:t>
      </w:r>
      <w:r w:rsidR="00B34B3E" w:rsidRPr="0011718E">
        <w:t>запроса котировок</w:t>
      </w:r>
      <w:r w:rsidR="00314A74" w:rsidRPr="0011718E">
        <w:t xml:space="preserve"> не подлежит разглашению </w:t>
      </w:r>
      <w:r w:rsidR="005F76D7" w:rsidRPr="0011718E">
        <w:t>Участник</w:t>
      </w:r>
      <w:r w:rsidR="00314A74" w:rsidRPr="0011718E">
        <w:t xml:space="preserve">ам. Попытки </w:t>
      </w:r>
      <w:r w:rsidR="005F76D7" w:rsidRPr="0011718E">
        <w:t>Участник</w:t>
      </w:r>
      <w:r w:rsidR="00314A74" w:rsidRPr="0011718E">
        <w:t xml:space="preserve">ов получить такую информацию до размещения протоколов </w:t>
      </w:r>
      <w:r w:rsidR="008A5FFD" w:rsidRPr="0011718E">
        <w:t>на сайт</w:t>
      </w:r>
      <w:r w:rsidR="0019379B" w:rsidRPr="0011718E">
        <w:t>ах</w:t>
      </w:r>
      <w:r w:rsidR="00314A74" w:rsidRPr="0011718E">
        <w:t xml:space="preserve">, служат основанием для отклонения </w:t>
      </w:r>
      <w:r w:rsidR="001A3B7A" w:rsidRPr="0011718E">
        <w:t>котировоч</w:t>
      </w:r>
      <w:r w:rsidR="00314A74" w:rsidRPr="0011718E">
        <w:t xml:space="preserve">ных заявок таких </w:t>
      </w:r>
      <w:r w:rsidR="005F76D7" w:rsidRPr="0011718E">
        <w:t>Участник</w:t>
      </w:r>
      <w:r w:rsidR="00314A74" w:rsidRPr="0011718E">
        <w:t>ов.</w:t>
      </w:r>
      <w:r w:rsidR="009D6544" w:rsidRPr="0011718E">
        <w:rPr>
          <w:rFonts w:eastAsia="Calibri"/>
          <w:lang w:eastAsia="en-US"/>
        </w:rPr>
        <w:t xml:space="preserve"> </w:t>
      </w:r>
    </w:p>
    <w:p w:rsidR="00611FE7" w:rsidRPr="0011718E" w:rsidRDefault="006B4B7F" w:rsidP="006B4B7F">
      <w:pPr>
        <w:pStyle w:val="27"/>
        <w:keepNext w:val="0"/>
        <w:spacing w:before="0"/>
        <w:rPr>
          <w:rFonts w:eastAsia="MS Mincho"/>
        </w:rPr>
      </w:pPr>
      <w:r w:rsidRPr="0011718E">
        <w:t xml:space="preserve">2.7.14. </w:t>
      </w:r>
      <w:r w:rsidR="005F76D7" w:rsidRPr="0011718E">
        <w:t>Заказчик</w:t>
      </w:r>
      <w:r w:rsidR="00DA5EB0" w:rsidRPr="0011718E">
        <w:t xml:space="preserve"> может не принимать во внимание мелкие погрешности, несоответствия, неточности в </w:t>
      </w:r>
      <w:r w:rsidR="00B34B3E" w:rsidRPr="0011718E">
        <w:t>котировочной</w:t>
      </w:r>
      <w:r w:rsidR="00DA5EB0" w:rsidRPr="0011718E">
        <w:t xml:space="preserve"> заявке, которые существенно не влияют на ее содержание и дальнейшую оценку (при соблюдении равенства всех </w:t>
      </w:r>
      <w:r w:rsidR="005F76D7" w:rsidRPr="0011718E">
        <w:t>Участник</w:t>
      </w:r>
      <w:r w:rsidR="00DA5EB0" w:rsidRPr="0011718E">
        <w:t xml:space="preserve">ов </w:t>
      </w:r>
      <w:r w:rsidR="00B34B3E" w:rsidRPr="0011718E">
        <w:t>запроса котировок</w:t>
      </w:r>
      <w:r w:rsidR="00DA5EB0" w:rsidRPr="0011718E">
        <w:t>)</w:t>
      </w:r>
      <w:r w:rsidR="000D1283" w:rsidRPr="0011718E">
        <w:t>.</w:t>
      </w:r>
      <w:r w:rsidR="00DA5EB0" w:rsidRPr="0011718E">
        <w:t xml:space="preserve"> </w:t>
      </w:r>
    </w:p>
    <w:p w:rsidR="00611FE7" w:rsidRPr="0011718E" w:rsidRDefault="006B4B7F" w:rsidP="00A21209">
      <w:pPr>
        <w:ind w:firstLine="567"/>
        <w:jc w:val="both"/>
        <w:rPr>
          <w:rFonts w:eastAsia="MS Mincho"/>
        </w:rPr>
      </w:pPr>
      <w:r w:rsidRPr="0011718E">
        <w:t xml:space="preserve">2.7.15. </w:t>
      </w:r>
      <w:r w:rsidR="005F76D7" w:rsidRPr="0011718E">
        <w:t>Заказчик</w:t>
      </w:r>
      <w:r w:rsidR="00DA5EB0" w:rsidRPr="0011718E">
        <w:t xml:space="preserve"> вправе допустить </w:t>
      </w:r>
      <w:r w:rsidR="00BF68BD" w:rsidRPr="0011718E">
        <w:t>Претенд</w:t>
      </w:r>
      <w:r w:rsidR="00E04C2E" w:rsidRPr="0011718E">
        <w:t>е</w:t>
      </w:r>
      <w:r w:rsidR="00264960" w:rsidRPr="0011718E">
        <w:t xml:space="preserve">нта </w:t>
      </w:r>
      <w:r w:rsidR="00DA5EB0" w:rsidRPr="0011718E">
        <w:t xml:space="preserve">к участию в </w:t>
      </w:r>
      <w:r w:rsidR="00B34B3E" w:rsidRPr="0011718E">
        <w:t>запросе котировок</w:t>
      </w:r>
      <w:r w:rsidR="00DA5EB0" w:rsidRPr="0011718E">
        <w:t xml:space="preserve"> в случае, если </w:t>
      </w:r>
      <w:r w:rsidR="00BF68BD" w:rsidRPr="0011718E">
        <w:t>Претенд</w:t>
      </w:r>
      <w:r w:rsidR="00264960" w:rsidRPr="0011718E">
        <w:t xml:space="preserve">ент </w:t>
      </w:r>
      <w:r w:rsidR="00DA5EB0" w:rsidRPr="0011718E">
        <w:t xml:space="preserve">или его </w:t>
      </w:r>
      <w:r w:rsidR="00B34B3E" w:rsidRPr="0011718E">
        <w:t>котировочная</w:t>
      </w:r>
      <w:r w:rsidR="00DA5EB0" w:rsidRPr="0011718E">
        <w:t xml:space="preserve"> заявка не соответствуют требованиям </w:t>
      </w:r>
      <w:r w:rsidR="00B34B3E" w:rsidRPr="0011718E">
        <w:t>котировочной</w:t>
      </w:r>
      <w:r w:rsidR="00DA5EB0" w:rsidRPr="0011718E">
        <w:t xml:space="preserve"> документации</w:t>
      </w:r>
      <w:r w:rsidR="008A5FFD" w:rsidRPr="0011718E">
        <w:t>,</w:t>
      </w:r>
      <w:r w:rsidR="00DA5EB0" w:rsidRPr="0011718E">
        <w:t xml:space="preserve"> но выявленные недостатки носят формальный характер и не влияют на содержание и условия</w:t>
      </w:r>
      <w:r w:rsidR="000B642A" w:rsidRPr="0011718E">
        <w:rPr>
          <w:rFonts w:eastAsia="MS Mincho"/>
        </w:rPr>
        <w:t xml:space="preserve"> </w:t>
      </w:r>
      <w:r w:rsidR="000B642A" w:rsidRPr="0011718E">
        <w:t xml:space="preserve">котировочной </w:t>
      </w:r>
      <w:r w:rsidR="00DA5EB0" w:rsidRPr="0011718E">
        <w:t xml:space="preserve">заявки на участие в </w:t>
      </w:r>
      <w:r w:rsidR="00B34B3E" w:rsidRPr="0011718E">
        <w:t>запросе котировок</w:t>
      </w:r>
      <w:r w:rsidR="00DA5EB0" w:rsidRPr="0011718E">
        <w:t xml:space="preserve">, а также на условия исполнения договора и не влекут рисков неисполнения обязательств, принятых таким </w:t>
      </w:r>
      <w:r w:rsidR="005F76D7" w:rsidRPr="0011718E">
        <w:t>Участник</w:t>
      </w:r>
      <w:r w:rsidR="00DA5EB0" w:rsidRPr="0011718E">
        <w:t xml:space="preserve">ом в соответствии с его </w:t>
      </w:r>
      <w:r w:rsidR="00B34B3E" w:rsidRPr="0011718E">
        <w:t>котировочной</w:t>
      </w:r>
      <w:r w:rsidR="00DA5EB0" w:rsidRPr="0011718E">
        <w:t xml:space="preserve"> заявкой.</w:t>
      </w:r>
    </w:p>
    <w:p w:rsidR="00611FE7" w:rsidRPr="0011718E" w:rsidRDefault="00A21209" w:rsidP="00A21209">
      <w:pPr>
        <w:ind w:firstLine="567"/>
        <w:jc w:val="both"/>
        <w:rPr>
          <w:rFonts w:eastAsia="MS Mincho"/>
        </w:rPr>
      </w:pPr>
      <w:r w:rsidRPr="0011718E">
        <w:t>2.7.1</w:t>
      </w:r>
      <w:r w:rsidR="006B4B7F" w:rsidRPr="0011718E">
        <w:t>6</w:t>
      </w:r>
      <w:r w:rsidRPr="0011718E">
        <w:t xml:space="preserve">. </w:t>
      </w:r>
      <w:r w:rsidR="00314A74" w:rsidRPr="0011718E">
        <w:t xml:space="preserve">Если в </w:t>
      </w:r>
      <w:r w:rsidR="00B34B3E" w:rsidRPr="0011718E">
        <w:t>котировочной</w:t>
      </w:r>
      <w:r w:rsidR="00314A74" w:rsidRPr="0011718E">
        <w:t xml:space="preserve"> заявке имеются расхождения между обозначением сумм словами и цифрами, то к рассмотрению принимается сумма, указанная словами.</w:t>
      </w:r>
    </w:p>
    <w:p w:rsidR="008A5FFD" w:rsidRPr="0011718E" w:rsidRDefault="00A21209" w:rsidP="00A21209">
      <w:pPr>
        <w:ind w:firstLine="567"/>
        <w:jc w:val="both"/>
        <w:rPr>
          <w:rFonts w:eastAsia="MS Mincho"/>
        </w:rPr>
      </w:pPr>
      <w:r w:rsidRPr="0011718E">
        <w:t>2.7.1</w:t>
      </w:r>
      <w:r w:rsidR="006B4B7F" w:rsidRPr="0011718E">
        <w:t>7</w:t>
      </w:r>
      <w:r w:rsidRPr="0011718E">
        <w:t>.</w:t>
      </w:r>
      <w:r w:rsidR="00314A74" w:rsidRPr="0011718E">
        <w:t xml:space="preserve"> Если в </w:t>
      </w:r>
      <w:r w:rsidR="00B34B3E" w:rsidRPr="0011718E">
        <w:t>котировочной</w:t>
      </w:r>
      <w:r w:rsidR="00314A74" w:rsidRPr="0011718E">
        <w:t xml:space="preserve"> заявке имеются арифметические ошибки </w:t>
      </w:r>
      <w:r w:rsidR="00FE1438" w:rsidRPr="0011718E">
        <w:t>при отражении единичных расценок закупаем</w:t>
      </w:r>
      <w:r w:rsidR="00D34D10" w:rsidRPr="0011718E">
        <w:t>ых</w:t>
      </w:r>
      <w:r w:rsidR="00FE1438" w:rsidRPr="0011718E">
        <w:t xml:space="preserve"> </w:t>
      </w:r>
      <w:r w:rsidR="000C7AFE">
        <w:t xml:space="preserve">Товаров </w:t>
      </w:r>
      <w:r w:rsidR="00FE1438" w:rsidRPr="0011718E">
        <w:t xml:space="preserve">и(или) стоимости финансово-коммерческого предложения цены договора </w:t>
      </w:r>
      <w:r w:rsidR="000B642A" w:rsidRPr="0011718E">
        <w:t xml:space="preserve">котировочная </w:t>
      </w:r>
      <w:r w:rsidR="00FE1438" w:rsidRPr="0011718E">
        <w:t xml:space="preserve">заявка такого </w:t>
      </w:r>
      <w:r w:rsidR="00BF68BD" w:rsidRPr="0011718E">
        <w:t>Претенд</w:t>
      </w:r>
      <w:r w:rsidR="00D55F27" w:rsidRPr="0011718E">
        <w:t>ента</w:t>
      </w:r>
      <w:r w:rsidR="00FE1438" w:rsidRPr="0011718E">
        <w:t xml:space="preserve"> отклоняется.</w:t>
      </w:r>
      <w:r w:rsidR="00E16AE9" w:rsidRPr="0011718E">
        <w:t xml:space="preserve"> </w:t>
      </w:r>
    </w:p>
    <w:p w:rsidR="00611FE7" w:rsidRPr="0011718E" w:rsidRDefault="00A21209" w:rsidP="00A21209">
      <w:pPr>
        <w:ind w:firstLine="567"/>
        <w:jc w:val="both"/>
        <w:rPr>
          <w:rFonts w:eastAsia="MS Mincho"/>
        </w:rPr>
      </w:pPr>
      <w:r w:rsidRPr="0011718E">
        <w:t>2.7.1</w:t>
      </w:r>
      <w:r w:rsidR="006B4B7F" w:rsidRPr="0011718E">
        <w:t>8</w:t>
      </w:r>
      <w:r w:rsidRPr="0011718E">
        <w:t xml:space="preserve">. </w:t>
      </w:r>
      <w:r w:rsidR="00FE1438" w:rsidRPr="0011718E">
        <w:t xml:space="preserve">При наличии арифметических ошибок </w:t>
      </w:r>
      <w:r w:rsidR="00DA0CC7" w:rsidRPr="0011718E">
        <w:t xml:space="preserve">в заявке </w:t>
      </w:r>
      <w:r w:rsidR="005F76D7" w:rsidRPr="0011718E">
        <w:t>Заказчик</w:t>
      </w:r>
      <w:r w:rsidR="00FE1438" w:rsidRPr="0011718E">
        <w:t xml:space="preserve"> может принять решение об отклонении </w:t>
      </w:r>
      <w:r w:rsidR="000B642A" w:rsidRPr="0011718E">
        <w:t xml:space="preserve">котировочной </w:t>
      </w:r>
      <w:r w:rsidR="00FE1438" w:rsidRPr="0011718E">
        <w:t>заявки</w:t>
      </w:r>
      <w:r w:rsidR="00992B25" w:rsidRPr="0011718E">
        <w:t>.</w:t>
      </w:r>
    </w:p>
    <w:p w:rsidR="009F6B5B" w:rsidRPr="0011718E" w:rsidRDefault="00A21209" w:rsidP="00A21209">
      <w:pPr>
        <w:ind w:firstLine="567"/>
        <w:jc w:val="both"/>
        <w:rPr>
          <w:rFonts w:eastAsia="MS Mincho"/>
        </w:rPr>
      </w:pPr>
      <w:r w:rsidRPr="0011718E">
        <w:t>2.7.</w:t>
      </w:r>
      <w:r w:rsidR="006B4B7F" w:rsidRPr="0011718E">
        <w:t>19</w:t>
      </w:r>
      <w:r w:rsidRPr="0011718E">
        <w:t xml:space="preserve">. </w:t>
      </w:r>
      <w:r w:rsidR="00686E1D" w:rsidRPr="0011718E">
        <w:t xml:space="preserve">По итогам рассмотрения и оценки </w:t>
      </w:r>
      <w:r w:rsidR="001A3B7A" w:rsidRPr="0011718E">
        <w:t>котировоч</w:t>
      </w:r>
      <w:r w:rsidR="00686E1D" w:rsidRPr="0011718E">
        <w:t xml:space="preserve">ных заявок </w:t>
      </w:r>
      <w:r w:rsidR="005F76D7" w:rsidRPr="0011718E">
        <w:t>Заказчик</w:t>
      </w:r>
      <w:r w:rsidR="00686E1D" w:rsidRPr="0011718E">
        <w:t xml:space="preserve"> составляет протокол рассмотрения и оценки </w:t>
      </w:r>
      <w:r w:rsidR="001A3B7A" w:rsidRPr="0011718E">
        <w:t>котировоч</w:t>
      </w:r>
      <w:r w:rsidR="00686E1D" w:rsidRPr="0011718E">
        <w:t>ных заявок, в котором в том числе может содержаться следующая информация</w:t>
      </w:r>
      <w:r w:rsidR="00992B25" w:rsidRPr="0011718E">
        <w:t>:</w:t>
      </w:r>
    </w:p>
    <w:p w:rsidR="00A21209" w:rsidRPr="0011718E" w:rsidRDefault="00A21209" w:rsidP="006574F8">
      <w:pPr>
        <w:numPr>
          <w:ilvl w:val="4"/>
          <w:numId w:val="17"/>
        </w:numPr>
        <w:jc w:val="both"/>
        <w:rPr>
          <w:rFonts w:eastAsia="MS Mincho"/>
          <w:bCs/>
        </w:rPr>
      </w:pPr>
      <w:r w:rsidRPr="0011718E">
        <w:rPr>
          <w:rFonts w:eastAsia="MS Mincho"/>
          <w:bCs/>
        </w:rPr>
        <w:t>наименование товаров, работ, услуг, на закупку которых проводился запрос котировок, существенные условия договора;</w:t>
      </w:r>
    </w:p>
    <w:p w:rsidR="00A21209" w:rsidRPr="0011718E" w:rsidRDefault="00A21209" w:rsidP="006574F8">
      <w:pPr>
        <w:numPr>
          <w:ilvl w:val="4"/>
          <w:numId w:val="16"/>
        </w:numPr>
        <w:jc w:val="both"/>
        <w:rPr>
          <w:rFonts w:eastAsia="MS Mincho"/>
          <w:bCs/>
        </w:rPr>
      </w:pPr>
      <w:r w:rsidRPr="0011718E">
        <w:rPr>
          <w:rFonts w:eastAsia="MS Mincho"/>
          <w:bCs/>
        </w:rPr>
        <w:t xml:space="preserve">сведения о </w:t>
      </w:r>
      <w:r w:rsidR="00BF68BD" w:rsidRPr="0011718E">
        <w:rPr>
          <w:rFonts w:eastAsia="MS Mincho"/>
          <w:bCs/>
        </w:rPr>
        <w:t>Претенд</w:t>
      </w:r>
      <w:r w:rsidRPr="0011718E">
        <w:rPr>
          <w:rFonts w:eastAsia="MS Mincho"/>
          <w:bCs/>
        </w:rPr>
        <w:t>ентах, подавших котировочные заявки;</w:t>
      </w:r>
    </w:p>
    <w:p w:rsidR="00A21209" w:rsidRPr="0011718E" w:rsidRDefault="00DA0CC7" w:rsidP="006574F8">
      <w:pPr>
        <w:numPr>
          <w:ilvl w:val="4"/>
          <w:numId w:val="16"/>
        </w:numPr>
        <w:jc w:val="both"/>
        <w:rPr>
          <w:rFonts w:eastAsia="MS Mincho"/>
          <w:bCs/>
        </w:rPr>
      </w:pPr>
      <w:r w:rsidRPr="0011718E">
        <w:rPr>
          <w:rFonts w:eastAsia="MS Mincho"/>
          <w:bCs/>
        </w:rPr>
        <w:t xml:space="preserve">принятое </w:t>
      </w:r>
      <w:r w:rsidR="005F76D7" w:rsidRPr="0011718E">
        <w:rPr>
          <w:rFonts w:eastAsia="MS Mincho"/>
          <w:bCs/>
        </w:rPr>
        <w:t>Заказчик</w:t>
      </w:r>
      <w:r w:rsidR="00A21209" w:rsidRPr="0011718E">
        <w:rPr>
          <w:rFonts w:eastAsia="MS Mincho"/>
          <w:bCs/>
        </w:rPr>
        <w:t>ом решение об отклонении котировочной заявки с обоснованием причин отклонения;</w:t>
      </w:r>
    </w:p>
    <w:p w:rsidR="00A21209" w:rsidRPr="0011718E" w:rsidRDefault="00A21209" w:rsidP="006574F8">
      <w:pPr>
        <w:numPr>
          <w:ilvl w:val="4"/>
          <w:numId w:val="16"/>
        </w:numPr>
        <w:jc w:val="both"/>
        <w:rPr>
          <w:rFonts w:eastAsia="MS Mincho"/>
          <w:bCs/>
        </w:rPr>
      </w:pPr>
      <w:r w:rsidRPr="0011718E">
        <w:rPr>
          <w:rFonts w:eastAsia="MS Mincho"/>
          <w:bCs/>
        </w:rPr>
        <w:t>наиболее низкая цена договора;</w:t>
      </w:r>
    </w:p>
    <w:p w:rsidR="00A21209" w:rsidRPr="0011718E" w:rsidRDefault="00A21209" w:rsidP="006574F8">
      <w:pPr>
        <w:numPr>
          <w:ilvl w:val="4"/>
          <w:numId w:val="16"/>
        </w:numPr>
        <w:jc w:val="both"/>
        <w:rPr>
          <w:rFonts w:eastAsia="MS Mincho"/>
          <w:bCs/>
        </w:rPr>
      </w:pPr>
      <w:r w:rsidRPr="0011718E">
        <w:rPr>
          <w:rFonts w:eastAsia="MS Mincho"/>
          <w:bCs/>
        </w:rPr>
        <w:t xml:space="preserve">сведения о </w:t>
      </w:r>
      <w:r w:rsidR="005F76D7" w:rsidRPr="0011718E">
        <w:rPr>
          <w:rFonts w:eastAsia="MS Mincho"/>
          <w:bCs/>
        </w:rPr>
        <w:t>Победит</w:t>
      </w:r>
      <w:r w:rsidRPr="0011718E">
        <w:rPr>
          <w:rFonts w:eastAsia="MS Mincho"/>
          <w:bCs/>
        </w:rPr>
        <w:t xml:space="preserve">еле запроса котировок, об </w:t>
      </w:r>
      <w:r w:rsidR="005F76D7" w:rsidRPr="0011718E">
        <w:rPr>
          <w:rFonts w:eastAsia="MS Mincho"/>
          <w:bCs/>
        </w:rPr>
        <w:t>Участник</w:t>
      </w:r>
      <w:r w:rsidRPr="0011718E">
        <w:rPr>
          <w:rFonts w:eastAsia="MS Mincho"/>
          <w:bCs/>
        </w:rPr>
        <w:t xml:space="preserve">е </w:t>
      </w:r>
      <w:r w:rsidR="00504BF1" w:rsidRPr="0011718E">
        <w:rPr>
          <w:rFonts w:eastAsia="MS Mincho"/>
          <w:bCs/>
        </w:rPr>
        <w:t>запроса котировок</w:t>
      </w:r>
      <w:r w:rsidRPr="0011718E">
        <w:rPr>
          <w:rFonts w:eastAsia="MS Mincho"/>
          <w:bCs/>
        </w:rPr>
        <w:t xml:space="preserve">, предложившем в котировочной заявке цену, такую же, как и </w:t>
      </w:r>
      <w:r w:rsidR="005F76D7" w:rsidRPr="0011718E">
        <w:rPr>
          <w:rFonts w:eastAsia="MS Mincho"/>
          <w:bCs/>
        </w:rPr>
        <w:t>Победит</w:t>
      </w:r>
      <w:r w:rsidRPr="0011718E">
        <w:rPr>
          <w:rFonts w:eastAsia="MS Mincho"/>
          <w:bCs/>
        </w:rPr>
        <w:t xml:space="preserve">ель запроса котировок, или об </w:t>
      </w:r>
      <w:r w:rsidR="005F76D7" w:rsidRPr="0011718E">
        <w:rPr>
          <w:rFonts w:eastAsia="MS Mincho"/>
          <w:bCs/>
        </w:rPr>
        <w:t>Участник</w:t>
      </w:r>
      <w:r w:rsidRPr="0011718E">
        <w:rPr>
          <w:rFonts w:eastAsia="MS Mincho"/>
          <w:bCs/>
        </w:rPr>
        <w:t xml:space="preserve">е </w:t>
      </w:r>
      <w:r w:rsidR="00504BF1" w:rsidRPr="0011718E">
        <w:rPr>
          <w:rFonts w:eastAsia="MS Mincho"/>
          <w:bCs/>
        </w:rPr>
        <w:t>запроса котировок</w:t>
      </w:r>
      <w:r w:rsidRPr="0011718E">
        <w:rPr>
          <w:rFonts w:eastAsia="MS Mincho"/>
          <w:bCs/>
        </w:rPr>
        <w:t xml:space="preserve">, предложение о цене договора (цене лота) которого содержит лучшие условия по цене договора (цене лота), следующие после предложенных </w:t>
      </w:r>
      <w:r w:rsidR="005F76D7" w:rsidRPr="0011718E">
        <w:rPr>
          <w:rFonts w:eastAsia="MS Mincho"/>
          <w:bCs/>
        </w:rPr>
        <w:t>Победит</w:t>
      </w:r>
      <w:r w:rsidRPr="0011718E">
        <w:rPr>
          <w:rFonts w:eastAsia="MS Mincho"/>
          <w:bCs/>
        </w:rPr>
        <w:t xml:space="preserve">елем запроса котировок условий; </w:t>
      </w:r>
    </w:p>
    <w:p w:rsidR="00A21209" w:rsidRPr="0011718E" w:rsidRDefault="00A21209" w:rsidP="006574F8">
      <w:pPr>
        <w:numPr>
          <w:ilvl w:val="4"/>
          <w:numId w:val="16"/>
        </w:numPr>
        <w:jc w:val="both"/>
        <w:rPr>
          <w:rFonts w:eastAsia="MS Mincho"/>
          <w:bCs/>
        </w:rPr>
      </w:pPr>
      <w:r w:rsidRPr="0011718E">
        <w:rPr>
          <w:rFonts w:eastAsia="MS Mincho"/>
          <w:bCs/>
        </w:rPr>
        <w:t>предложения для рассмотрения комиссией;</w:t>
      </w:r>
    </w:p>
    <w:p w:rsidR="00A21209" w:rsidRPr="0011718E" w:rsidRDefault="00A21209" w:rsidP="006574F8">
      <w:pPr>
        <w:numPr>
          <w:ilvl w:val="4"/>
          <w:numId w:val="16"/>
        </w:numPr>
        <w:jc w:val="both"/>
        <w:rPr>
          <w:rFonts w:eastAsia="MS Mincho"/>
          <w:bCs/>
        </w:rPr>
      </w:pPr>
      <w:r w:rsidRPr="0011718E">
        <w:rPr>
          <w:rFonts w:eastAsia="MS Mincho"/>
          <w:bCs/>
        </w:rPr>
        <w:t>заключение о взаимозаменяемости (эквивалентности) товаров, работ, услуг (при необходимости).</w:t>
      </w:r>
    </w:p>
    <w:p w:rsidR="007163B9" w:rsidRPr="0011718E" w:rsidRDefault="00A21209" w:rsidP="007163B9">
      <w:pPr>
        <w:ind w:firstLine="567"/>
        <w:jc w:val="both"/>
        <w:rPr>
          <w:bCs/>
        </w:rPr>
      </w:pPr>
      <w:r w:rsidRPr="0011718E">
        <w:t xml:space="preserve">2.7.21. </w:t>
      </w:r>
      <w:r w:rsidR="00992B25" w:rsidRPr="0011718E">
        <w:t xml:space="preserve">Протокол рассмотрения и оценки </w:t>
      </w:r>
      <w:r w:rsidR="001A3B7A" w:rsidRPr="0011718E">
        <w:t>котировоч</w:t>
      </w:r>
      <w:r w:rsidR="00992B25" w:rsidRPr="0011718E">
        <w:t xml:space="preserve">ных заявок </w:t>
      </w:r>
      <w:r w:rsidR="007163B9" w:rsidRPr="0011718E">
        <w:rPr>
          <w:bCs/>
        </w:rPr>
        <w:t xml:space="preserve">подписывается в порядке, установленном нормативными документами </w:t>
      </w:r>
      <w:r w:rsidR="00EA181B" w:rsidRPr="0011718E">
        <w:rPr>
          <w:bCs/>
        </w:rPr>
        <w:t>Заказчика</w:t>
      </w:r>
      <w:r w:rsidR="007163B9" w:rsidRPr="0011718E">
        <w:rPr>
          <w:bCs/>
        </w:rPr>
        <w:t xml:space="preserve">, и представляется на рассмотрение </w:t>
      </w:r>
      <w:r w:rsidR="009305DA" w:rsidRPr="0011718E">
        <w:rPr>
          <w:bCs/>
        </w:rPr>
        <w:t xml:space="preserve">Конкурсной </w:t>
      </w:r>
      <w:r w:rsidR="007163B9" w:rsidRPr="0011718E">
        <w:rPr>
          <w:bCs/>
        </w:rPr>
        <w:t>комиссии.</w:t>
      </w:r>
    </w:p>
    <w:p w:rsidR="007163B9" w:rsidRPr="0011718E" w:rsidRDefault="007163B9" w:rsidP="007163B9">
      <w:pPr>
        <w:ind w:firstLine="567"/>
        <w:jc w:val="both"/>
        <w:rPr>
          <w:rFonts w:eastAsia="MS Mincho"/>
          <w:bCs/>
        </w:rPr>
      </w:pPr>
      <w:r w:rsidRPr="0011718E">
        <w:rPr>
          <w:bCs/>
        </w:rPr>
        <w:lastRenderedPageBreak/>
        <w:t xml:space="preserve">2.7.22. </w:t>
      </w:r>
      <w:r w:rsidR="00A01F71" w:rsidRPr="0011718E">
        <w:rPr>
          <w:rFonts w:eastAsia="MS Mincho"/>
          <w:bCs/>
        </w:rPr>
        <w:t>Конкурсная комиссия</w:t>
      </w:r>
      <w:r w:rsidR="001053A0" w:rsidRPr="0011718E">
        <w:rPr>
          <w:rFonts w:eastAsia="MS Mincho"/>
          <w:bCs/>
        </w:rPr>
        <w:t xml:space="preserve"> рассматривает подготовленные </w:t>
      </w:r>
      <w:r w:rsidRPr="0011718E">
        <w:rPr>
          <w:rFonts w:eastAsia="MS Mincho"/>
          <w:bCs/>
        </w:rPr>
        <w:t xml:space="preserve">котировочные заявки и материалы и утверждает итоги запроса котировок. </w:t>
      </w:r>
    </w:p>
    <w:p w:rsidR="007163B9" w:rsidRPr="0011718E" w:rsidRDefault="007163B9" w:rsidP="007163B9">
      <w:pPr>
        <w:ind w:firstLine="567"/>
        <w:jc w:val="both"/>
        <w:rPr>
          <w:rFonts w:eastAsia="MS Mincho"/>
          <w:bCs/>
        </w:rPr>
      </w:pPr>
      <w:r w:rsidRPr="0011718E">
        <w:rPr>
          <w:rFonts w:eastAsia="MS Mincho"/>
          <w:bCs/>
        </w:rPr>
        <w:t>2.7.23. Решение</w:t>
      </w:r>
      <w:r w:rsidR="009305DA" w:rsidRPr="0011718E">
        <w:rPr>
          <w:rFonts w:eastAsia="MS Mincho"/>
          <w:bCs/>
        </w:rPr>
        <w:t xml:space="preserve"> К</w:t>
      </w:r>
      <w:r w:rsidR="00EA181B" w:rsidRPr="0011718E">
        <w:rPr>
          <w:rFonts w:eastAsia="MS Mincho"/>
          <w:bCs/>
        </w:rPr>
        <w:t xml:space="preserve">онкурсной </w:t>
      </w:r>
      <w:r w:rsidRPr="0011718E">
        <w:rPr>
          <w:rFonts w:eastAsia="MS Mincho"/>
          <w:bCs/>
        </w:rPr>
        <w:t xml:space="preserve">комиссии оформляется протоколом, который подписывается в порядке, установленном нормативными документами </w:t>
      </w:r>
      <w:r w:rsidR="00EA181B" w:rsidRPr="0011718E">
        <w:rPr>
          <w:rFonts w:eastAsia="MS Mincho"/>
          <w:bCs/>
        </w:rPr>
        <w:t>Заказчика</w:t>
      </w:r>
      <w:r w:rsidRPr="0011718E">
        <w:rPr>
          <w:rFonts w:eastAsia="MS Mincho"/>
          <w:bCs/>
        </w:rPr>
        <w:t>.</w:t>
      </w:r>
    </w:p>
    <w:p w:rsidR="001613EE" w:rsidRPr="0011718E" w:rsidRDefault="007163B9" w:rsidP="007163B9">
      <w:pPr>
        <w:ind w:firstLine="567"/>
        <w:jc w:val="both"/>
        <w:rPr>
          <w:rFonts w:eastAsia="MS Mincho"/>
          <w:bCs/>
        </w:rPr>
      </w:pPr>
      <w:r w:rsidRPr="0011718E">
        <w:rPr>
          <w:rFonts w:eastAsia="MS Mincho"/>
          <w:bCs/>
        </w:rPr>
        <w:t>2.7.24. Протоколы (выписки из протоколов) размеща</w:t>
      </w:r>
      <w:r w:rsidR="0053136A" w:rsidRPr="0011718E">
        <w:rPr>
          <w:rFonts w:eastAsia="MS Mincho"/>
          <w:bCs/>
        </w:rPr>
        <w:t>ю</w:t>
      </w:r>
      <w:r w:rsidRPr="0011718E">
        <w:rPr>
          <w:rFonts w:eastAsia="MS Mincho"/>
          <w:bCs/>
        </w:rPr>
        <w:t xml:space="preserve">тся   </w:t>
      </w:r>
      <w:r w:rsidRPr="0011718E">
        <w:t xml:space="preserve">на сайтах не позднее </w:t>
      </w:r>
      <w:r w:rsidR="00921311" w:rsidRPr="0011718E">
        <w:t>2</w:t>
      </w:r>
      <w:r w:rsidRPr="0011718E">
        <w:t xml:space="preserve"> </w:t>
      </w:r>
      <w:r w:rsidR="009305DA" w:rsidRPr="0011718E">
        <w:t xml:space="preserve">(двух) </w:t>
      </w:r>
      <w:r w:rsidR="00B43A00" w:rsidRPr="0011718E">
        <w:t>рабочих</w:t>
      </w:r>
      <w:r w:rsidR="009305DA" w:rsidRPr="0011718E">
        <w:t xml:space="preserve"> </w:t>
      </w:r>
      <w:r w:rsidRPr="0011718E">
        <w:t>дней с даты подписания</w:t>
      </w:r>
      <w:r w:rsidRPr="0011718E">
        <w:rPr>
          <w:rFonts w:eastAsia="MS Mincho"/>
          <w:bCs/>
        </w:rPr>
        <w:t xml:space="preserve"> протоколов, если иное не установлено котировочной документацией.</w:t>
      </w:r>
      <w:r w:rsidR="004A6EE1" w:rsidRPr="0011718E">
        <w:t xml:space="preserve"> </w:t>
      </w:r>
      <w:r w:rsidR="004A6EE1" w:rsidRPr="0011718E">
        <w:rPr>
          <w:rFonts w:eastAsia="MS Mincho"/>
          <w:bCs/>
        </w:rPr>
        <w:t>Просмотр протоколов</w:t>
      </w:r>
      <w:r w:rsidR="009305DA" w:rsidRPr="0011718E">
        <w:rPr>
          <w:rFonts w:eastAsia="MS Mincho"/>
          <w:bCs/>
        </w:rPr>
        <w:t xml:space="preserve"> (выписок из протоколов)</w:t>
      </w:r>
      <w:r w:rsidR="004A6EE1" w:rsidRPr="0011718E">
        <w:rPr>
          <w:rFonts w:eastAsia="MS Mincho"/>
          <w:bCs/>
        </w:rPr>
        <w:t xml:space="preserve"> </w:t>
      </w:r>
      <w:r w:rsidR="009C2B21" w:rsidRPr="0011718E">
        <w:rPr>
          <w:rFonts w:eastAsia="MS Mincho"/>
          <w:bCs/>
        </w:rPr>
        <w:t>возможен на следующих сайтах: на сайте utp.sberbank-ast.ru - только в личном кабинете Участника электронных процедур на ЭТП на странице данного запроса котировок, на сайте www.dgt.ru – в разделе «Закупки».</w:t>
      </w:r>
    </w:p>
    <w:p w:rsidR="004411A7" w:rsidRPr="0011718E" w:rsidRDefault="004411A7" w:rsidP="007163B9">
      <w:pPr>
        <w:ind w:firstLine="567"/>
        <w:jc w:val="both"/>
        <w:rPr>
          <w:rFonts w:eastAsia="MS Mincho"/>
          <w:bCs/>
        </w:rPr>
      </w:pPr>
    </w:p>
    <w:p w:rsidR="00076B41" w:rsidRPr="0011718E" w:rsidRDefault="00076B41" w:rsidP="00FC791F">
      <w:pPr>
        <w:pStyle w:val="30"/>
        <w:numPr>
          <w:ilvl w:val="1"/>
          <w:numId w:val="14"/>
        </w:numPr>
        <w:spacing w:before="0" w:after="0"/>
        <w:ind w:hanging="371"/>
        <w:jc w:val="both"/>
        <w:rPr>
          <w:rFonts w:ascii="Times New Roman" w:hAnsi="Times New Roman" w:cs="Times New Roman"/>
          <w:sz w:val="24"/>
          <w:szCs w:val="24"/>
        </w:rPr>
      </w:pPr>
      <w:r w:rsidRPr="0011718E">
        <w:rPr>
          <w:rFonts w:ascii="Times New Roman" w:hAnsi="Times New Roman" w:cs="Times New Roman"/>
          <w:sz w:val="24"/>
          <w:szCs w:val="24"/>
        </w:rPr>
        <w:t xml:space="preserve">Признание </w:t>
      </w:r>
      <w:r w:rsidR="00B34B3E" w:rsidRPr="0011718E">
        <w:rPr>
          <w:rFonts w:ascii="Times New Roman" w:hAnsi="Times New Roman" w:cs="Times New Roman"/>
          <w:sz w:val="24"/>
          <w:szCs w:val="24"/>
        </w:rPr>
        <w:t>запроса котировок</w:t>
      </w:r>
      <w:r w:rsidRPr="0011718E">
        <w:rPr>
          <w:rFonts w:ascii="Times New Roman" w:hAnsi="Times New Roman" w:cs="Times New Roman"/>
          <w:sz w:val="24"/>
          <w:szCs w:val="24"/>
        </w:rPr>
        <w:t xml:space="preserve"> несостоявшимся</w:t>
      </w:r>
    </w:p>
    <w:p w:rsidR="007163B9" w:rsidRPr="0011718E" w:rsidRDefault="007163B9" w:rsidP="007163B9">
      <w:pPr>
        <w:pStyle w:val="27"/>
        <w:keepNext w:val="0"/>
        <w:spacing w:before="0"/>
      </w:pPr>
      <w:r w:rsidRPr="0011718E">
        <w:t xml:space="preserve">2.8.1. Запрос котировок признается несостоявшимся в случае, если: </w:t>
      </w:r>
    </w:p>
    <w:p w:rsidR="007163B9" w:rsidRPr="0011718E" w:rsidRDefault="007163B9" w:rsidP="006574F8">
      <w:pPr>
        <w:pStyle w:val="27"/>
        <w:keepNext w:val="0"/>
        <w:numPr>
          <w:ilvl w:val="4"/>
          <w:numId w:val="18"/>
        </w:numPr>
        <w:spacing w:before="0"/>
      </w:pPr>
      <w:r w:rsidRPr="0011718E">
        <w:t xml:space="preserve">на участие в </w:t>
      </w:r>
      <w:r w:rsidR="003F06E3" w:rsidRPr="0011718E">
        <w:t>З</w:t>
      </w:r>
      <w:r w:rsidRPr="0011718E">
        <w:t>апросе котировок подано менее 2 котировочных заявок;</w:t>
      </w:r>
    </w:p>
    <w:p w:rsidR="007163B9" w:rsidRPr="0011718E" w:rsidRDefault="007163B9" w:rsidP="006574F8">
      <w:pPr>
        <w:pStyle w:val="27"/>
        <w:keepNext w:val="0"/>
        <w:numPr>
          <w:ilvl w:val="4"/>
          <w:numId w:val="16"/>
        </w:numPr>
        <w:spacing w:before="0"/>
      </w:pPr>
      <w:r w:rsidRPr="0011718E">
        <w:t>по итогам рассмотрения и оценки котировочных заявок все котировочные заявки признаны несоответствующими котировочной документации;</w:t>
      </w:r>
    </w:p>
    <w:p w:rsidR="007163B9" w:rsidRPr="0011718E" w:rsidRDefault="007163B9" w:rsidP="006574F8">
      <w:pPr>
        <w:pStyle w:val="27"/>
        <w:keepNext w:val="0"/>
        <w:numPr>
          <w:ilvl w:val="4"/>
          <w:numId w:val="16"/>
        </w:numPr>
        <w:spacing w:before="0"/>
      </w:pPr>
      <w:r w:rsidRPr="0011718E">
        <w:t>по итогам рассмотрения и оценки котировочных заявок только одна котировочная заявка признана соответствующей котировочной документации;</w:t>
      </w:r>
    </w:p>
    <w:p w:rsidR="007163B9" w:rsidRPr="0011718E" w:rsidRDefault="005F76D7" w:rsidP="006574F8">
      <w:pPr>
        <w:pStyle w:val="27"/>
        <w:keepNext w:val="0"/>
        <w:numPr>
          <w:ilvl w:val="4"/>
          <w:numId w:val="16"/>
        </w:numPr>
        <w:spacing w:before="0"/>
      </w:pPr>
      <w:r w:rsidRPr="0011718E">
        <w:t>Победит</w:t>
      </w:r>
      <w:r w:rsidR="007163B9" w:rsidRPr="0011718E">
        <w:t xml:space="preserve">ель </w:t>
      </w:r>
      <w:r w:rsidR="003F06E3" w:rsidRPr="0011718E">
        <w:t>З</w:t>
      </w:r>
      <w:r w:rsidR="007163B9" w:rsidRPr="0011718E">
        <w:t xml:space="preserve">апроса котировок или </w:t>
      </w:r>
      <w:r w:rsidRPr="0011718E">
        <w:t>Участник</w:t>
      </w:r>
      <w:r w:rsidR="007163B9" w:rsidRPr="0011718E">
        <w:t xml:space="preserve"> </w:t>
      </w:r>
      <w:r w:rsidR="00EA181B" w:rsidRPr="0011718E">
        <w:t>запроса котировок</w:t>
      </w:r>
      <w:r w:rsidR="007163B9" w:rsidRPr="0011718E">
        <w:t xml:space="preserve">, предложивший в котировочной заявке цену, такую же, как и </w:t>
      </w:r>
      <w:r w:rsidRPr="0011718E">
        <w:t>Победит</w:t>
      </w:r>
      <w:r w:rsidR="007163B9" w:rsidRPr="0011718E">
        <w:t xml:space="preserve">ель, или </w:t>
      </w:r>
      <w:r w:rsidRPr="0011718E">
        <w:t>Участник</w:t>
      </w:r>
      <w:r w:rsidR="007163B9" w:rsidRPr="0011718E">
        <w:t xml:space="preserve"> </w:t>
      </w:r>
      <w:r w:rsidR="00EA181B" w:rsidRPr="0011718E">
        <w:t>запроса котировок</w:t>
      </w:r>
      <w:r w:rsidR="007163B9" w:rsidRPr="0011718E">
        <w:t xml:space="preserve">, предложение о цене договора (цене лота) которого содержит лучшие условия по цене договора (цене лота), следующие после предложенных </w:t>
      </w:r>
      <w:r w:rsidRPr="0011718E">
        <w:t>Победит</w:t>
      </w:r>
      <w:r w:rsidR="007163B9" w:rsidRPr="0011718E">
        <w:t xml:space="preserve">елем </w:t>
      </w:r>
      <w:r w:rsidR="003F06E3" w:rsidRPr="0011718E">
        <w:t>З</w:t>
      </w:r>
      <w:r w:rsidR="007163B9" w:rsidRPr="0011718E">
        <w:t>апроса котировок условий, уклоняется от заключения договора.</w:t>
      </w:r>
    </w:p>
    <w:p w:rsidR="007163B9" w:rsidRPr="0011718E" w:rsidRDefault="007163B9" w:rsidP="007163B9">
      <w:pPr>
        <w:pStyle w:val="27"/>
        <w:keepNext w:val="0"/>
        <w:spacing w:before="0"/>
      </w:pPr>
      <w:r w:rsidRPr="0011718E">
        <w:t xml:space="preserve">2.8.2. Если запрос котировок признан несостоявшимся в случае, если по итогам рассмотрения и оценки котировочных заявок только одна котировочная заявка признана соответствующей котировочной документации, с </w:t>
      </w:r>
      <w:r w:rsidR="005F76D7" w:rsidRPr="0011718E">
        <w:t>Участник</w:t>
      </w:r>
      <w:r w:rsidRPr="0011718E">
        <w:t>ом з</w:t>
      </w:r>
      <w:r w:rsidR="00AB6B52" w:rsidRPr="0011718E">
        <w:t>апроса котировок</w:t>
      </w:r>
      <w:r w:rsidRPr="0011718E">
        <w:t>, подавшим такую заявку, при условии, что котировочная заявка соответствует требованиям, изложенным в котировочной документации, может быть заключен договор в порядке, установл</w:t>
      </w:r>
      <w:r w:rsidR="001053A0" w:rsidRPr="0011718E">
        <w:t xml:space="preserve">енном нормативными документами </w:t>
      </w:r>
      <w:r w:rsidR="005F76D7" w:rsidRPr="0011718E">
        <w:t>Заказчик</w:t>
      </w:r>
      <w:r w:rsidRPr="0011718E">
        <w:t xml:space="preserve">а. Цена такого договора не может превышать цену, указанную в котировочной заявке </w:t>
      </w:r>
      <w:r w:rsidR="005F76D7" w:rsidRPr="0011718E">
        <w:t>Участник</w:t>
      </w:r>
      <w:r w:rsidR="00EA181B" w:rsidRPr="0011718E">
        <w:t xml:space="preserve">а </w:t>
      </w:r>
      <w:r w:rsidR="003F06E3" w:rsidRPr="0011718E">
        <w:t>З</w:t>
      </w:r>
      <w:r w:rsidR="00EA181B" w:rsidRPr="0011718E">
        <w:t>апроса котировок</w:t>
      </w:r>
      <w:r w:rsidRPr="0011718E">
        <w:t>.</w:t>
      </w:r>
    </w:p>
    <w:p w:rsidR="00017A3F" w:rsidRPr="0011718E" w:rsidRDefault="007163B9" w:rsidP="007163B9">
      <w:pPr>
        <w:pStyle w:val="27"/>
        <w:keepNext w:val="0"/>
        <w:spacing w:before="0"/>
      </w:pPr>
      <w:r w:rsidRPr="0011718E">
        <w:t>2.8.3. Если запрос кот</w:t>
      </w:r>
      <w:r w:rsidR="001053A0" w:rsidRPr="0011718E">
        <w:t xml:space="preserve">ировок признан несостоявшимся, </w:t>
      </w:r>
      <w:r w:rsidR="005F76D7" w:rsidRPr="0011718E">
        <w:t>Заказчик</w:t>
      </w:r>
      <w:r w:rsidRPr="0011718E">
        <w:t xml:space="preserve"> вправе объявить новый запрос котировок или осуществить закупку другим способом. </w:t>
      </w:r>
    </w:p>
    <w:p w:rsidR="004411A7" w:rsidRPr="0011718E" w:rsidRDefault="004411A7" w:rsidP="004411A7"/>
    <w:p w:rsidR="004600AB" w:rsidRPr="0011718E" w:rsidRDefault="004600AB" w:rsidP="00FC791F">
      <w:pPr>
        <w:pStyle w:val="30"/>
        <w:numPr>
          <w:ilvl w:val="1"/>
          <w:numId w:val="14"/>
        </w:numPr>
        <w:spacing w:before="0" w:after="0"/>
        <w:ind w:hanging="371"/>
        <w:jc w:val="both"/>
        <w:rPr>
          <w:rFonts w:ascii="Times New Roman" w:hAnsi="Times New Roman" w:cs="Times New Roman"/>
          <w:sz w:val="24"/>
          <w:szCs w:val="24"/>
        </w:rPr>
      </w:pPr>
      <w:r w:rsidRPr="0011718E">
        <w:rPr>
          <w:rFonts w:ascii="Times New Roman" w:hAnsi="Times New Roman" w:cs="Times New Roman"/>
          <w:sz w:val="24"/>
          <w:szCs w:val="24"/>
        </w:rPr>
        <w:t>Антидемпинговые меры</w:t>
      </w:r>
    </w:p>
    <w:p w:rsidR="00864C06" w:rsidRPr="0011718E" w:rsidRDefault="00864C06" w:rsidP="00864C06">
      <w:pPr>
        <w:tabs>
          <w:tab w:val="left" w:pos="0"/>
        </w:tabs>
        <w:jc w:val="both"/>
      </w:pPr>
      <w:r w:rsidRPr="0011718E">
        <w:t>Формой котировочной документации не предусмотрены.</w:t>
      </w:r>
    </w:p>
    <w:p w:rsidR="002B5627" w:rsidRPr="0011718E" w:rsidRDefault="002B5627" w:rsidP="00FC791F">
      <w:pPr>
        <w:pStyle w:val="20"/>
        <w:numPr>
          <w:ilvl w:val="0"/>
          <w:numId w:val="14"/>
        </w:numPr>
        <w:spacing w:before="0" w:after="0"/>
        <w:ind w:hanging="11"/>
        <w:jc w:val="both"/>
        <w:rPr>
          <w:rFonts w:ascii="Times New Roman" w:hAnsi="Times New Roman" w:cs="Times New Roman"/>
          <w:i w:val="0"/>
          <w:sz w:val="24"/>
          <w:szCs w:val="24"/>
        </w:rPr>
      </w:pPr>
      <w:r w:rsidRPr="0011718E">
        <w:rPr>
          <w:rFonts w:ascii="Times New Roman" w:hAnsi="Times New Roman" w:cs="Times New Roman"/>
          <w:i w:val="0"/>
          <w:sz w:val="24"/>
          <w:szCs w:val="24"/>
        </w:rPr>
        <w:t>Заключение договора</w:t>
      </w:r>
    </w:p>
    <w:p w:rsidR="0012603D" w:rsidRPr="0011718E" w:rsidRDefault="001D46E2" w:rsidP="00617E78">
      <w:pPr>
        <w:pStyle w:val="30"/>
        <w:spacing w:before="0" w:after="0"/>
        <w:ind w:left="237"/>
        <w:jc w:val="both"/>
        <w:rPr>
          <w:rFonts w:ascii="Times New Roman" w:hAnsi="Times New Roman" w:cs="Times New Roman"/>
          <w:sz w:val="24"/>
          <w:szCs w:val="24"/>
        </w:rPr>
      </w:pPr>
      <w:r w:rsidRPr="0011718E">
        <w:rPr>
          <w:rFonts w:ascii="Times New Roman" w:hAnsi="Times New Roman" w:cs="Times New Roman"/>
          <w:sz w:val="24"/>
          <w:szCs w:val="24"/>
        </w:rPr>
        <w:t xml:space="preserve">       </w:t>
      </w:r>
      <w:r w:rsidR="00773DF7" w:rsidRPr="0011718E">
        <w:rPr>
          <w:rFonts w:ascii="Times New Roman" w:hAnsi="Times New Roman" w:cs="Times New Roman"/>
          <w:sz w:val="24"/>
          <w:szCs w:val="24"/>
        </w:rPr>
        <w:t xml:space="preserve">3.1.        </w:t>
      </w:r>
      <w:r w:rsidR="0012603D" w:rsidRPr="0011718E">
        <w:rPr>
          <w:rFonts w:ascii="Times New Roman" w:hAnsi="Times New Roman" w:cs="Times New Roman"/>
          <w:sz w:val="24"/>
          <w:szCs w:val="24"/>
        </w:rPr>
        <w:t>Обеспечение исполнения договора</w:t>
      </w:r>
    </w:p>
    <w:p w:rsidR="001D491E" w:rsidRPr="0011718E" w:rsidRDefault="00FF6160" w:rsidP="00FF6160">
      <w:pPr>
        <w:jc w:val="both"/>
      </w:pPr>
      <w:r w:rsidRPr="0011718E">
        <w:t>Формой котировочной документации не предусмотрено</w:t>
      </w:r>
      <w:r w:rsidR="00596F68" w:rsidRPr="0011718E">
        <w:t>.</w:t>
      </w:r>
    </w:p>
    <w:p w:rsidR="0012603D" w:rsidRPr="0011718E" w:rsidRDefault="001D46E2" w:rsidP="00464A7C">
      <w:pPr>
        <w:pStyle w:val="30"/>
        <w:numPr>
          <w:ilvl w:val="1"/>
          <w:numId w:val="13"/>
        </w:numPr>
        <w:spacing w:before="0" w:after="0"/>
        <w:ind w:left="1276"/>
        <w:jc w:val="both"/>
        <w:rPr>
          <w:rFonts w:ascii="Times New Roman" w:hAnsi="Times New Roman" w:cs="Times New Roman"/>
          <w:sz w:val="24"/>
          <w:szCs w:val="24"/>
        </w:rPr>
      </w:pPr>
      <w:r w:rsidRPr="0011718E">
        <w:rPr>
          <w:rFonts w:ascii="Times New Roman" w:hAnsi="Times New Roman" w:cs="Times New Roman"/>
          <w:sz w:val="24"/>
          <w:szCs w:val="24"/>
        </w:rPr>
        <w:t>Порядок з</w:t>
      </w:r>
      <w:r w:rsidR="0012603D" w:rsidRPr="0011718E">
        <w:rPr>
          <w:rFonts w:ascii="Times New Roman" w:hAnsi="Times New Roman" w:cs="Times New Roman"/>
          <w:sz w:val="24"/>
          <w:szCs w:val="24"/>
        </w:rPr>
        <w:t>аключени</w:t>
      </w:r>
      <w:r w:rsidRPr="0011718E">
        <w:rPr>
          <w:rFonts w:ascii="Times New Roman" w:hAnsi="Times New Roman" w:cs="Times New Roman"/>
          <w:sz w:val="24"/>
          <w:szCs w:val="24"/>
        </w:rPr>
        <w:t>я</w:t>
      </w:r>
      <w:r w:rsidR="0012603D" w:rsidRPr="0011718E">
        <w:rPr>
          <w:rFonts w:ascii="Times New Roman" w:hAnsi="Times New Roman" w:cs="Times New Roman"/>
          <w:sz w:val="24"/>
          <w:szCs w:val="24"/>
        </w:rPr>
        <w:t xml:space="preserve"> договора</w:t>
      </w:r>
    </w:p>
    <w:p w:rsidR="00683A8F" w:rsidRPr="0011718E" w:rsidRDefault="001D491E" w:rsidP="00FC791F">
      <w:pPr>
        <w:pStyle w:val="a9"/>
        <w:numPr>
          <w:ilvl w:val="2"/>
          <w:numId w:val="13"/>
        </w:numPr>
        <w:ind w:left="0" w:firstLine="709"/>
        <w:jc w:val="both"/>
      </w:pPr>
      <w:r w:rsidRPr="0011718E">
        <w:t xml:space="preserve">В случае принятия </w:t>
      </w:r>
      <w:r w:rsidR="005F76D7" w:rsidRPr="0011718E">
        <w:t>Заказчик</w:t>
      </w:r>
      <w:r w:rsidRPr="0011718E">
        <w:t>ом решения о заключении договора, договор заключается на условиях и по цене, указанн</w:t>
      </w:r>
      <w:r w:rsidR="00E73601" w:rsidRPr="0011718E">
        <w:t xml:space="preserve">ых в котировочной документации и </w:t>
      </w:r>
      <w:r w:rsidRPr="0011718E">
        <w:t xml:space="preserve">в котировочной заявке </w:t>
      </w:r>
      <w:r w:rsidR="00EA181B" w:rsidRPr="0011718E">
        <w:t>Участника/</w:t>
      </w:r>
      <w:r w:rsidR="005F76D7" w:rsidRPr="0011718E">
        <w:t>Победит</w:t>
      </w:r>
      <w:r w:rsidRPr="0011718E">
        <w:t xml:space="preserve">еля </w:t>
      </w:r>
      <w:r w:rsidR="00504BF1" w:rsidRPr="0011718E">
        <w:rPr>
          <w:bCs/>
        </w:rPr>
        <w:t>запроса котировок</w:t>
      </w:r>
      <w:r w:rsidRPr="0011718E">
        <w:t>, с которым заключается договор</w:t>
      </w:r>
      <w:r w:rsidR="002A5294" w:rsidRPr="0011718E">
        <w:t>.</w:t>
      </w:r>
    </w:p>
    <w:p w:rsidR="0056544F" w:rsidRPr="0011718E" w:rsidRDefault="0056544F" w:rsidP="0056544F">
      <w:pPr>
        <w:pStyle w:val="a9"/>
        <w:numPr>
          <w:ilvl w:val="2"/>
          <w:numId w:val="13"/>
        </w:numPr>
        <w:ind w:left="0" w:firstLine="709"/>
        <w:jc w:val="both"/>
      </w:pPr>
      <w:r w:rsidRPr="0011718E">
        <w:t>Заказчик вправе до заключения договора направить письмо   единственному Участнику/Победителю запроса котировок, с предложением снизить стоимость относительно ранее поданного финансово-коммерческого предложения, в случае если финансово-коммерческо</w:t>
      </w:r>
      <w:r w:rsidR="00770B1F" w:rsidRPr="0011718E">
        <w:t>е</w:t>
      </w:r>
      <w:r w:rsidRPr="0011718E">
        <w:t xml:space="preserve"> предложени</w:t>
      </w:r>
      <w:r w:rsidR="00770B1F" w:rsidRPr="0011718E">
        <w:t>е</w:t>
      </w:r>
      <w:r w:rsidRPr="0011718E">
        <w:t xml:space="preserve"> единственного Участника/Победителя равно начальной (максимальной) цене договора, предусмотренной котировочной документацией.</w:t>
      </w:r>
    </w:p>
    <w:p w:rsidR="00B357D0" w:rsidRPr="0011718E" w:rsidRDefault="005F76D7" w:rsidP="00FC791F">
      <w:pPr>
        <w:pStyle w:val="a9"/>
        <w:numPr>
          <w:ilvl w:val="2"/>
          <w:numId w:val="13"/>
        </w:numPr>
        <w:ind w:left="0" w:firstLine="709"/>
        <w:jc w:val="both"/>
      </w:pPr>
      <w:r w:rsidRPr="0011718E">
        <w:t>Участник</w:t>
      </w:r>
      <w:r w:rsidR="0007293C" w:rsidRPr="0011718E">
        <w:t>/</w:t>
      </w:r>
      <w:r w:rsidRPr="0011718E">
        <w:t>Победит</w:t>
      </w:r>
      <w:r w:rsidR="0007293C" w:rsidRPr="0011718E">
        <w:t>ель</w:t>
      </w:r>
      <w:r w:rsidR="00B357D0" w:rsidRPr="0011718E">
        <w:t xml:space="preserve"> </w:t>
      </w:r>
      <w:r w:rsidR="00B34B3E" w:rsidRPr="0011718E">
        <w:t>запроса котировок</w:t>
      </w:r>
      <w:r w:rsidR="0007293C" w:rsidRPr="0011718E">
        <w:t xml:space="preserve"> готовит проект договора в соответствии с </w:t>
      </w:r>
      <w:r w:rsidR="00B34B3E" w:rsidRPr="0011718E">
        <w:t>котировочной</w:t>
      </w:r>
      <w:r w:rsidR="0007293C" w:rsidRPr="0011718E">
        <w:t xml:space="preserve"> доку</w:t>
      </w:r>
      <w:r w:rsidR="00B357D0" w:rsidRPr="0011718E">
        <w:t>ментацией, вносит необходимые изменения и</w:t>
      </w:r>
      <w:r w:rsidR="0007293C" w:rsidRPr="0011718E">
        <w:t xml:space="preserve"> </w:t>
      </w:r>
      <w:r w:rsidR="002A5294" w:rsidRPr="0011718E">
        <w:t xml:space="preserve">направляет </w:t>
      </w:r>
      <w:r w:rsidR="00B357D0" w:rsidRPr="0011718E">
        <w:t xml:space="preserve">подписанный проект договора </w:t>
      </w:r>
      <w:r w:rsidRPr="0011718E">
        <w:t>Заказчик</w:t>
      </w:r>
      <w:r w:rsidR="00B357D0" w:rsidRPr="0011718E">
        <w:t>у</w:t>
      </w:r>
      <w:r w:rsidR="002A5294" w:rsidRPr="0011718E">
        <w:t xml:space="preserve"> в течение </w:t>
      </w:r>
      <w:r w:rsidR="00E570E7" w:rsidRPr="0011718E">
        <w:t>5</w:t>
      </w:r>
      <w:r w:rsidR="00650EFD" w:rsidRPr="0011718E">
        <w:t xml:space="preserve"> </w:t>
      </w:r>
      <w:r w:rsidR="002372C8" w:rsidRPr="0011718E">
        <w:t>(</w:t>
      </w:r>
      <w:r w:rsidR="00E570E7" w:rsidRPr="0011718E">
        <w:t>п</w:t>
      </w:r>
      <w:r w:rsidR="002372C8" w:rsidRPr="0011718E">
        <w:t xml:space="preserve">яти) </w:t>
      </w:r>
      <w:r w:rsidR="002A5294" w:rsidRPr="0011718E">
        <w:t>дней</w:t>
      </w:r>
      <w:r w:rsidR="00710B04" w:rsidRPr="0011718E">
        <w:rPr>
          <w:rFonts w:eastAsia="Calibri"/>
          <w:i/>
          <w:lang w:eastAsia="en-US"/>
        </w:rPr>
        <w:t xml:space="preserve"> </w:t>
      </w:r>
      <w:r w:rsidR="002A5294" w:rsidRPr="0011718E">
        <w:t xml:space="preserve">с даты </w:t>
      </w:r>
      <w:r w:rsidR="001700A0" w:rsidRPr="0011718E">
        <w:t xml:space="preserve">опубликования итогов </w:t>
      </w:r>
      <w:r w:rsidR="00B34B3E" w:rsidRPr="0011718E">
        <w:t>запроса котировок</w:t>
      </w:r>
      <w:r w:rsidR="001700A0" w:rsidRPr="0011718E">
        <w:t xml:space="preserve"> на сайтах</w:t>
      </w:r>
      <w:r w:rsidR="002A5294" w:rsidRPr="0011718E">
        <w:t>.</w:t>
      </w:r>
    </w:p>
    <w:p w:rsidR="00683A8F" w:rsidRPr="0011718E" w:rsidRDefault="00B357D0" w:rsidP="00B357D0">
      <w:pPr>
        <w:ind w:firstLine="709"/>
        <w:jc w:val="both"/>
      </w:pPr>
      <w:r w:rsidRPr="0011718E">
        <w:t xml:space="preserve">В случае если требование об обеспечении исполнения договора установлено в </w:t>
      </w:r>
      <w:r w:rsidR="00B34B3E" w:rsidRPr="0011718E">
        <w:t>котировочной</w:t>
      </w:r>
      <w:r w:rsidR="005442E1" w:rsidRPr="0011718E">
        <w:t xml:space="preserve"> </w:t>
      </w:r>
      <w:r w:rsidRPr="0011718E">
        <w:t>документации</w:t>
      </w:r>
      <w:r w:rsidR="005442E1" w:rsidRPr="0011718E">
        <w:t xml:space="preserve"> </w:t>
      </w:r>
      <w:r w:rsidR="005442E1" w:rsidRPr="0011718E">
        <w:tab/>
      </w:r>
      <w:r w:rsidR="005F76D7" w:rsidRPr="0011718E">
        <w:t>Участник</w:t>
      </w:r>
      <w:r w:rsidR="005442E1" w:rsidRPr="0011718E">
        <w:t>/</w:t>
      </w:r>
      <w:r w:rsidR="005F76D7" w:rsidRPr="0011718E">
        <w:t>Победит</w:t>
      </w:r>
      <w:r w:rsidR="005442E1" w:rsidRPr="0011718E">
        <w:t xml:space="preserve">ель </w:t>
      </w:r>
      <w:r w:rsidR="00B34B3E" w:rsidRPr="0011718E">
        <w:t>запроса котировок</w:t>
      </w:r>
      <w:r w:rsidR="005442E1" w:rsidRPr="0011718E">
        <w:t xml:space="preserve"> </w:t>
      </w:r>
      <w:r w:rsidR="00CC51D9" w:rsidRPr="0011718E">
        <w:t>должен представить обеспечение исполнения договора и подписанный проект договора</w:t>
      </w:r>
      <w:r w:rsidR="00CC51D9" w:rsidRPr="0011718E">
        <w:rPr>
          <w:i/>
        </w:rPr>
        <w:t xml:space="preserve"> </w:t>
      </w:r>
      <w:r w:rsidRPr="0011718E">
        <w:t>в течение 1</w:t>
      </w:r>
      <w:r w:rsidR="00E570E7" w:rsidRPr="0011718E">
        <w:t>0</w:t>
      </w:r>
      <w:r w:rsidRPr="0011718E">
        <w:t xml:space="preserve"> (</w:t>
      </w:r>
      <w:r w:rsidR="00E570E7" w:rsidRPr="0011718E">
        <w:t>десяти</w:t>
      </w:r>
      <w:r w:rsidRPr="0011718E">
        <w:t xml:space="preserve">) дней с даты опубликования итогов </w:t>
      </w:r>
      <w:r w:rsidR="00B34B3E" w:rsidRPr="0011718E">
        <w:t>запроса котировок</w:t>
      </w:r>
      <w:r w:rsidRPr="0011718E">
        <w:t xml:space="preserve"> на сайтах</w:t>
      </w:r>
      <w:r w:rsidR="008C4A93" w:rsidRPr="0011718E">
        <w:t>.</w:t>
      </w:r>
    </w:p>
    <w:p w:rsidR="00683A8F" w:rsidRPr="0011718E" w:rsidRDefault="002A5294" w:rsidP="00FC791F">
      <w:pPr>
        <w:pStyle w:val="a9"/>
        <w:numPr>
          <w:ilvl w:val="2"/>
          <w:numId w:val="13"/>
        </w:numPr>
        <w:ind w:left="0" w:firstLine="709"/>
        <w:jc w:val="both"/>
      </w:pPr>
      <w:r w:rsidRPr="0011718E">
        <w:lastRenderedPageBreak/>
        <w:t>Договор заключается в соответствии с законодательством Российской Федерации</w:t>
      </w:r>
      <w:r w:rsidR="00683A8F" w:rsidRPr="0011718E">
        <w:t xml:space="preserve">, требованиями </w:t>
      </w:r>
      <w:r w:rsidR="00B34B3E" w:rsidRPr="0011718E">
        <w:t>котировочной</w:t>
      </w:r>
      <w:r w:rsidR="00683A8F" w:rsidRPr="0011718E">
        <w:t xml:space="preserve"> документации</w:t>
      </w:r>
      <w:r w:rsidRPr="0011718E">
        <w:t xml:space="preserve"> согласно приложению </w:t>
      </w:r>
      <w:r w:rsidR="003B3F6C" w:rsidRPr="0011718E">
        <w:t xml:space="preserve">№ </w:t>
      </w:r>
      <w:r w:rsidR="004F6293" w:rsidRPr="0011718E">
        <w:t>7</w:t>
      </w:r>
      <w:r w:rsidR="003B3F6C" w:rsidRPr="0011718E">
        <w:rPr>
          <w:i/>
        </w:rPr>
        <w:t xml:space="preserve"> </w:t>
      </w:r>
      <w:r w:rsidRPr="0011718E">
        <w:t xml:space="preserve">к </w:t>
      </w:r>
      <w:r w:rsidR="00B34B3E" w:rsidRPr="0011718E">
        <w:t>котировочной</w:t>
      </w:r>
      <w:r w:rsidRPr="0011718E">
        <w:t xml:space="preserve"> документации в срок, не превышающий</w:t>
      </w:r>
      <w:r w:rsidR="002372C8" w:rsidRPr="0011718E">
        <w:t xml:space="preserve"> 10 (</w:t>
      </w:r>
      <w:r w:rsidR="002D79B4" w:rsidRPr="0011718E">
        <w:t>десять) календарных</w:t>
      </w:r>
      <w:r w:rsidR="00650EFD" w:rsidRPr="0011718E">
        <w:t xml:space="preserve"> </w:t>
      </w:r>
      <w:r w:rsidRPr="0011718E">
        <w:t xml:space="preserve">дней с даты опубликования информации об итогах </w:t>
      </w:r>
      <w:r w:rsidR="00B34B3E" w:rsidRPr="0011718E">
        <w:t>запроса котировок</w:t>
      </w:r>
      <w:r w:rsidRPr="0011718E">
        <w:t xml:space="preserve"> </w:t>
      </w:r>
      <w:r w:rsidR="001700A0" w:rsidRPr="0011718E">
        <w:t>на сайтах</w:t>
      </w:r>
      <w:r w:rsidR="00CC51D9" w:rsidRPr="0011718E">
        <w:t>, (если требование об обеспечении исполнения договора установлено в документации)</w:t>
      </w:r>
      <w:r w:rsidRPr="0011718E">
        <w:t xml:space="preserve"> </w:t>
      </w:r>
      <w:r w:rsidR="00CC51D9" w:rsidRPr="0011718E">
        <w:t>не превышающий 15 (пятнадцать) календарных дней</w:t>
      </w:r>
      <w:r w:rsidRPr="0011718E">
        <w:t>.</w:t>
      </w:r>
      <w:r w:rsidR="008139E3" w:rsidRPr="0011718E">
        <w:t xml:space="preserve"> </w:t>
      </w:r>
    </w:p>
    <w:p w:rsidR="00683A8F" w:rsidRPr="0011718E" w:rsidRDefault="001D491E" w:rsidP="00FC791F">
      <w:pPr>
        <w:pStyle w:val="a9"/>
        <w:numPr>
          <w:ilvl w:val="2"/>
          <w:numId w:val="13"/>
        </w:numPr>
        <w:ind w:left="0" w:firstLine="709"/>
        <w:jc w:val="both"/>
      </w:pPr>
      <w:r w:rsidRPr="0011718E">
        <w:t xml:space="preserve">Если </w:t>
      </w:r>
      <w:r w:rsidR="005F76D7" w:rsidRPr="0011718E">
        <w:t>Победит</w:t>
      </w:r>
      <w:r w:rsidRPr="0011718E">
        <w:t xml:space="preserve">ель запроса котировок уклонился от подписания договора, </w:t>
      </w:r>
      <w:r w:rsidR="005F76D7" w:rsidRPr="0011718E">
        <w:t>Заказчик</w:t>
      </w:r>
      <w:r w:rsidRPr="0011718E">
        <w:t xml:space="preserve"> вправе заключить договор с </w:t>
      </w:r>
      <w:r w:rsidR="005F76D7" w:rsidRPr="0011718E">
        <w:t>Участник</w:t>
      </w:r>
      <w:r w:rsidRPr="0011718E">
        <w:t xml:space="preserve">ом </w:t>
      </w:r>
      <w:r w:rsidR="000709B9" w:rsidRPr="0011718E">
        <w:t>запроса котировок</w:t>
      </w:r>
      <w:r w:rsidRPr="0011718E">
        <w:t xml:space="preserve">, предложившим в котировочной заявке такую же цену, как и </w:t>
      </w:r>
      <w:r w:rsidR="005F76D7" w:rsidRPr="0011718E">
        <w:t>Победит</w:t>
      </w:r>
      <w:r w:rsidRPr="0011718E">
        <w:t xml:space="preserve">ель запроса котировок, или с </w:t>
      </w:r>
      <w:r w:rsidR="005F76D7" w:rsidRPr="0011718E">
        <w:t>Участник</w:t>
      </w:r>
      <w:r w:rsidRPr="0011718E">
        <w:t xml:space="preserve">ом </w:t>
      </w:r>
      <w:r w:rsidR="00230EC4" w:rsidRPr="0011718E">
        <w:t>запроса котировок</w:t>
      </w:r>
      <w:r w:rsidRPr="0011718E">
        <w:t xml:space="preserve">, предложение о цене договора (цене лота) которого содержит лучшие условия по цене договора (цене лота), следующие после предложенных </w:t>
      </w:r>
      <w:r w:rsidR="005F76D7" w:rsidRPr="0011718E">
        <w:t>Победит</w:t>
      </w:r>
      <w:r w:rsidRPr="0011718E">
        <w:t>елем запроса котировок условий</w:t>
      </w:r>
      <w:r w:rsidR="002A5294" w:rsidRPr="0011718E">
        <w:t>.</w:t>
      </w:r>
    </w:p>
    <w:p w:rsidR="00683A8F" w:rsidRPr="0011718E" w:rsidRDefault="00240046" w:rsidP="00FC791F">
      <w:pPr>
        <w:pStyle w:val="a9"/>
        <w:numPr>
          <w:ilvl w:val="2"/>
          <w:numId w:val="13"/>
        </w:numPr>
        <w:ind w:left="0" w:firstLine="709"/>
        <w:jc w:val="both"/>
      </w:pPr>
      <w:r w:rsidRPr="0011718E">
        <w:t>Участник запроса котировок, с которым заключается договор</w:t>
      </w:r>
      <w:r w:rsidR="00E73601" w:rsidRPr="0011718E">
        <w:t>,</w:t>
      </w:r>
      <w:r w:rsidRPr="0011718E">
        <w:t xml:space="preserve"> обязан заключить договор на условиях котировочной документации, котировочной заявки и своего финансово-коммерческого предложения.</w:t>
      </w:r>
    </w:p>
    <w:p w:rsidR="002A5294" w:rsidRPr="0011718E" w:rsidRDefault="002A5294" w:rsidP="00FC791F">
      <w:pPr>
        <w:pStyle w:val="a9"/>
        <w:numPr>
          <w:ilvl w:val="2"/>
          <w:numId w:val="13"/>
        </w:numPr>
        <w:ind w:left="0" w:firstLine="709"/>
        <w:jc w:val="both"/>
      </w:pPr>
      <w:r w:rsidRPr="0011718E">
        <w:t xml:space="preserve">Срок выполнения обязательств по договору определяется на основании требований </w:t>
      </w:r>
      <w:r w:rsidR="00B34B3E" w:rsidRPr="0011718E">
        <w:t>котировочной</w:t>
      </w:r>
      <w:r w:rsidRPr="0011718E">
        <w:t xml:space="preserve"> документации и условий финансово-коммерческого предложения. </w:t>
      </w:r>
    </w:p>
    <w:p w:rsidR="00F90D48" w:rsidRPr="0011718E" w:rsidRDefault="00F90D48" w:rsidP="00F90D48">
      <w:pPr>
        <w:pStyle w:val="27"/>
        <w:keepNext w:val="0"/>
        <w:spacing w:before="0"/>
        <w:ind w:firstLine="709"/>
      </w:pPr>
      <w:r w:rsidRPr="0011718E">
        <w:t xml:space="preserve">3.2.7. По итогам проведения запроса котировок </w:t>
      </w:r>
      <w:r w:rsidR="005F76D7" w:rsidRPr="0011718E">
        <w:t>Заказчик</w:t>
      </w:r>
      <w:r w:rsidRPr="0011718E">
        <w:t xml:space="preserve"> вправе отказаться от заключения договора.</w:t>
      </w:r>
    </w:p>
    <w:p w:rsidR="0012603D" w:rsidRPr="0011718E" w:rsidRDefault="002A5294" w:rsidP="00FC791F">
      <w:pPr>
        <w:pStyle w:val="30"/>
        <w:numPr>
          <w:ilvl w:val="1"/>
          <w:numId w:val="13"/>
        </w:numPr>
        <w:spacing w:before="0" w:after="0"/>
        <w:ind w:hanging="185"/>
        <w:jc w:val="both"/>
        <w:rPr>
          <w:rFonts w:ascii="Times New Roman" w:hAnsi="Times New Roman" w:cs="Times New Roman"/>
          <w:sz w:val="24"/>
          <w:szCs w:val="24"/>
        </w:rPr>
      </w:pPr>
      <w:r w:rsidRPr="0011718E">
        <w:rPr>
          <w:rFonts w:ascii="Times New Roman" w:hAnsi="Times New Roman" w:cs="Times New Roman"/>
          <w:sz w:val="24"/>
          <w:szCs w:val="24"/>
        </w:rPr>
        <w:t>Исполнение</w:t>
      </w:r>
      <w:r w:rsidR="0012603D" w:rsidRPr="0011718E">
        <w:rPr>
          <w:rFonts w:ascii="Times New Roman" w:hAnsi="Times New Roman" w:cs="Times New Roman"/>
          <w:sz w:val="24"/>
          <w:szCs w:val="24"/>
        </w:rPr>
        <w:t>, изменение, расторжение договора</w:t>
      </w:r>
    </w:p>
    <w:p w:rsidR="00563963" w:rsidRPr="0011718E" w:rsidRDefault="005F76D7" w:rsidP="00FC791F">
      <w:pPr>
        <w:pStyle w:val="a9"/>
        <w:numPr>
          <w:ilvl w:val="2"/>
          <w:numId w:val="13"/>
        </w:numPr>
        <w:ind w:left="0" w:firstLine="709"/>
        <w:jc w:val="both"/>
      </w:pPr>
      <w:r w:rsidRPr="0011718E">
        <w:t>Заказчик</w:t>
      </w:r>
      <w:r w:rsidR="00563963" w:rsidRPr="0011718E">
        <w:t xml:space="preserve"> по согласованию с</w:t>
      </w:r>
      <w:r w:rsidR="002D79B4" w:rsidRPr="0011718E">
        <w:t xml:space="preserve"> лицом, с которым заключен договор, </w:t>
      </w:r>
      <w:r w:rsidR="00563963" w:rsidRPr="0011718E">
        <w:t>вправе изменить или расторгнуть договор в случае существенного изменения обстоятельств, из которых они исходили при заключении договора, в порядке, предусмотренном Гражданским кодексом Российской Федерации. В случае недостижения соглашения об изменении условий договора в соответствии с существенно изменившимися обстоятельствами или о его расторжении договор может быть расторгнут или изменен судом в порядке и по основаниям, предусмотренным Гражданским кодексом Российской Федерации.</w:t>
      </w:r>
    </w:p>
    <w:p w:rsidR="00563963" w:rsidRPr="0011718E" w:rsidRDefault="005F76D7" w:rsidP="00FC791F">
      <w:pPr>
        <w:pStyle w:val="a9"/>
        <w:numPr>
          <w:ilvl w:val="2"/>
          <w:numId w:val="13"/>
        </w:numPr>
        <w:ind w:left="0" w:firstLine="709"/>
        <w:jc w:val="both"/>
      </w:pPr>
      <w:r w:rsidRPr="0011718E">
        <w:t>Заказчик</w:t>
      </w:r>
      <w:r w:rsidR="00563963" w:rsidRPr="0011718E">
        <w:t xml:space="preserve"> в одностороннем порядке может отказаться от исполнения обязательств по договору по основаниям, предусмотренным Гражданским кодексом Российской Федерации.</w:t>
      </w:r>
    </w:p>
    <w:p w:rsidR="002D79B4" w:rsidRPr="0011718E" w:rsidRDefault="005F76D7" w:rsidP="00FC791F">
      <w:pPr>
        <w:pStyle w:val="a9"/>
        <w:numPr>
          <w:ilvl w:val="2"/>
          <w:numId w:val="13"/>
        </w:numPr>
        <w:ind w:left="0" w:firstLine="709"/>
        <w:jc w:val="both"/>
      </w:pPr>
      <w:r w:rsidRPr="0011718E">
        <w:t>Заказчик</w:t>
      </w:r>
      <w:r w:rsidR="002D79B4" w:rsidRPr="0011718E">
        <w:t xml:space="preserve"> по согласованию с контрагентом при заключении договора и/или в ходе исполнения договора вправе изменить </w:t>
      </w:r>
      <w:r w:rsidR="00E73601" w:rsidRPr="0011718E">
        <w:t xml:space="preserve">объем </w:t>
      </w:r>
      <w:r w:rsidR="008F5B56" w:rsidRPr="0011718E">
        <w:t>предусмотренн</w:t>
      </w:r>
      <w:r w:rsidR="00626D46" w:rsidRPr="0011718E">
        <w:t>ых</w:t>
      </w:r>
      <w:r w:rsidR="002D79B4" w:rsidRPr="0011718E">
        <w:t xml:space="preserve"> договором</w:t>
      </w:r>
      <w:r w:rsidR="00E570E7" w:rsidRPr="0011718E">
        <w:t xml:space="preserve"> </w:t>
      </w:r>
      <w:r w:rsidR="000C7AFE">
        <w:t xml:space="preserve">товаров, работ, услуг </w:t>
      </w:r>
      <w:r w:rsidR="002D79B4" w:rsidRPr="0011718E">
        <w:t>при изменении потребности в</w:t>
      </w:r>
      <w:r w:rsidR="000C7AFE">
        <w:t xml:space="preserve"> товарах, работах, услугах</w:t>
      </w:r>
      <w:r w:rsidR="00007441" w:rsidRPr="0011718E">
        <w:t>,</w:t>
      </w:r>
      <w:r w:rsidR="00E73601" w:rsidRPr="0011718E">
        <w:t xml:space="preserve"> на </w:t>
      </w:r>
      <w:r w:rsidR="004A6DBE" w:rsidRPr="0011718E">
        <w:t>выполнение</w:t>
      </w:r>
      <w:r w:rsidR="00E73601" w:rsidRPr="0011718E">
        <w:t xml:space="preserve"> </w:t>
      </w:r>
      <w:r w:rsidR="002D79B4" w:rsidRPr="0011718E">
        <w:t>котор</w:t>
      </w:r>
      <w:r w:rsidR="00626D46" w:rsidRPr="0011718E">
        <w:t>ых</w:t>
      </w:r>
      <w:r w:rsidR="002D79B4" w:rsidRPr="0011718E">
        <w:t xml:space="preserve"> заключен договор, в пределах 30% начальн</w:t>
      </w:r>
      <w:r w:rsidR="004F7E46" w:rsidRPr="0011718E">
        <w:t>ой (максимальной) цены договора</w:t>
      </w:r>
      <w:r w:rsidR="002D79B4" w:rsidRPr="0011718E">
        <w:t xml:space="preserve">, если иное не предусмотрено в </w:t>
      </w:r>
      <w:r w:rsidR="00240046" w:rsidRPr="0011718E">
        <w:t xml:space="preserve">котировочной </w:t>
      </w:r>
      <w:r w:rsidR="002D79B4" w:rsidRPr="0011718E">
        <w:t>документации, а также при выявлении потребности в дополнительном объеме</w:t>
      </w:r>
      <w:r w:rsidR="000C7AFE">
        <w:t xml:space="preserve"> товаров, работ, услуг</w:t>
      </w:r>
      <w:r w:rsidR="008F5B56" w:rsidRPr="0011718E">
        <w:t>,</w:t>
      </w:r>
      <w:r w:rsidR="00E73601" w:rsidRPr="0011718E">
        <w:t xml:space="preserve"> </w:t>
      </w:r>
      <w:r w:rsidR="002D79B4" w:rsidRPr="0011718E">
        <w:t>не пр</w:t>
      </w:r>
      <w:r w:rsidR="008F5B56" w:rsidRPr="0011718E">
        <w:t>едусмотренн</w:t>
      </w:r>
      <w:r w:rsidR="00626D46" w:rsidRPr="0011718E">
        <w:t>ых</w:t>
      </w:r>
      <w:r w:rsidR="002D79B4" w:rsidRPr="0011718E">
        <w:t xml:space="preserve"> договором, но связанн</w:t>
      </w:r>
      <w:r w:rsidR="00626D46" w:rsidRPr="0011718E">
        <w:t>ых</w:t>
      </w:r>
      <w:r w:rsidR="008F5B56" w:rsidRPr="0011718E">
        <w:t xml:space="preserve"> с таким</w:t>
      </w:r>
      <w:r w:rsidR="0028639C" w:rsidRPr="0011718E">
        <w:t>и</w:t>
      </w:r>
      <w:r w:rsidR="00BA01DB">
        <w:t xml:space="preserve"> товарами, работами, усл</w:t>
      </w:r>
      <w:r w:rsidR="000C7AFE">
        <w:t>у</w:t>
      </w:r>
      <w:r w:rsidR="00BA01DB">
        <w:t>г</w:t>
      </w:r>
      <w:r w:rsidR="000C7AFE">
        <w:t>ами</w:t>
      </w:r>
      <w:r w:rsidR="008F5B56" w:rsidRPr="0011718E">
        <w:t>,</w:t>
      </w:r>
      <w:r w:rsidR="00E73601" w:rsidRPr="0011718E">
        <w:t xml:space="preserve"> </w:t>
      </w:r>
      <w:r w:rsidR="002D79B4" w:rsidRPr="0011718E">
        <w:t>предусмотренным</w:t>
      </w:r>
      <w:r w:rsidR="0028639C" w:rsidRPr="0011718E">
        <w:t>и</w:t>
      </w:r>
      <w:r w:rsidR="002D79B4" w:rsidRPr="0011718E">
        <w:t xml:space="preserve"> договором.</w:t>
      </w:r>
    </w:p>
    <w:p w:rsidR="002D79B4" w:rsidRPr="0011718E" w:rsidRDefault="002D79B4" w:rsidP="00BA01DB">
      <w:pPr>
        <w:pStyle w:val="a9"/>
        <w:numPr>
          <w:ilvl w:val="2"/>
          <w:numId w:val="13"/>
        </w:numPr>
        <w:ind w:left="0" w:firstLine="710"/>
        <w:jc w:val="both"/>
      </w:pPr>
      <w:r w:rsidRPr="0011718E">
        <w:t xml:space="preserve">При </w:t>
      </w:r>
      <w:r w:rsidR="004A6DBE" w:rsidRPr="0011718E">
        <w:t>выполнении</w:t>
      </w:r>
      <w:r w:rsidR="00FE555C" w:rsidRPr="0011718E">
        <w:t xml:space="preserve"> </w:t>
      </w:r>
      <w:r w:rsidR="00E570E7" w:rsidRPr="0011718E">
        <w:t>дополнительного объема так</w:t>
      </w:r>
      <w:r w:rsidR="00626D46" w:rsidRPr="0011718E">
        <w:t>их</w:t>
      </w:r>
      <w:r w:rsidR="00E73601" w:rsidRPr="0011718E">
        <w:t xml:space="preserve"> </w:t>
      </w:r>
      <w:r w:rsidR="00BA01DB" w:rsidRPr="00BA01DB">
        <w:t xml:space="preserve">товаров, работ, услуг </w:t>
      </w:r>
      <w:r w:rsidR="005F76D7" w:rsidRPr="0011718E">
        <w:t>Заказчик</w:t>
      </w:r>
      <w:r w:rsidRPr="0011718E">
        <w:t xml:space="preserve"> по согласованию с контрагентом вправе изменить первоначальную цену договора</w:t>
      </w:r>
      <w:r w:rsidR="00E242BE" w:rsidRPr="0011718E">
        <w:t xml:space="preserve"> пропорционально </w:t>
      </w:r>
      <w:r w:rsidR="006604EB" w:rsidRPr="0011718E">
        <w:t>объему</w:t>
      </w:r>
      <w:r w:rsidR="00E242BE" w:rsidRPr="0011718E">
        <w:t xml:space="preserve"> так</w:t>
      </w:r>
      <w:r w:rsidR="00626D46" w:rsidRPr="0011718E">
        <w:t>их</w:t>
      </w:r>
      <w:r w:rsidR="00BA01DB" w:rsidRPr="00BA01DB">
        <w:t xml:space="preserve"> товаров, работ, услуг</w:t>
      </w:r>
      <w:r w:rsidR="00240046" w:rsidRPr="0011718E">
        <w:t>,</w:t>
      </w:r>
      <w:r w:rsidRPr="0011718E">
        <w:t xml:space="preserve"> а при внесении соответствующих изменений в договор в свя</w:t>
      </w:r>
      <w:r w:rsidR="004F7E46" w:rsidRPr="0011718E">
        <w:t xml:space="preserve">зи с сокращением потребности в </w:t>
      </w:r>
      <w:r w:rsidR="004A6DBE" w:rsidRPr="0011718E">
        <w:t>выполнении</w:t>
      </w:r>
      <w:r w:rsidR="00E73601" w:rsidRPr="0011718E">
        <w:t xml:space="preserve"> </w:t>
      </w:r>
      <w:r w:rsidR="00E242BE" w:rsidRPr="0011718E">
        <w:t>так</w:t>
      </w:r>
      <w:r w:rsidR="00626D46" w:rsidRPr="0011718E">
        <w:t>их</w:t>
      </w:r>
      <w:r w:rsidR="00E570E7" w:rsidRPr="0011718E">
        <w:t xml:space="preserve"> </w:t>
      </w:r>
      <w:r w:rsidR="00BA01DB" w:rsidRPr="00BA01DB">
        <w:t xml:space="preserve">товаров, работ, услуг </w:t>
      </w:r>
      <w:r w:rsidR="005F76D7" w:rsidRPr="0011718E">
        <w:t>Заказчик</w:t>
      </w:r>
      <w:r w:rsidRPr="0011718E">
        <w:t xml:space="preserve"> в обязательном порядке меняет цену договора указанным образом. </w:t>
      </w:r>
    </w:p>
    <w:p w:rsidR="002D79B4" w:rsidRPr="0011718E" w:rsidRDefault="004F7E46" w:rsidP="00964102">
      <w:pPr>
        <w:pStyle w:val="a9"/>
        <w:numPr>
          <w:ilvl w:val="2"/>
          <w:numId w:val="13"/>
        </w:numPr>
        <w:ind w:left="0" w:firstLine="709"/>
        <w:jc w:val="both"/>
      </w:pPr>
      <w:r w:rsidRPr="0011718E">
        <w:t xml:space="preserve">При </w:t>
      </w:r>
      <w:r w:rsidR="00964102">
        <w:t xml:space="preserve">поставке </w:t>
      </w:r>
      <w:r w:rsidR="002D79B4" w:rsidRPr="0011718E">
        <w:t>дополнительного объема так</w:t>
      </w:r>
      <w:r w:rsidR="00626D46" w:rsidRPr="0011718E">
        <w:t>их</w:t>
      </w:r>
      <w:r w:rsidR="002D79B4" w:rsidRPr="0011718E">
        <w:t xml:space="preserve"> </w:t>
      </w:r>
      <w:r w:rsidR="00964102" w:rsidRPr="00964102">
        <w:t xml:space="preserve">товаров, работ, услуг </w:t>
      </w:r>
      <w:r w:rsidR="005F76D7" w:rsidRPr="0011718E">
        <w:t>Заказчик</w:t>
      </w:r>
      <w:r w:rsidR="002D79B4" w:rsidRPr="0011718E">
        <w:t xml:space="preserve"> по согласованию с контрагентом вправе изменить первоначальные сроки исполнения договора.</w:t>
      </w:r>
    </w:p>
    <w:p w:rsidR="00B0609C" w:rsidRPr="0011718E" w:rsidRDefault="002D79B4" w:rsidP="00FC791F">
      <w:pPr>
        <w:pStyle w:val="a9"/>
        <w:numPr>
          <w:ilvl w:val="2"/>
          <w:numId w:val="13"/>
        </w:numPr>
        <w:ind w:left="0" w:firstLine="709"/>
        <w:jc w:val="both"/>
      </w:pPr>
      <w:r w:rsidRPr="0011718E">
        <w:t xml:space="preserve">При исполнении договора не допускается перемена </w:t>
      </w:r>
      <w:r w:rsidR="00E570E7" w:rsidRPr="0011718E">
        <w:t xml:space="preserve">исполнителя </w:t>
      </w:r>
      <w:r w:rsidRPr="0011718E">
        <w:t xml:space="preserve">за исключением случаев, если новый </w:t>
      </w:r>
      <w:r w:rsidR="00240046" w:rsidRPr="0011718E">
        <w:t>исполнитель</w:t>
      </w:r>
      <w:r w:rsidRPr="0011718E">
        <w:t xml:space="preserve"> является правопреемником </w:t>
      </w:r>
      <w:r w:rsidR="006B6769" w:rsidRPr="0011718E">
        <w:t>испо</w:t>
      </w:r>
      <w:r w:rsidR="00240046" w:rsidRPr="0011718E">
        <w:t>лнителя</w:t>
      </w:r>
      <w:r w:rsidRPr="0011718E">
        <w:t xml:space="preserve">, по такому договору вследствие реорганизации юридического лица в форме преобразования, слияния или присоединения. Новый </w:t>
      </w:r>
      <w:r w:rsidR="006B6769" w:rsidRPr="0011718E">
        <w:t>исполнитель</w:t>
      </w:r>
      <w:r w:rsidRPr="0011718E">
        <w:t xml:space="preserve"> должен соответствовать требованиям к </w:t>
      </w:r>
      <w:r w:rsidR="005F76D7" w:rsidRPr="0011718E">
        <w:t>Участник</w:t>
      </w:r>
      <w:r w:rsidRPr="0011718E">
        <w:t xml:space="preserve">ам </w:t>
      </w:r>
      <w:r w:rsidR="00240046" w:rsidRPr="0011718E">
        <w:t>запроса котировок</w:t>
      </w:r>
      <w:r w:rsidRPr="0011718E">
        <w:t xml:space="preserve">, которые устанавливались в </w:t>
      </w:r>
      <w:r w:rsidR="00240046" w:rsidRPr="0011718E">
        <w:t xml:space="preserve">котировочной </w:t>
      </w:r>
      <w:r w:rsidRPr="0011718E">
        <w:t xml:space="preserve">документации. </w:t>
      </w:r>
    </w:p>
    <w:p w:rsidR="00BA3759" w:rsidRPr="00FD2DA0" w:rsidRDefault="00BA3759" w:rsidP="00BA3759">
      <w:pPr>
        <w:tabs>
          <w:tab w:val="left" w:pos="6860"/>
          <w:tab w:val="left" w:pos="7743"/>
        </w:tabs>
        <w:jc w:val="both"/>
      </w:pPr>
      <w:r w:rsidRPr="00FD2DA0">
        <w:t>Согласовано:</w:t>
      </w:r>
    </w:p>
    <w:p w:rsidR="0045383D" w:rsidRDefault="0045383D" w:rsidP="00F02941">
      <w:pPr>
        <w:tabs>
          <w:tab w:val="left" w:pos="6860"/>
          <w:tab w:val="left" w:pos="7743"/>
        </w:tabs>
        <w:jc w:val="both"/>
      </w:pPr>
    </w:p>
    <w:p w:rsidR="003C6343" w:rsidRPr="008F372F" w:rsidRDefault="00350ADD" w:rsidP="00F02941">
      <w:pPr>
        <w:tabs>
          <w:tab w:val="left" w:pos="6860"/>
          <w:tab w:val="left" w:pos="7743"/>
        </w:tabs>
        <w:jc w:val="both"/>
        <w:rPr>
          <w:color w:val="FFFFFF" w:themeColor="background1"/>
        </w:rPr>
      </w:pPr>
      <w:r w:rsidRPr="008F372F">
        <w:rPr>
          <w:color w:val="FFFFFF" w:themeColor="background1"/>
        </w:rPr>
        <w:t>Начальник</w:t>
      </w:r>
      <w:r w:rsidR="00964102" w:rsidRPr="008F372F">
        <w:rPr>
          <w:color w:val="FFFFFF" w:themeColor="background1"/>
        </w:rPr>
        <w:t xml:space="preserve"> ОМИР</w:t>
      </w:r>
      <w:r w:rsidR="003C6343" w:rsidRPr="008F372F">
        <w:rPr>
          <w:color w:val="FFFFFF" w:themeColor="background1"/>
        </w:rPr>
        <w:t xml:space="preserve">                                                            </w:t>
      </w:r>
      <w:r w:rsidR="00064129" w:rsidRPr="008F372F">
        <w:rPr>
          <w:color w:val="FFFFFF" w:themeColor="background1"/>
        </w:rPr>
        <w:t xml:space="preserve">            </w:t>
      </w:r>
      <w:r w:rsidR="003B2FB8" w:rsidRPr="008F372F">
        <w:rPr>
          <w:color w:val="FFFFFF" w:themeColor="background1"/>
        </w:rPr>
        <w:t xml:space="preserve">   </w:t>
      </w:r>
      <w:r w:rsidR="00064129" w:rsidRPr="008F372F">
        <w:rPr>
          <w:color w:val="FFFFFF" w:themeColor="background1"/>
        </w:rPr>
        <w:t xml:space="preserve"> </w:t>
      </w:r>
      <w:r w:rsidR="003C6343" w:rsidRPr="008F372F">
        <w:rPr>
          <w:color w:val="FFFFFF" w:themeColor="background1"/>
        </w:rPr>
        <w:t xml:space="preserve">  </w:t>
      </w:r>
      <w:r w:rsidR="00250FB7" w:rsidRPr="008F372F">
        <w:rPr>
          <w:color w:val="FFFFFF" w:themeColor="background1"/>
        </w:rPr>
        <w:t xml:space="preserve">      </w:t>
      </w:r>
      <w:r w:rsidR="003C6343" w:rsidRPr="008F372F">
        <w:rPr>
          <w:color w:val="FFFFFF" w:themeColor="background1"/>
        </w:rPr>
        <w:t xml:space="preserve">   </w:t>
      </w:r>
      <w:r w:rsidR="007A74E1" w:rsidRPr="008F372F">
        <w:rPr>
          <w:color w:val="FFFFFF" w:themeColor="background1"/>
        </w:rPr>
        <w:t xml:space="preserve">        </w:t>
      </w:r>
      <w:r w:rsidR="00964102" w:rsidRPr="008F372F">
        <w:rPr>
          <w:color w:val="FFFFFF" w:themeColor="background1"/>
        </w:rPr>
        <w:t xml:space="preserve">              Д</w:t>
      </w:r>
      <w:r w:rsidRPr="008F372F">
        <w:rPr>
          <w:color w:val="FFFFFF" w:themeColor="background1"/>
        </w:rPr>
        <w:t xml:space="preserve">.В. </w:t>
      </w:r>
      <w:r w:rsidR="00964102" w:rsidRPr="008F372F">
        <w:rPr>
          <w:color w:val="FFFFFF" w:themeColor="background1"/>
        </w:rPr>
        <w:t>Рачек</w:t>
      </w:r>
    </w:p>
    <w:p w:rsidR="00F02941" w:rsidRPr="008F372F" w:rsidRDefault="00B5013E" w:rsidP="00F02941">
      <w:pPr>
        <w:tabs>
          <w:tab w:val="left" w:pos="6860"/>
          <w:tab w:val="left" w:pos="7743"/>
        </w:tabs>
        <w:jc w:val="both"/>
        <w:rPr>
          <w:color w:val="FFFFFF" w:themeColor="background1"/>
        </w:rPr>
      </w:pPr>
      <w:r w:rsidRPr="008F372F">
        <w:rPr>
          <w:color w:val="FFFFFF" w:themeColor="background1"/>
        </w:rPr>
        <w:t>П</w:t>
      </w:r>
      <w:r w:rsidR="00F02941" w:rsidRPr="008F372F">
        <w:rPr>
          <w:color w:val="FFFFFF" w:themeColor="background1"/>
        </w:rPr>
        <w:t>редседател</w:t>
      </w:r>
      <w:r w:rsidRPr="008F372F">
        <w:rPr>
          <w:color w:val="FFFFFF" w:themeColor="background1"/>
        </w:rPr>
        <w:t>ь</w:t>
      </w:r>
    </w:p>
    <w:p w:rsidR="0010292D" w:rsidRPr="008F372F" w:rsidRDefault="00F02941" w:rsidP="00F02941">
      <w:pPr>
        <w:tabs>
          <w:tab w:val="left" w:pos="6860"/>
          <w:tab w:val="left" w:pos="7743"/>
        </w:tabs>
        <w:jc w:val="both"/>
        <w:rPr>
          <w:color w:val="FFFFFF" w:themeColor="background1"/>
        </w:rPr>
      </w:pPr>
      <w:r w:rsidRPr="008F372F">
        <w:rPr>
          <w:color w:val="FFFFFF" w:themeColor="background1"/>
        </w:rPr>
        <w:t xml:space="preserve">Экспертной группы                                                                                                            </w:t>
      </w:r>
      <w:r w:rsidR="00FD2DA0" w:rsidRPr="008F372F">
        <w:rPr>
          <w:color w:val="FFFFFF" w:themeColor="background1"/>
        </w:rPr>
        <w:t>О.Н.</w:t>
      </w:r>
      <w:r w:rsidR="00350ADD" w:rsidRPr="008F372F">
        <w:rPr>
          <w:color w:val="FFFFFF" w:themeColor="background1"/>
        </w:rPr>
        <w:t xml:space="preserve"> </w:t>
      </w:r>
      <w:r w:rsidR="00FD2DA0" w:rsidRPr="008F372F">
        <w:rPr>
          <w:color w:val="FFFFFF" w:themeColor="background1"/>
        </w:rPr>
        <w:t>Рубцова</w:t>
      </w:r>
    </w:p>
    <w:p w:rsidR="002C54B3" w:rsidRPr="0011718E" w:rsidRDefault="0045383D" w:rsidP="002C54B3">
      <w:pPr>
        <w:jc w:val="right"/>
        <w:rPr>
          <w:rFonts w:eastAsia="MS Mincho"/>
        </w:rPr>
      </w:pPr>
      <w:r>
        <w:rPr>
          <w:rFonts w:eastAsia="MS Mincho"/>
        </w:rPr>
        <w:t>П</w:t>
      </w:r>
      <w:r w:rsidR="002C54B3" w:rsidRPr="0011718E">
        <w:rPr>
          <w:rFonts w:eastAsia="MS Mincho"/>
        </w:rPr>
        <w:t>риложение № 1</w:t>
      </w:r>
    </w:p>
    <w:p w:rsidR="002C54B3" w:rsidRPr="0011718E" w:rsidRDefault="002C54B3" w:rsidP="002C54B3">
      <w:pPr>
        <w:ind w:left="5670"/>
      </w:pPr>
      <w:r w:rsidRPr="0011718E">
        <w:t xml:space="preserve">                 к котировочной документации</w:t>
      </w:r>
    </w:p>
    <w:p w:rsidR="002C54B3" w:rsidRPr="0011718E" w:rsidRDefault="002C54B3" w:rsidP="002C54B3">
      <w:pPr>
        <w:jc w:val="center"/>
        <w:rPr>
          <w:b/>
        </w:rPr>
      </w:pPr>
    </w:p>
    <w:p w:rsidR="002C54B3" w:rsidRPr="0011718E" w:rsidRDefault="002C54B3" w:rsidP="002C54B3">
      <w:pPr>
        <w:jc w:val="center"/>
        <w:rPr>
          <w:b/>
          <w:sz w:val="23"/>
          <w:szCs w:val="23"/>
        </w:rPr>
      </w:pPr>
      <w:r w:rsidRPr="0011718E">
        <w:rPr>
          <w:b/>
          <w:sz w:val="23"/>
          <w:szCs w:val="23"/>
        </w:rPr>
        <w:t>На бланке претендента</w:t>
      </w:r>
    </w:p>
    <w:p w:rsidR="002C54B3" w:rsidRPr="0011718E" w:rsidRDefault="002C54B3" w:rsidP="002C54B3">
      <w:pPr>
        <w:keepNext/>
        <w:suppressAutoHyphens/>
        <w:jc w:val="center"/>
        <w:outlineLvl w:val="1"/>
        <w:rPr>
          <w:b/>
          <w:bCs/>
          <w:iCs/>
          <w:sz w:val="23"/>
          <w:szCs w:val="23"/>
        </w:rPr>
      </w:pPr>
      <w:r w:rsidRPr="0011718E">
        <w:rPr>
          <w:b/>
          <w:bCs/>
          <w:sz w:val="23"/>
          <w:szCs w:val="23"/>
        </w:rPr>
        <w:t xml:space="preserve">КОТИРОВОЧНАЯ ЗАЯВКА </w:t>
      </w:r>
      <w:r w:rsidRPr="0011718E">
        <w:rPr>
          <w:b/>
          <w:bCs/>
          <w:iCs/>
          <w:sz w:val="23"/>
          <w:szCs w:val="23"/>
        </w:rPr>
        <w:t xml:space="preserve">______________ </w:t>
      </w:r>
      <w:r w:rsidRPr="0011718E">
        <w:rPr>
          <w:bCs/>
          <w:i/>
          <w:iCs/>
          <w:sz w:val="23"/>
          <w:szCs w:val="23"/>
        </w:rPr>
        <w:t>(наименование претендента)</w:t>
      </w:r>
      <w:r w:rsidRPr="0011718E">
        <w:rPr>
          <w:b/>
          <w:bCs/>
          <w:iCs/>
          <w:sz w:val="23"/>
          <w:szCs w:val="23"/>
        </w:rPr>
        <w:t xml:space="preserve"> НА УЧАСТИЕ</w:t>
      </w:r>
      <w:r w:rsidRPr="0011718E">
        <w:rPr>
          <w:b/>
          <w:bCs/>
          <w:iCs/>
          <w:sz w:val="23"/>
          <w:szCs w:val="23"/>
        </w:rPr>
        <w:br/>
        <w:t xml:space="preserve">В ЗАПРОСЕ КОТИРОВОК №____ </w:t>
      </w:r>
    </w:p>
    <w:p w:rsidR="002C54B3" w:rsidRPr="0011718E" w:rsidRDefault="002C54B3" w:rsidP="002C54B3">
      <w:pPr>
        <w:rPr>
          <w:sz w:val="23"/>
          <w:szCs w:val="23"/>
        </w:rPr>
      </w:pPr>
    </w:p>
    <w:p w:rsidR="002C54B3" w:rsidRPr="0011718E" w:rsidRDefault="002C54B3" w:rsidP="002C54B3">
      <w:pPr>
        <w:rPr>
          <w:b/>
          <w:i/>
          <w:color w:val="FF0000"/>
          <w:sz w:val="23"/>
          <w:szCs w:val="23"/>
        </w:rPr>
      </w:pPr>
      <w:r w:rsidRPr="0011718E">
        <w:rPr>
          <w:b/>
          <w:i/>
          <w:color w:val="FF0000"/>
          <w:sz w:val="23"/>
          <w:szCs w:val="23"/>
        </w:rPr>
        <w:t>Котировочная Заявка должна быть подготовлена отдельно на каждый лот</w:t>
      </w:r>
    </w:p>
    <w:tbl>
      <w:tblPr>
        <w:tblW w:w="12003" w:type="dxa"/>
        <w:tblLook w:val="0000" w:firstRow="0" w:lastRow="0" w:firstColumn="0" w:lastColumn="0" w:noHBand="0" w:noVBand="0"/>
      </w:tblPr>
      <w:tblGrid>
        <w:gridCol w:w="7054"/>
        <w:gridCol w:w="4949"/>
      </w:tblGrid>
      <w:tr w:rsidR="002C54B3" w:rsidRPr="0011718E" w:rsidTr="00CC74FE">
        <w:tc>
          <w:tcPr>
            <w:tcW w:w="7054" w:type="dxa"/>
          </w:tcPr>
          <w:p w:rsidR="002C54B3" w:rsidRPr="0011718E" w:rsidRDefault="002C54B3" w:rsidP="002C54B3">
            <w:pPr>
              <w:spacing w:after="120"/>
              <w:ind w:left="283"/>
              <w:jc w:val="both"/>
              <w:rPr>
                <w:b/>
                <w:sz w:val="23"/>
                <w:szCs w:val="23"/>
              </w:rPr>
            </w:pPr>
          </w:p>
        </w:tc>
        <w:tc>
          <w:tcPr>
            <w:tcW w:w="4949" w:type="dxa"/>
          </w:tcPr>
          <w:p w:rsidR="002C54B3" w:rsidRPr="0011718E" w:rsidRDefault="002C54B3" w:rsidP="002C54B3">
            <w:pPr>
              <w:spacing w:after="120"/>
              <w:ind w:left="1215"/>
              <w:jc w:val="right"/>
              <w:rPr>
                <w:sz w:val="23"/>
                <w:szCs w:val="23"/>
              </w:rPr>
            </w:pPr>
          </w:p>
        </w:tc>
      </w:tr>
    </w:tbl>
    <w:p w:rsidR="002C54B3" w:rsidRPr="0011718E" w:rsidRDefault="002C54B3" w:rsidP="002C54B3">
      <w:pPr>
        <w:ind w:firstLine="720"/>
        <w:jc w:val="both"/>
        <w:rPr>
          <w:sz w:val="23"/>
          <w:szCs w:val="23"/>
        </w:rPr>
      </w:pPr>
      <w:r w:rsidRPr="0011718E">
        <w:rPr>
          <w:sz w:val="23"/>
          <w:szCs w:val="23"/>
        </w:rPr>
        <w:t xml:space="preserve">Будучи уполномоченным представлять и действовать от имени ________________ (далее - претендент) </w:t>
      </w:r>
      <w:r w:rsidRPr="0011718E">
        <w:rPr>
          <w:b/>
          <w:i/>
          <w:sz w:val="23"/>
          <w:szCs w:val="23"/>
        </w:rPr>
        <w:t>(</w:t>
      </w:r>
      <w:r w:rsidRPr="0011718E">
        <w:rPr>
          <w:b/>
          <w:i/>
          <w:sz w:val="23"/>
          <w:szCs w:val="23"/>
          <w:u w:val="single"/>
        </w:rPr>
        <w:t>указать наименование претендента или, в случае участия нескольких лиц на стороне одного претендента наименования таких лиц</w:t>
      </w:r>
      <w:r w:rsidRPr="0011718E">
        <w:rPr>
          <w:b/>
          <w:i/>
          <w:sz w:val="23"/>
          <w:szCs w:val="23"/>
        </w:rPr>
        <w:t>)</w:t>
      </w:r>
      <w:r w:rsidRPr="0011718E">
        <w:rPr>
          <w:sz w:val="23"/>
          <w:szCs w:val="23"/>
        </w:rPr>
        <w:t xml:space="preserve">, а также полностью изучив всю котировочную документацию, я, нижеподписавшийся, настоящим подаю котировочную заявку на участие в запросе котировок №________ (далее – запрос котировок) на право заключения договора </w:t>
      </w:r>
      <w:r w:rsidRPr="0011718E">
        <w:rPr>
          <w:b/>
          <w:i/>
          <w:sz w:val="23"/>
          <w:szCs w:val="23"/>
          <w:u w:val="single"/>
        </w:rPr>
        <w:t>указать предмет договора</w:t>
      </w:r>
      <w:r w:rsidRPr="0011718E">
        <w:rPr>
          <w:sz w:val="23"/>
          <w:szCs w:val="23"/>
        </w:rPr>
        <w:t>.</w:t>
      </w:r>
    </w:p>
    <w:p w:rsidR="002C54B3" w:rsidRPr="0011718E" w:rsidRDefault="002C54B3" w:rsidP="002C54B3">
      <w:pPr>
        <w:ind w:firstLine="720"/>
        <w:jc w:val="both"/>
        <w:rPr>
          <w:sz w:val="23"/>
          <w:szCs w:val="23"/>
        </w:rPr>
      </w:pPr>
      <w:r w:rsidRPr="0011718E">
        <w:rPr>
          <w:sz w:val="23"/>
          <w:szCs w:val="23"/>
        </w:rPr>
        <w:t>Уполномоченным представителям Заказчика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юридическим и физическим лицам, государственным органам и учреждениям, обслуживающим нас банкам за разъяснениями относительно финансовых и технических вопросов.</w:t>
      </w:r>
    </w:p>
    <w:p w:rsidR="002C54B3" w:rsidRPr="0011718E" w:rsidRDefault="002C54B3" w:rsidP="002C54B3">
      <w:pPr>
        <w:ind w:firstLine="708"/>
        <w:jc w:val="both"/>
        <w:rPr>
          <w:sz w:val="23"/>
          <w:szCs w:val="23"/>
        </w:rPr>
      </w:pPr>
      <w:r w:rsidRPr="0011718E">
        <w:rPr>
          <w:sz w:val="23"/>
          <w:szCs w:val="23"/>
        </w:rPr>
        <w:t>Настоящая котировочная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2C54B3" w:rsidRPr="0011718E" w:rsidRDefault="002C54B3" w:rsidP="002C54B3">
      <w:pPr>
        <w:ind w:firstLine="708"/>
        <w:jc w:val="both"/>
        <w:rPr>
          <w:sz w:val="23"/>
          <w:szCs w:val="23"/>
        </w:rPr>
      </w:pPr>
      <w:r w:rsidRPr="0011718E">
        <w:rPr>
          <w:sz w:val="23"/>
          <w:szCs w:val="23"/>
        </w:rPr>
        <w:t>Настоящим подтверждается, что _________(</w:t>
      </w:r>
      <w:r w:rsidRPr="0011718E">
        <w:rPr>
          <w:i/>
          <w:sz w:val="23"/>
          <w:szCs w:val="23"/>
        </w:rPr>
        <w:t>наименование претендента)</w:t>
      </w:r>
      <w:r w:rsidRPr="0011718E">
        <w:rPr>
          <w:sz w:val="23"/>
          <w:szCs w:val="23"/>
        </w:rPr>
        <w:t xml:space="preserve"> ознакомилось(ся) с условиями котировочной документации и условиями договора указанными в запросе котировок, с ними согласно(ен) и возражений не имеет.</w:t>
      </w:r>
    </w:p>
    <w:p w:rsidR="002C54B3" w:rsidRPr="0011718E" w:rsidRDefault="002C54B3" w:rsidP="002C54B3">
      <w:pPr>
        <w:ind w:firstLine="709"/>
        <w:jc w:val="both"/>
        <w:rPr>
          <w:sz w:val="23"/>
          <w:szCs w:val="23"/>
        </w:rPr>
      </w:pPr>
      <w:r w:rsidRPr="0011718E">
        <w:rPr>
          <w:sz w:val="23"/>
          <w:szCs w:val="23"/>
        </w:rPr>
        <w:t>В частности, _______ (</w:t>
      </w:r>
      <w:r w:rsidRPr="0011718E">
        <w:rPr>
          <w:i/>
          <w:sz w:val="23"/>
          <w:szCs w:val="23"/>
        </w:rPr>
        <w:t>наименование претендента)</w:t>
      </w:r>
      <w:r w:rsidRPr="0011718E">
        <w:rPr>
          <w:sz w:val="23"/>
          <w:szCs w:val="23"/>
        </w:rPr>
        <w:t>, подавая настоящую котировочную заявку, согласно(ен) с тем, что:</w:t>
      </w:r>
    </w:p>
    <w:p w:rsidR="002C54B3" w:rsidRPr="0011718E" w:rsidRDefault="002C54B3" w:rsidP="002C54B3">
      <w:pPr>
        <w:widowControl w:val="0"/>
        <w:tabs>
          <w:tab w:val="left" w:pos="960"/>
          <w:tab w:val="left" w:pos="1080"/>
        </w:tabs>
        <w:ind w:firstLine="720"/>
        <w:jc w:val="both"/>
        <w:rPr>
          <w:sz w:val="23"/>
          <w:szCs w:val="23"/>
        </w:rPr>
      </w:pPr>
      <w:r w:rsidRPr="0011718E">
        <w:rPr>
          <w:sz w:val="23"/>
          <w:szCs w:val="23"/>
        </w:rPr>
        <w:t xml:space="preserve">- результаты рассмотрения котировочной заявки зависят от проверки всех данных, представленных </w:t>
      </w:r>
      <w:r w:rsidRPr="0011718E">
        <w:rPr>
          <w:i/>
          <w:sz w:val="23"/>
          <w:szCs w:val="23"/>
        </w:rPr>
        <w:t>______________ (наименование претендента)</w:t>
      </w:r>
      <w:r w:rsidRPr="0011718E">
        <w:rPr>
          <w:sz w:val="23"/>
          <w:szCs w:val="23"/>
        </w:rPr>
        <w:t>, а также иных сведений, имеющихся в распоряжении Заказчика;</w:t>
      </w:r>
    </w:p>
    <w:p w:rsidR="002C54B3" w:rsidRPr="0011718E" w:rsidRDefault="002C54B3" w:rsidP="002C54B3">
      <w:pPr>
        <w:tabs>
          <w:tab w:val="left" w:pos="1080"/>
          <w:tab w:val="left" w:pos="7938"/>
        </w:tabs>
        <w:ind w:firstLine="720"/>
        <w:jc w:val="both"/>
        <w:rPr>
          <w:sz w:val="23"/>
          <w:szCs w:val="23"/>
        </w:rPr>
      </w:pPr>
      <w:r w:rsidRPr="0011718E">
        <w:rPr>
          <w:sz w:val="23"/>
          <w:szCs w:val="23"/>
        </w:rPr>
        <w:t xml:space="preserve">- за любую ошибку или упущение в представленной </w:t>
      </w:r>
      <w:r w:rsidRPr="0011718E">
        <w:rPr>
          <w:i/>
          <w:sz w:val="23"/>
          <w:szCs w:val="23"/>
        </w:rPr>
        <w:t xml:space="preserve">__________________ (наименование претендента) </w:t>
      </w:r>
      <w:r w:rsidRPr="0011718E">
        <w:rPr>
          <w:sz w:val="23"/>
          <w:szCs w:val="23"/>
        </w:rPr>
        <w:t>котировочной</w:t>
      </w:r>
      <w:r w:rsidRPr="0011718E">
        <w:rPr>
          <w:i/>
          <w:sz w:val="23"/>
          <w:szCs w:val="23"/>
        </w:rPr>
        <w:t xml:space="preserve"> </w:t>
      </w:r>
      <w:r w:rsidRPr="0011718E">
        <w:rPr>
          <w:sz w:val="23"/>
          <w:szCs w:val="23"/>
        </w:rPr>
        <w:t xml:space="preserve">заявке ответственность целиком и полностью будет лежать на </w:t>
      </w:r>
      <w:r w:rsidRPr="0011718E">
        <w:rPr>
          <w:i/>
          <w:sz w:val="23"/>
          <w:szCs w:val="23"/>
        </w:rPr>
        <w:t>__________________ (наименование претендента)</w:t>
      </w:r>
      <w:r w:rsidRPr="0011718E">
        <w:rPr>
          <w:sz w:val="23"/>
          <w:szCs w:val="23"/>
        </w:rPr>
        <w:t>;</w:t>
      </w:r>
    </w:p>
    <w:p w:rsidR="002C54B3" w:rsidRPr="0011718E" w:rsidRDefault="002C54B3" w:rsidP="002C54B3">
      <w:pPr>
        <w:tabs>
          <w:tab w:val="left" w:pos="1080"/>
          <w:tab w:val="left" w:pos="7938"/>
        </w:tabs>
        <w:ind w:firstLine="720"/>
        <w:jc w:val="both"/>
        <w:rPr>
          <w:sz w:val="23"/>
          <w:szCs w:val="23"/>
        </w:rPr>
      </w:pPr>
      <w:r w:rsidRPr="0011718E">
        <w:rPr>
          <w:sz w:val="23"/>
          <w:szCs w:val="23"/>
        </w:rPr>
        <w:t xml:space="preserve">- запрос котировок может быть прекращен в порядке, предусмотренном котировочной документацией без объяснения причин. </w:t>
      </w:r>
    </w:p>
    <w:p w:rsidR="002C54B3" w:rsidRPr="0011718E" w:rsidRDefault="002C54B3" w:rsidP="002C54B3">
      <w:pPr>
        <w:ind w:firstLine="553"/>
        <w:jc w:val="both"/>
        <w:rPr>
          <w:sz w:val="23"/>
          <w:szCs w:val="23"/>
        </w:rPr>
      </w:pPr>
      <w:r w:rsidRPr="0011718E">
        <w:rPr>
          <w:sz w:val="23"/>
          <w:szCs w:val="23"/>
        </w:rPr>
        <w:t xml:space="preserve">В случае признания _________ </w:t>
      </w:r>
      <w:r w:rsidRPr="0011718E">
        <w:rPr>
          <w:i/>
          <w:sz w:val="23"/>
          <w:szCs w:val="23"/>
        </w:rPr>
        <w:t>(наименование претендента)</w:t>
      </w:r>
      <w:r w:rsidRPr="0011718E">
        <w:rPr>
          <w:sz w:val="23"/>
          <w:szCs w:val="23"/>
        </w:rPr>
        <w:t xml:space="preserve"> Победителем мы обязуемся:</w:t>
      </w:r>
    </w:p>
    <w:p w:rsidR="002C54B3" w:rsidRPr="0011718E" w:rsidRDefault="002C54B3" w:rsidP="002C54B3">
      <w:pPr>
        <w:numPr>
          <w:ilvl w:val="0"/>
          <w:numId w:val="2"/>
        </w:numPr>
        <w:ind w:left="0" w:firstLine="714"/>
        <w:jc w:val="both"/>
        <w:rPr>
          <w:sz w:val="23"/>
          <w:szCs w:val="23"/>
        </w:rPr>
      </w:pPr>
      <w:r w:rsidRPr="0011718E">
        <w:rPr>
          <w:sz w:val="23"/>
          <w:szCs w:val="23"/>
        </w:rPr>
        <w:t>Подписать договор на условиях настоящей котировочной заявки и на условиях, объявленных в котировочной документации.</w:t>
      </w:r>
    </w:p>
    <w:p w:rsidR="002C54B3" w:rsidRPr="0011718E" w:rsidRDefault="002C54B3" w:rsidP="002C54B3">
      <w:pPr>
        <w:numPr>
          <w:ilvl w:val="0"/>
          <w:numId w:val="2"/>
        </w:numPr>
        <w:ind w:left="0" w:firstLine="714"/>
        <w:jc w:val="both"/>
        <w:rPr>
          <w:sz w:val="23"/>
          <w:szCs w:val="23"/>
        </w:rPr>
      </w:pPr>
      <w:r w:rsidRPr="0011718E">
        <w:rPr>
          <w:sz w:val="23"/>
          <w:szCs w:val="23"/>
        </w:rPr>
        <w:t xml:space="preserve">Исполнять обязанности, предусмотренные заключенным договором строго в соответствии с требованиями такого договора. </w:t>
      </w:r>
    </w:p>
    <w:p w:rsidR="002C54B3" w:rsidRPr="0011718E" w:rsidRDefault="002C54B3" w:rsidP="002C54B3">
      <w:pPr>
        <w:numPr>
          <w:ilvl w:val="0"/>
          <w:numId w:val="2"/>
        </w:numPr>
        <w:ind w:left="0" w:firstLine="714"/>
        <w:jc w:val="both"/>
        <w:rPr>
          <w:sz w:val="23"/>
          <w:szCs w:val="23"/>
        </w:rPr>
      </w:pPr>
      <w:r w:rsidRPr="0011718E">
        <w:rPr>
          <w:sz w:val="23"/>
          <w:szCs w:val="23"/>
        </w:rPr>
        <w:t>Не вносить в договор изменения, не предусмотренные условиями котировочной документации.</w:t>
      </w:r>
    </w:p>
    <w:p w:rsidR="002C54B3" w:rsidRPr="0011718E" w:rsidRDefault="002C54B3" w:rsidP="002C54B3">
      <w:pPr>
        <w:ind w:firstLine="553"/>
        <w:jc w:val="both"/>
        <w:rPr>
          <w:sz w:val="23"/>
          <w:szCs w:val="23"/>
        </w:rPr>
      </w:pPr>
      <w:r w:rsidRPr="0011718E">
        <w:rPr>
          <w:sz w:val="23"/>
          <w:szCs w:val="23"/>
        </w:rPr>
        <w:t>Настоящим подтверждаем, что:</w:t>
      </w:r>
    </w:p>
    <w:p w:rsidR="002C54B3" w:rsidRPr="0011718E" w:rsidRDefault="002C54B3" w:rsidP="002C54B3">
      <w:pPr>
        <w:ind w:firstLine="553"/>
        <w:jc w:val="both"/>
        <w:rPr>
          <w:b/>
          <w:i/>
          <w:sz w:val="23"/>
          <w:szCs w:val="23"/>
        </w:rPr>
      </w:pPr>
      <w:r w:rsidRPr="0011718E">
        <w:rPr>
          <w:sz w:val="23"/>
          <w:szCs w:val="23"/>
        </w:rPr>
        <w:t xml:space="preserve">- </w:t>
      </w:r>
      <w:r w:rsidRPr="0011718E">
        <w:rPr>
          <w:b/>
          <w:i/>
          <w:sz w:val="23"/>
          <w:szCs w:val="23"/>
        </w:rPr>
        <w:t>товары, результаты работ, услуг предлагаемые _______ (наименование претендента), свободны от любых прав со стороны третьих лиц, ________ (наименование претендента) согласно передать все права на товары, результаты работ, услуг  в случае признания Победителем Заказчику;</w:t>
      </w:r>
    </w:p>
    <w:p w:rsidR="002C54B3" w:rsidRPr="0011718E" w:rsidRDefault="002C54B3" w:rsidP="002C54B3">
      <w:pPr>
        <w:ind w:firstLine="553"/>
        <w:jc w:val="both"/>
        <w:rPr>
          <w:i/>
          <w:sz w:val="23"/>
          <w:szCs w:val="23"/>
        </w:rPr>
      </w:pPr>
      <w:r w:rsidRPr="0011718E">
        <w:rPr>
          <w:sz w:val="23"/>
          <w:szCs w:val="23"/>
        </w:rPr>
        <w:t>-________(</w:t>
      </w:r>
      <w:r w:rsidRPr="0011718E">
        <w:rPr>
          <w:i/>
          <w:sz w:val="23"/>
          <w:szCs w:val="23"/>
        </w:rPr>
        <w:t>наименование претендента, лиц, выступающих на стороне претендента</w:t>
      </w:r>
      <w:r w:rsidRPr="0011718E">
        <w:rPr>
          <w:sz w:val="23"/>
          <w:szCs w:val="23"/>
        </w:rPr>
        <w:t xml:space="preserve">) обладает достаточным опытом и квалификацией </w:t>
      </w:r>
      <w:r w:rsidR="008D286C" w:rsidRPr="0011718E">
        <w:rPr>
          <w:sz w:val="23"/>
          <w:szCs w:val="23"/>
        </w:rPr>
        <w:t xml:space="preserve">(наличие квалифицированного персонала, материально технической базы) </w:t>
      </w:r>
      <w:r w:rsidRPr="0011718E">
        <w:rPr>
          <w:sz w:val="23"/>
          <w:szCs w:val="23"/>
        </w:rPr>
        <w:t>для (</w:t>
      </w:r>
      <w:r w:rsidRPr="0011718E">
        <w:rPr>
          <w:i/>
          <w:sz w:val="23"/>
          <w:szCs w:val="23"/>
        </w:rPr>
        <w:t>поставки товаров,  выполнения работ, оказания  услуг по предмету запроса котировок);</w:t>
      </w:r>
    </w:p>
    <w:p w:rsidR="002C54B3" w:rsidRPr="0011718E" w:rsidRDefault="002C54B3" w:rsidP="002C54B3">
      <w:pPr>
        <w:ind w:firstLine="553"/>
        <w:jc w:val="both"/>
        <w:rPr>
          <w:sz w:val="23"/>
          <w:szCs w:val="23"/>
        </w:rPr>
      </w:pPr>
      <w:r w:rsidRPr="0011718E">
        <w:rPr>
          <w:sz w:val="23"/>
          <w:szCs w:val="23"/>
        </w:rPr>
        <w:t>- ________(</w:t>
      </w:r>
      <w:r w:rsidRPr="0011718E">
        <w:rPr>
          <w:i/>
          <w:sz w:val="23"/>
          <w:szCs w:val="23"/>
        </w:rPr>
        <w:t>наименование претендента, лиц, выступающих на стороне претендента</w:t>
      </w:r>
      <w:r w:rsidRPr="0011718E">
        <w:rPr>
          <w:sz w:val="23"/>
          <w:szCs w:val="23"/>
        </w:rPr>
        <w:t>) не находится в процессе ликвидации;</w:t>
      </w:r>
    </w:p>
    <w:p w:rsidR="002C54B3" w:rsidRPr="0011718E" w:rsidRDefault="002C54B3" w:rsidP="002C54B3">
      <w:pPr>
        <w:ind w:firstLine="553"/>
        <w:jc w:val="both"/>
        <w:rPr>
          <w:sz w:val="23"/>
          <w:szCs w:val="23"/>
        </w:rPr>
      </w:pPr>
      <w:r w:rsidRPr="0011718E">
        <w:rPr>
          <w:sz w:val="23"/>
          <w:szCs w:val="23"/>
        </w:rPr>
        <w:t>- в отношении ____(</w:t>
      </w:r>
      <w:r w:rsidRPr="0011718E">
        <w:rPr>
          <w:i/>
          <w:sz w:val="23"/>
          <w:szCs w:val="23"/>
        </w:rPr>
        <w:t>наименование претендента, лиц, выступающих на стороне претендента</w:t>
      </w:r>
      <w:r w:rsidRPr="0011718E">
        <w:rPr>
          <w:sz w:val="23"/>
          <w:szCs w:val="23"/>
        </w:rPr>
        <w:t>) не открыто конкурсное производство;</w:t>
      </w:r>
    </w:p>
    <w:p w:rsidR="002C54B3" w:rsidRPr="0011718E" w:rsidRDefault="002C54B3" w:rsidP="002C54B3">
      <w:pPr>
        <w:ind w:firstLine="553"/>
        <w:jc w:val="both"/>
        <w:rPr>
          <w:sz w:val="23"/>
          <w:szCs w:val="23"/>
        </w:rPr>
      </w:pPr>
      <w:r w:rsidRPr="0011718E">
        <w:rPr>
          <w:sz w:val="23"/>
          <w:szCs w:val="23"/>
        </w:rPr>
        <w:lastRenderedPageBreak/>
        <w:t>- на имущество ________ (</w:t>
      </w:r>
      <w:r w:rsidRPr="0011718E">
        <w:rPr>
          <w:i/>
          <w:sz w:val="23"/>
          <w:szCs w:val="23"/>
        </w:rPr>
        <w:t>наименование претендента, лиц, выступающих на стороне претендента</w:t>
      </w:r>
      <w:r w:rsidRPr="0011718E">
        <w:rPr>
          <w:sz w:val="23"/>
          <w:szCs w:val="23"/>
        </w:rPr>
        <w:t>) не наложен арест, экономическая деятельность не приостановлена;</w:t>
      </w:r>
    </w:p>
    <w:p w:rsidR="002C54B3" w:rsidRPr="0011718E" w:rsidRDefault="002C54B3" w:rsidP="002C54B3">
      <w:pPr>
        <w:ind w:firstLine="553"/>
        <w:jc w:val="both"/>
        <w:rPr>
          <w:sz w:val="23"/>
          <w:szCs w:val="23"/>
        </w:rPr>
      </w:pPr>
      <w:r w:rsidRPr="0011718E">
        <w:rPr>
          <w:sz w:val="23"/>
          <w:szCs w:val="23"/>
        </w:rPr>
        <w:t>- у _______ (</w:t>
      </w:r>
      <w:r w:rsidRPr="0011718E">
        <w:rPr>
          <w:i/>
          <w:sz w:val="23"/>
          <w:szCs w:val="23"/>
        </w:rPr>
        <w:t>наименования претендента, лиц, выступающих на стороне претендента</w:t>
      </w:r>
      <w:r w:rsidRPr="0011718E">
        <w:rPr>
          <w:sz w:val="23"/>
          <w:szCs w:val="23"/>
        </w:rPr>
        <w:t>) отсутствуют задолженности по обязательным платежам в бюджеты бюджетной системы Российской Федерации свыше 1000 рублей;</w:t>
      </w:r>
    </w:p>
    <w:p w:rsidR="002C54B3" w:rsidRPr="0011718E" w:rsidRDefault="002C54B3" w:rsidP="002C54B3">
      <w:pPr>
        <w:ind w:firstLine="553"/>
        <w:jc w:val="both"/>
        <w:rPr>
          <w:sz w:val="23"/>
          <w:szCs w:val="23"/>
        </w:rPr>
      </w:pPr>
      <w:r w:rsidRPr="0011718E">
        <w:rPr>
          <w:sz w:val="23"/>
          <w:szCs w:val="23"/>
        </w:rPr>
        <w:t>- у руководителей, членов коллегиального исполнительного органа и главного бухгалтера _____ (</w:t>
      </w:r>
      <w:r w:rsidRPr="0011718E">
        <w:rPr>
          <w:i/>
          <w:sz w:val="23"/>
          <w:szCs w:val="23"/>
        </w:rPr>
        <w:t>наименование претендента лиц, выступающих на стороне претендента</w:t>
      </w:r>
      <w:r w:rsidRPr="0011718E">
        <w:rPr>
          <w:sz w:val="23"/>
          <w:szCs w:val="23"/>
        </w:rPr>
        <w:t>) отсутствуют непогашенные судимости за преступления в сфере экономики, в отношении указанных лиц не применялись наказание в виде лишения права занимать определенные должности или заниматься определенной деятельностью, которые связаны с поставкой товаров, выполнением работ, оказанием услуг, являющихся предметом запроса котировок, и административные наказания в виде дисквалификации.</w:t>
      </w:r>
    </w:p>
    <w:p w:rsidR="002C54B3" w:rsidRPr="0011718E" w:rsidRDefault="002C54B3" w:rsidP="002C54B3">
      <w:pPr>
        <w:ind w:firstLine="553"/>
        <w:jc w:val="both"/>
        <w:rPr>
          <w:rFonts w:eastAsia="MS Mincho"/>
          <w:bCs/>
          <w:sz w:val="23"/>
          <w:szCs w:val="23"/>
        </w:rPr>
      </w:pPr>
      <w:r w:rsidRPr="0011718E">
        <w:rPr>
          <w:rFonts w:eastAsia="MS Mincho"/>
          <w:sz w:val="23"/>
          <w:szCs w:val="23"/>
        </w:rPr>
        <w:t xml:space="preserve">- у </w:t>
      </w:r>
      <w:r w:rsidRPr="0011718E">
        <w:rPr>
          <w:rFonts w:eastAsia="MS Mincho"/>
          <w:i/>
          <w:sz w:val="23"/>
          <w:szCs w:val="23"/>
        </w:rPr>
        <w:t xml:space="preserve">________(наименование Претендента, лиц, выступающих на стороне Претендента) и (или) других физических/юридических лиц, в состав участников (акционеров) и (или) органов управления которых входят одни и те же лица (лицо) </w:t>
      </w:r>
      <w:r w:rsidRPr="0011718E">
        <w:rPr>
          <w:rFonts w:eastAsia="MS Mincho"/>
          <w:sz w:val="23"/>
          <w:szCs w:val="23"/>
        </w:rPr>
        <w:t xml:space="preserve">отсутствует просроченная задолженность </w:t>
      </w:r>
      <w:r w:rsidRPr="0011718E">
        <w:rPr>
          <w:rFonts w:eastAsia="MS Mincho"/>
          <w:bCs/>
          <w:sz w:val="23"/>
          <w:szCs w:val="23"/>
        </w:rPr>
        <w:t>перед АО «Дальгипротранс» за 3 (три) года, предшествующие дате размещения извещения о проведении запроса котировок и котировочной документации на сайтах;</w:t>
      </w:r>
    </w:p>
    <w:p w:rsidR="002C54B3" w:rsidRPr="0011718E" w:rsidRDefault="002C54B3" w:rsidP="002C54B3">
      <w:pPr>
        <w:ind w:firstLine="553"/>
        <w:jc w:val="both"/>
        <w:rPr>
          <w:rFonts w:eastAsia="MS Mincho"/>
          <w:sz w:val="23"/>
          <w:szCs w:val="23"/>
        </w:rPr>
      </w:pPr>
      <w:r w:rsidRPr="0011718E">
        <w:rPr>
          <w:rFonts w:eastAsia="MS Mincho"/>
          <w:sz w:val="23"/>
          <w:szCs w:val="23"/>
        </w:rPr>
        <w:t xml:space="preserve">- у </w:t>
      </w:r>
      <w:r w:rsidRPr="0011718E">
        <w:rPr>
          <w:rFonts w:eastAsia="MS Mincho"/>
          <w:i/>
          <w:sz w:val="23"/>
          <w:szCs w:val="23"/>
        </w:rPr>
        <w:t xml:space="preserve">________(наименование Претендента, лиц, выступающих на стороне Претендента) и (или) других физических/юридических лиц, в состав участников (акционеров) и (или) органов управления которых входят одни и те же лица (лицо) </w:t>
      </w:r>
      <w:r w:rsidRPr="0011718E">
        <w:rPr>
          <w:rFonts w:eastAsia="MS Mincho"/>
          <w:sz w:val="23"/>
          <w:szCs w:val="23"/>
        </w:rPr>
        <w:t xml:space="preserve">отсутствуют неисполненные обязательства перед </w:t>
      </w:r>
      <w:r w:rsidRPr="0011718E">
        <w:rPr>
          <w:rFonts w:eastAsia="MS Mincho"/>
          <w:bCs/>
          <w:sz w:val="23"/>
          <w:szCs w:val="23"/>
        </w:rPr>
        <w:t>АО «Дальгипротранс»</w:t>
      </w:r>
      <w:r w:rsidRPr="0011718E">
        <w:rPr>
          <w:rFonts w:eastAsia="MS Mincho"/>
          <w:sz w:val="23"/>
          <w:szCs w:val="23"/>
        </w:rPr>
        <w:t>;</w:t>
      </w:r>
    </w:p>
    <w:p w:rsidR="002C54B3" w:rsidRPr="0011718E" w:rsidRDefault="002C54B3" w:rsidP="002C54B3">
      <w:pPr>
        <w:ind w:firstLine="553"/>
        <w:jc w:val="both"/>
        <w:rPr>
          <w:rFonts w:eastAsia="MS Mincho"/>
          <w:sz w:val="23"/>
          <w:szCs w:val="23"/>
        </w:rPr>
      </w:pPr>
      <w:r w:rsidRPr="0011718E">
        <w:rPr>
          <w:rFonts w:eastAsia="MS Mincho"/>
          <w:sz w:val="23"/>
          <w:szCs w:val="23"/>
        </w:rPr>
        <w:t xml:space="preserve">- </w:t>
      </w:r>
      <w:r w:rsidRPr="0011718E">
        <w:rPr>
          <w:rFonts w:eastAsia="MS Mincho"/>
          <w:i/>
          <w:sz w:val="23"/>
          <w:szCs w:val="23"/>
        </w:rPr>
        <w:t>________(наименование Претендента, лиц, выступающих на стороне Претендента)</w:t>
      </w:r>
      <w:r w:rsidRPr="0011718E">
        <w:rPr>
          <w:rFonts w:eastAsia="MS Mincho"/>
          <w:sz w:val="23"/>
          <w:szCs w:val="23"/>
        </w:rPr>
        <w:t xml:space="preserve"> </w:t>
      </w:r>
      <w:r w:rsidRPr="0011718E">
        <w:rPr>
          <w:rFonts w:eastAsia="MS Mincho"/>
          <w:i/>
          <w:sz w:val="23"/>
          <w:szCs w:val="23"/>
        </w:rPr>
        <w:t xml:space="preserve">и (или) других физических/юридических лиц, в состав участников (акционеров) и (или) органов управления которых входят одни и те же лица (лицо) </w:t>
      </w:r>
      <w:r w:rsidRPr="0011718E">
        <w:rPr>
          <w:rFonts w:eastAsia="MS Mincho"/>
          <w:sz w:val="23"/>
          <w:szCs w:val="23"/>
        </w:rPr>
        <w:t xml:space="preserve">не причиняло вреда имуществу </w:t>
      </w:r>
      <w:r w:rsidRPr="0011718E">
        <w:rPr>
          <w:rFonts w:eastAsia="MS Mincho"/>
          <w:bCs/>
          <w:sz w:val="23"/>
          <w:szCs w:val="23"/>
        </w:rPr>
        <w:t>АО «Дальгипротранс»</w:t>
      </w:r>
      <w:r w:rsidRPr="0011718E">
        <w:rPr>
          <w:rFonts w:eastAsia="MS Mincho"/>
          <w:sz w:val="23"/>
          <w:szCs w:val="23"/>
        </w:rPr>
        <w:t>.</w:t>
      </w:r>
    </w:p>
    <w:p w:rsidR="002C54B3" w:rsidRPr="0011718E" w:rsidRDefault="002C54B3" w:rsidP="002C54B3">
      <w:pPr>
        <w:ind w:firstLine="553"/>
        <w:jc w:val="both"/>
        <w:rPr>
          <w:rFonts w:eastAsia="MS Mincho"/>
          <w:sz w:val="23"/>
          <w:szCs w:val="23"/>
        </w:rPr>
      </w:pPr>
      <w:r w:rsidRPr="0011718E">
        <w:rPr>
          <w:rFonts w:eastAsia="MS Mincho"/>
          <w:sz w:val="23"/>
          <w:szCs w:val="23"/>
        </w:rPr>
        <w:t xml:space="preserve">-  </w:t>
      </w:r>
      <w:r w:rsidRPr="0011718E">
        <w:rPr>
          <w:rFonts w:eastAsia="MS Mincho"/>
          <w:i/>
          <w:sz w:val="23"/>
          <w:szCs w:val="23"/>
        </w:rPr>
        <w:t>________(наименование Претендента, лиц, выступающих на стороне Претендента) и (или) других физических/юридических лиц, в состав участников (акционеров) и (или) органов управления которых входят одни и те же лица (лицо)</w:t>
      </w:r>
      <w:r w:rsidRPr="0011718E">
        <w:rPr>
          <w:rFonts w:eastAsia="MS Mincho"/>
          <w:sz w:val="23"/>
          <w:szCs w:val="23"/>
        </w:rPr>
        <w:t xml:space="preserve"> не предоставляло  в составе заявки на участие в конкурентных  процедурах, проводимых АО «Дальгипротранс», недостоверной информации об ___________</w:t>
      </w:r>
      <w:r w:rsidRPr="0011718E">
        <w:rPr>
          <w:rFonts w:eastAsia="MS Mincho"/>
          <w:i/>
          <w:sz w:val="23"/>
          <w:szCs w:val="23"/>
        </w:rPr>
        <w:t>_____(наименование Претендента, лиц, выступающих на стороне Претендента)</w:t>
      </w:r>
      <w:r w:rsidRPr="0011718E">
        <w:rPr>
          <w:rFonts w:eastAsia="MS Mincho"/>
          <w:sz w:val="23"/>
          <w:szCs w:val="23"/>
        </w:rPr>
        <w:t xml:space="preserve"> и/или его соответствии обязательным, квалификационным требованиям документации о закупке за 2 (два) года, предшествующие дате размещения извещения о запросе котировок  и котировочной документации на сайтах.</w:t>
      </w:r>
    </w:p>
    <w:p w:rsidR="002C54B3" w:rsidRPr="0011718E" w:rsidRDefault="002C54B3" w:rsidP="002C54B3">
      <w:pPr>
        <w:ind w:firstLine="709"/>
        <w:jc w:val="both"/>
        <w:rPr>
          <w:rFonts w:eastAsia="MS Mincho"/>
          <w:sz w:val="23"/>
          <w:szCs w:val="23"/>
        </w:rPr>
      </w:pPr>
      <w:r w:rsidRPr="0011718E">
        <w:rPr>
          <w:rFonts w:eastAsia="MS Mincho"/>
          <w:sz w:val="23"/>
          <w:szCs w:val="23"/>
        </w:rPr>
        <w:t>Настоящим ________ (</w:t>
      </w:r>
      <w:r w:rsidRPr="0011718E">
        <w:rPr>
          <w:rFonts w:eastAsia="MS Mincho"/>
          <w:i/>
          <w:sz w:val="23"/>
          <w:szCs w:val="23"/>
        </w:rPr>
        <w:t>наименование претендента, лиц, выступающих на стороне претендента</w:t>
      </w:r>
      <w:r w:rsidRPr="0011718E">
        <w:rPr>
          <w:rFonts w:eastAsia="MS Mincho"/>
          <w:sz w:val="23"/>
          <w:szCs w:val="23"/>
        </w:rPr>
        <w:t>) подтверждаем, что при подготовке котировочной заявки на участие в запросе котировок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котировочной заявке, в целях проведения запроса котировок.</w:t>
      </w:r>
    </w:p>
    <w:p w:rsidR="002C54B3" w:rsidRPr="0011718E" w:rsidRDefault="002C54B3" w:rsidP="002C54B3">
      <w:pPr>
        <w:ind w:firstLine="709"/>
        <w:jc w:val="both"/>
        <w:rPr>
          <w:rFonts w:eastAsia="MS Mincho"/>
          <w:sz w:val="23"/>
          <w:szCs w:val="23"/>
        </w:rPr>
      </w:pPr>
      <w:r w:rsidRPr="0011718E">
        <w:rPr>
          <w:rFonts w:eastAsia="MS Mincho"/>
          <w:sz w:val="23"/>
          <w:szCs w:val="23"/>
        </w:rPr>
        <w:t>_______ (</w:t>
      </w:r>
      <w:r w:rsidRPr="0011718E">
        <w:rPr>
          <w:rFonts w:eastAsia="MS Mincho"/>
          <w:i/>
          <w:sz w:val="23"/>
          <w:szCs w:val="23"/>
        </w:rPr>
        <w:t>указывается ФИО лица, подписавшего котировочную заявку</w:t>
      </w:r>
      <w:r w:rsidRPr="0011718E">
        <w:rPr>
          <w:rFonts w:eastAsia="MS Mincho"/>
          <w:sz w:val="23"/>
          <w:szCs w:val="23"/>
        </w:rPr>
        <w:t>) даю согласие на обработку всех своих персональных данных, указанных в котировочной заявке, в соответствии с требованиями законодательства Российской Федерации, в целях проведения запроса котировок.</w:t>
      </w:r>
    </w:p>
    <w:p w:rsidR="002C54B3" w:rsidRPr="0011718E" w:rsidRDefault="002C54B3" w:rsidP="002C54B3">
      <w:pPr>
        <w:ind w:firstLine="709"/>
        <w:jc w:val="both"/>
        <w:rPr>
          <w:sz w:val="23"/>
          <w:szCs w:val="23"/>
        </w:rPr>
      </w:pPr>
      <w:r w:rsidRPr="0011718E">
        <w:rPr>
          <w:sz w:val="23"/>
          <w:szCs w:val="23"/>
        </w:rPr>
        <w:t>Нижеподписавшийся удостоверяет, что сделанные заявления и сведения, представленные в настоящей котировочной заявке, являются полными, точными и верными.</w:t>
      </w:r>
    </w:p>
    <w:p w:rsidR="002C54B3" w:rsidRPr="0011718E" w:rsidRDefault="002C54B3" w:rsidP="002C54B3">
      <w:pPr>
        <w:ind w:firstLine="708"/>
        <w:jc w:val="both"/>
        <w:rPr>
          <w:sz w:val="23"/>
          <w:szCs w:val="23"/>
        </w:rPr>
      </w:pPr>
      <w:r w:rsidRPr="0011718E">
        <w:rPr>
          <w:sz w:val="23"/>
          <w:szCs w:val="23"/>
        </w:rPr>
        <w:t>В подтверждение этого прилагаем все необходимые документы.</w:t>
      </w:r>
    </w:p>
    <w:p w:rsidR="002C54B3" w:rsidRPr="0011718E" w:rsidRDefault="002C54B3" w:rsidP="002C54B3">
      <w:pPr>
        <w:keepNext/>
        <w:spacing w:before="240" w:after="60"/>
        <w:outlineLvl w:val="2"/>
        <w:rPr>
          <w:bCs/>
          <w:sz w:val="23"/>
          <w:szCs w:val="23"/>
        </w:rPr>
      </w:pPr>
      <w:r w:rsidRPr="0011718E">
        <w:rPr>
          <w:bCs/>
          <w:sz w:val="23"/>
          <w:szCs w:val="23"/>
        </w:rPr>
        <w:t>Представитель, имеющий полномочия подписать котировочную заявку на участие в запросе котировок от имени Претендента</w:t>
      </w:r>
    </w:p>
    <w:p w:rsidR="002C54B3" w:rsidRPr="0011718E" w:rsidRDefault="002C54B3" w:rsidP="002C54B3">
      <w:pPr>
        <w:tabs>
          <w:tab w:val="left" w:pos="8640"/>
        </w:tabs>
        <w:jc w:val="center"/>
        <w:rPr>
          <w:sz w:val="23"/>
          <w:szCs w:val="23"/>
        </w:rPr>
      </w:pPr>
      <w:r w:rsidRPr="0011718E">
        <w:rPr>
          <w:sz w:val="23"/>
          <w:szCs w:val="23"/>
        </w:rPr>
        <w:t>__________________________________________________________________</w:t>
      </w:r>
    </w:p>
    <w:p w:rsidR="002C54B3" w:rsidRPr="0011718E" w:rsidRDefault="002C54B3" w:rsidP="002C54B3">
      <w:pPr>
        <w:tabs>
          <w:tab w:val="left" w:pos="8640"/>
        </w:tabs>
        <w:jc w:val="center"/>
        <w:rPr>
          <w:sz w:val="23"/>
          <w:szCs w:val="23"/>
        </w:rPr>
      </w:pPr>
      <w:r w:rsidRPr="0011718E">
        <w:rPr>
          <w:sz w:val="23"/>
          <w:szCs w:val="23"/>
        </w:rPr>
        <w:t>(полное наименование претендента)</w:t>
      </w:r>
    </w:p>
    <w:p w:rsidR="002C54B3" w:rsidRPr="0011718E" w:rsidRDefault="002C54B3" w:rsidP="002C54B3">
      <w:pPr>
        <w:spacing w:after="120"/>
        <w:rPr>
          <w:sz w:val="23"/>
          <w:szCs w:val="23"/>
        </w:rPr>
      </w:pPr>
      <w:r w:rsidRPr="0011718E">
        <w:rPr>
          <w:sz w:val="23"/>
          <w:szCs w:val="23"/>
        </w:rPr>
        <w:t>___________________________________________</w:t>
      </w:r>
    </w:p>
    <w:p w:rsidR="002C54B3" w:rsidRPr="0011718E" w:rsidRDefault="002C54B3" w:rsidP="002C54B3">
      <w:pPr>
        <w:rPr>
          <w:sz w:val="23"/>
          <w:szCs w:val="23"/>
        </w:rPr>
      </w:pPr>
      <w:r w:rsidRPr="0011718E">
        <w:rPr>
          <w:sz w:val="23"/>
          <w:szCs w:val="23"/>
        </w:rPr>
        <w:t>М.П.</w:t>
      </w:r>
      <w:r w:rsidRPr="0011718E">
        <w:rPr>
          <w:sz w:val="23"/>
          <w:szCs w:val="23"/>
        </w:rPr>
        <w:tab/>
      </w:r>
      <w:r w:rsidRPr="0011718E">
        <w:rPr>
          <w:sz w:val="23"/>
          <w:szCs w:val="23"/>
        </w:rPr>
        <w:tab/>
      </w:r>
      <w:r w:rsidRPr="0011718E">
        <w:rPr>
          <w:sz w:val="23"/>
          <w:szCs w:val="23"/>
        </w:rPr>
        <w:tab/>
        <w:t>(должность, подпись, ФИО)</w:t>
      </w:r>
    </w:p>
    <w:p w:rsidR="002C54B3" w:rsidRDefault="002C54B3" w:rsidP="002C54B3">
      <w:pPr>
        <w:spacing w:after="120"/>
        <w:rPr>
          <w:sz w:val="23"/>
          <w:szCs w:val="23"/>
        </w:rPr>
      </w:pPr>
      <w:r w:rsidRPr="0011718E">
        <w:rPr>
          <w:sz w:val="23"/>
          <w:szCs w:val="23"/>
        </w:rPr>
        <w:t>"____" _________ 20__ г.</w:t>
      </w:r>
    </w:p>
    <w:p w:rsidR="004671B1" w:rsidRDefault="004671B1" w:rsidP="002C54B3">
      <w:pPr>
        <w:spacing w:after="120"/>
        <w:rPr>
          <w:sz w:val="23"/>
          <w:szCs w:val="23"/>
        </w:rPr>
      </w:pPr>
    </w:p>
    <w:p w:rsidR="004671B1" w:rsidRDefault="004671B1" w:rsidP="002C54B3">
      <w:pPr>
        <w:spacing w:after="120"/>
        <w:rPr>
          <w:sz w:val="23"/>
          <w:szCs w:val="23"/>
        </w:rPr>
      </w:pPr>
    </w:p>
    <w:tbl>
      <w:tblPr>
        <w:tblW w:w="0" w:type="auto"/>
        <w:tblLook w:val="0000" w:firstRow="0" w:lastRow="0" w:firstColumn="0" w:lastColumn="0" w:noHBand="0" w:noVBand="0"/>
      </w:tblPr>
      <w:tblGrid>
        <w:gridCol w:w="4785"/>
        <w:gridCol w:w="4785"/>
      </w:tblGrid>
      <w:tr w:rsidR="00022335" w:rsidRPr="0011718E" w:rsidTr="004671B1">
        <w:trPr>
          <w:trHeight w:val="983"/>
        </w:trPr>
        <w:tc>
          <w:tcPr>
            <w:tcW w:w="4785" w:type="dxa"/>
          </w:tcPr>
          <w:p w:rsidR="00022335" w:rsidRPr="0011718E" w:rsidRDefault="00022335" w:rsidP="00FD05E2">
            <w:pPr>
              <w:pStyle w:val="20"/>
              <w:suppressAutoHyphens/>
              <w:spacing w:before="0" w:after="0" w:line="260" w:lineRule="exact"/>
              <w:jc w:val="center"/>
              <w:rPr>
                <w:rFonts w:eastAsia="MS Mincho" w:cs="Times New Roman"/>
                <w:i w:val="0"/>
                <w:iCs w:val="0"/>
                <w:sz w:val="24"/>
                <w:szCs w:val="24"/>
              </w:rPr>
            </w:pPr>
          </w:p>
        </w:tc>
        <w:tc>
          <w:tcPr>
            <w:tcW w:w="4785" w:type="dxa"/>
          </w:tcPr>
          <w:p w:rsidR="00022335" w:rsidRPr="0011718E" w:rsidRDefault="00022335" w:rsidP="004671B1">
            <w:pPr>
              <w:pStyle w:val="20"/>
              <w:suppressAutoHyphens/>
              <w:spacing w:before="0" w:after="0" w:line="260" w:lineRule="exact"/>
              <w:ind w:left="885"/>
              <w:jc w:val="right"/>
              <w:rPr>
                <w:rFonts w:ascii="Times New Roman" w:hAnsi="Times New Roman" w:cs="Times New Roman"/>
                <w:b w:val="0"/>
                <w:bCs w:val="0"/>
                <w:i w:val="0"/>
                <w:iCs w:val="0"/>
                <w:sz w:val="24"/>
                <w:szCs w:val="24"/>
              </w:rPr>
            </w:pPr>
            <w:r w:rsidRPr="0011718E">
              <w:rPr>
                <w:rFonts w:ascii="Times New Roman" w:hAnsi="Times New Roman" w:cs="Times New Roman"/>
                <w:b w:val="0"/>
                <w:bCs w:val="0"/>
                <w:i w:val="0"/>
                <w:iCs w:val="0"/>
                <w:sz w:val="24"/>
                <w:szCs w:val="24"/>
              </w:rPr>
              <w:t>Приложение № 2</w:t>
            </w:r>
          </w:p>
          <w:p w:rsidR="00022335" w:rsidRPr="0011718E" w:rsidRDefault="00892915" w:rsidP="004671B1">
            <w:pPr>
              <w:pStyle w:val="20"/>
              <w:suppressAutoHyphens/>
              <w:spacing w:before="0" w:after="0" w:line="260" w:lineRule="exact"/>
              <w:ind w:left="885"/>
              <w:jc w:val="right"/>
              <w:rPr>
                <w:rFonts w:ascii="Times New Roman" w:eastAsia="MS Mincho" w:hAnsi="Times New Roman" w:cs="Times New Roman"/>
                <w:b w:val="0"/>
                <w:bCs w:val="0"/>
                <w:i w:val="0"/>
                <w:iCs w:val="0"/>
                <w:sz w:val="24"/>
                <w:szCs w:val="24"/>
              </w:rPr>
            </w:pPr>
            <w:r w:rsidRPr="0011718E">
              <w:rPr>
                <w:rFonts w:ascii="Times New Roman" w:hAnsi="Times New Roman" w:cs="Times New Roman"/>
                <w:b w:val="0"/>
                <w:bCs w:val="0"/>
                <w:i w:val="0"/>
                <w:iCs w:val="0"/>
                <w:sz w:val="24"/>
                <w:szCs w:val="24"/>
              </w:rPr>
              <w:t xml:space="preserve">         </w:t>
            </w:r>
            <w:r w:rsidR="00022335" w:rsidRPr="0011718E">
              <w:rPr>
                <w:rFonts w:ascii="Times New Roman" w:hAnsi="Times New Roman" w:cs="Times New Roman"/>
                <w:b w:val="0"/>
                <w:bCs w:val="0"/>
                <w:i w:val="0"/>
                <w:iCs w:val="0"/>
                <w:sz w:val="24"/>
                <w:szCs w:val="24"/>
              </w:rPr>
              <w:t xml:space="preserve">к </w:t>
            </w:r>
            <w:r w:rsidR="00B34B3E" w:rsidRPr="0011718E">
              <w:rPr>
                <w:rFonts w:ascii="Times New Roman" w:hAnsi="Times New Roman" w:cs="Times New Roman"/>
                <w:b w:val="0"/>
                <w:bCs w:val="0"/>
                <w:i w:val="0"/>
                <w:iCs w:val="0"/>
                <w:sz w:val="24"/>
                <w:szCs w:val="24"/>
              </w:rPr>
              <w:t>котировочной</w:t>
            </w:r>
            <w:r w:rsidR="00543384" w:rsidRPr="0011718E">
              <w:rPr>
                <w:rFonts w:ascii="Times New Roman" w:hAnsi="Times New Roman" w:cs="Times New Roman"/>
                <w:b w:val="0"/>
                <w:bCs w:val="0"/>
                <w:i w:val="0"/>
                <w:iCs w:val="0"/>
                <w:sz w:val="24"/>
                <w:szCs w:val="24"/>
              </w:rPr>
              <w:t xml:space="preserve"> </w:t>
            </w:r>
            <w:r w:rsidR="00022335" w:rsidRPr="0011718E">
              <w:rPr>
                <w:rFonts w:ascii="Times New Roman" w:hAnsi="Times New Roman" w:cs="Times New Roman"/>
                <w:b w:val="0"/>
                <w:bCs w:val="0"/>
                <w:i w:val="0"/>
                <w:iCs w:val="0"/>
                <w:sz w:val="24"/>
                <w:szCs w:val="24"/>
              </w:rPr>
              <w:t>документации</w:t>
            </w:r>
          </w:p>
        </w:tc>
      </w:tr>
      <w:tr w:rsidR="00022335" w:rsidRPr="0011718E" w:rsidTr="004671B1">
        <w:tc>
          <w:tcPr>
            <w:tcW w:w="4785" w:type="dxa"/>
          </w:tcPr>
          <w:p w:rsidR="00022335" w:rsidRPr="0011718E" w:rsidRDefault="00022335" w:rsidP="00FD05E2">
            <w:pPr>
              <w:pStyle w:val="20"/>
              <w:suppressAutoHyphens/>
              <w:spacing w:before="0" w:after="0" w:line="260" w:lineRule="exact"/>
              <w:jc w:val="center"/>
              <w:rPr>
                <w:rFonts w:eastAsia="MS Mincho" w:cs="Times New Roman"/>
                <w:i w:val="0"/>
                <w:iCs w:val="0"/>
                <w:sz w:val="24"/>
                <w:szCs w:val="24"/>
              </w:rPr>
            </w:pPr>
          </w:p>
        </w:tc>
        <w:tc>
          <w:tcPr>
            <w:tcW w:w="4785" w:type="dxa"/>
          </w:tcPr>
          <w:p w:rsidR="00022335" w:rsidRPr="0011718E" w:rsidRDefault="00022335" w:rsidP="00FD05E2">
            <w:pPr>
              <w:pStyle w:val="20"/>
              <w:suppressAutoHyphens/>
              <w:spacing w:before="0" w:after="0" w:line="260" w:lineRule="exact"/>
              <w:rPr>
                <w:rFonts w:ascii="Times New Roman" w:hAnsi="Times New Roman" w:cs="Times New Roman"/>
                <w:b w:val="0"/>
                <w:bCs w:val="0"/>
                <w:i w:val="0"/>
                <w:iCs w:val="0"/>
                <w:sz w:val="24"/>
                <w:szCs w:val="24"/>
              </w:rPr>
            </w:pPr>
          </w:p>
        </w:tc>
      </w:tr>
    </w:tbl>
    <w:p w:rsidR="00022335" w:rsidRPr="0011718E" w:rsidRDefault="00022335" w:rsidP="00022335">
      <w:pPr>
        <w:pStyle w:val="ac"/>
        <w:spacing w:before="160"/>
        <w:jc w:val="center"/>
        <w:rPr>
          <w:b/>
          <w:sz w:val="24"/>
        </w:rPr>
      </w:pPr>
      <w:r w:rsidRPr="0011718E">
        <w:rPr>
          <w:b/>
          <w:sz w:val="24"/>
        </w:rPr>
        <w:t xml:space="preserve">СВЕДЕНИЯ О </w:t>
      </w:r>
      <w:r w:rsidR="006464AA" w:rsidRPr="0011718E">
        <w:rPr>
          <w:b/>
          <w:sz w:val="24"/>
        </w:rPr>
        <w:t>ПРЕТЕНДЕНТЕ</w:t>
      </w:r>
      <w:r w:rsidR="00543384" w:rsidRPr="0011718E">
        <w:rPr>
          <w:b/>
          <w:sz w:val="24"/>
        </w:rPr>
        <w:t xml:space="preserve"> </w:t>
      </w:r>
      <w:r w:rsidRPr="0011718E">
        <w:rPr>
          <w:b/>
          <w:sz w:val="24"/>
        </w:rPr>
        <w:t>(для юридических лиц)</w:t>
      </w:r>
      <w:r w:rsidR="005C7992" w:rsidRPr="0011718E">
        <w:rPr>
          <w:rFonts w:eastAsia="Calibri"/>
          <w:sz w:val="24"/>
          <w:lang w:eastAsia="en-US"/>
        </w:rPr>
        <w:t xml:space="preserve"> </w:t>
      </w:r>
    </w:p>
    <w:p w:rsidR="00022335" w:rsidRPr="0011718E" w:rsidRDefault="00022335" w:rsidP="00022335">
      <w:pPr>
        <w:pStyle w:val="ac"/>
        <w:spacing w:before="160"/>
        <w:jc w:val="center"/>
        <w:rPr>
          <w:b/>
          <w:i/>
          <w:sz w:val="24"/>
        </w:rPr>
      </w:pPr>
      <w:r w:rsidRPr="0011718E">
        <w:rPr>
          <w:b/>
          <w:i/>
          <w:sz w:val="24"/>
        </w:rPr>
        <w:t>(в случае</w:t>
      </w:r>
      <w:r w:rsidR="00543384" w:rsidRPr="0011718E">
        <w:rPr>
          <w:b/>
          <w:i/>
          <w:sz w:val="24"/>
        </w:rPr>
        <w:t xml:space="preserve"> </w:t>
      </w:r>
      <w:r w:rsidRPr="0011718E">
        <w:rPr>
          <w:b/>
          <w:i/>
          <w:sz w:val="24"/>
        </w:rPr>
        <w:t xml:space="preserve">если на стороне одного </w:t>
      </w:r>
      <w:r w:rsidR="006464AA" w:rsidRPr="0011718E">
        <w:rPr>
          <w:rFonts w:eastAsia="Times New Roman"/>
          <w:sz w:val="24"/>
        </w:rPr>
        <w:t>претендента</w:t>
      </w:r>
      <w:r w:rsidRPr="0011718E">
        <w:rPr>
          <w:b/>
          <w:i/>
          <w:sz w:val="24"/>
        </w:rPr>
        <w:t xml:space="preserve"> выступает несколько лиц, сведения предоставляются на каждое лицо)</w:t>
      </w:r>
    </w:p>
    <w:p w:rsidR="00022335" w:rsidRPr="0011718E" w:rsidRDefault="00022335" w:rsidP="00022335">
      <w:pPr>
        <w:pStyle w:val="ac"/>
        <w:spacing w:before="160"/>
        <w:ind w:left="720" w:firstLine="0"/>
        <w:rPr>
          <w:sz w:val="24"/>
        </w:rPr>
      </w:pPr>
      <w:r w:rsidRPr="0011718E">
        <w:rPr>
          <w:sz w:val="24"/>
        </w:rPr>
        <w:t xml:space="preserve">1. Наименование </w:t>
      </w:r>
      <w:r w:rsidR="006464AA" w:rsidRPr="0011718E">
        <w:rPr>
          <w:rFonts w:eastAsia="Times New Roman"/>
          <w:sz w:val="24"/>
        </w:rPr>
        <w:t>претендента</w:t>
      </w:r>
      <w:r w:rsidRPr="0011718E">
        <w:rPr>
          <w:sz w:val="24"/>
        </w:rPr>
        <w:t xml:space="preserve"> (если менялось в течение последних 5 лет, указать когда и привести прежнее название)</w:t>
      </w:r>
    </w:p>
    <w:p w:rsidR="00022335" w:rsidRPr="0011718E" w:rsidRDefault="00022335" w:rsidP="00022335">
      <w:pPr>
        <w:pStyle w:val="ac"/>
        <w:ind w:left="720" w:firstLine="0"/>
        <w:jc w:val="left"/>
        <w:rPr>
          <w:sz w:val="24"/>
        </w:rPr>
      </w:pPr>
      <w:r w:rsidRPr="0011718E">
        <w:rPr>
          <w:sz w:val="24"/>
        </w:rPr>
        <w:t>Юридический адрес ________________________________________</w:t>
      </w:r>
    </w:p>
    <w:p w:rsidR="00022335" w:rsidRPr="0011718E" w:rsidRDefault="00C5020B" w:rsidP="00022335">
      <w:pPr>
        <w:pStyle w:val="ac"/>
        <w:ind w:left="720" w:firstLine="0"/>
        <w:jc w:val="left"/>
        <w:rPr>
          <w:sz w:val="24"/>
        </w:rPr>
      </w:pPr>
      <w:r w:rsidRPr="0011718E">
        <w:rPr>
          <w:sz w:val="24"/>
        </w:rPr>
        <w:t>Фактическое м</w:t>
      </w:r>
      <w:r w:rsidR="00022335" w:rsidRPr="0011718E">
        <w:rPr>
          <w:sz w:val="24"/>
        </w:rPr>
        <w:t>естонахождени</w:t>
      </w:r>
      <w:r w:rsidRPr="0011718E">
        <w:rPr>
          <w:sz w:val="24"/>
        </w:rPr>
        <w:t>е</w:t>
      </w:r>
      <w:r w:rsidR="00022335" w:rsidRPr="0011718E">
        <w:rPr>
          <w:sz w:val="24"/>
        </w:rPr>
        <w:t xml:space="preserve"> </w:t>
      </w:r>
      <w:r w:rsidRPr="0011718E">
        <w:rPr>
          <w:sz w:val="24"/>
        </w:rPr>
        <w:t>_</w:t>
      </w:r>
      <w:r w:rsidR="00022335" w:rsidRPr="0011718E">
        <w:rPr>
          <w:sz w:val="24"/>
        </w:rPr>
        <w:t>______________________________</w:t>
      </w:r>
    </w:p>
    <w:p w:rsidR="00022335" w:rsidRPr="0011718E" w:rsidRDefault="00022335" w:rsidP="00022335">
      <w:pPr>
        <w:pStyle w:val="ac"/>
        <w:ind w:left="720" w:firstLine="0"/>
        <w:jc w:val="left"/>
        <w:rPr>
          <w:sz w:val="24"/>
        </w:rPr>
      </w:pPr>
      <w:r w:rsidRPr="0011718E">
        <w:rPr>
          <w:sz w:val="24"/>
        </w:rPr>
        <w:t>Телефон (______) __________________________________________</w:t>
      </w:r>
    </w:p>
    <w:p w:rsidR="00022335" w:rsidRPr="0011718E" w:rsidRDefault="00022335" w:rsidP="00022335">
      <w:pPr>
        <w:pStyle w:val="ac"/>
        <w:ind w:left="720" w:firstLine="0"/>
        <w:jc w:val="left"/>
        <w:rPr>
          <w:sz w:val="24"/>
        </w:rPr>
      </w:pPr>
      <w:r w:rsidRPr="0011718E">
        <w:rPr>
          <w:sz w:val="24"/>
        </w:rPr>
        <w:t>Факс (______) _____________________________________________</w:t>
      </w:r>
    </w:p>
    <w:p w:rsidR="00022335" w:rsidRPr="0011718E" w:rsidRDefault="00022335" w:rsidP="00022335">
      <w:pPr>
        <w:pStyle w:val="ac"/>
        <w:ind w:left="720" w:firstLine="0"/>
        <w:jc w:val="left"/>
        <w:rPr>
          <w:sz w:val="24"/>
        </w:rPr>
      </w:pPr>
      <w:r w:rsidRPr="0011718E">
        <w:rPr>
          <w:sz w:val="24"/>
        </w:rPr>
        <w:t>Адрес электронной почты __________________@_______________</w:t>
      </w:r>
    </w:p>
    <w:p w:rsidR="00022335" w:rsidRPr="0011718E" w:rsidRDefault="00022335" w:rsidP="00022335">
      <w:pPr>
        <w:pStyle w:val="ac"/>
        <w:tabs>
          <w:tab w:val="left" w:pos="1080"/>
        </w:tabs>
        <w:ind w:left="720" w:firstLine="0"/>
        <w:rPr>
          <w:sz w:val="24"/>
        </w:rPr>
      </w:pPr>
      <w:r w:rsidRPr="0011718E">
        <w:rPr>
          <w:sz w:val="24"/>
        </w:rPr>
        <w:t>2. Руководитель</w:t>
      </w:r>
    </w:p>
    <w:p w:rsidR="00022335" w:rsidRPr="0011718E" w:rsidRDefault="00022335" w:rsidP="00022335">
      <w:pPr>
        <w:pStyle w:val="ac"/>
        <w:tabs>
          <w:tab w:val="left" w:pos="1080"/>
        </w:tabs>
        <w:ind w:left="720" w:firstLine="0"/>
        <w:rPr>
          <w:sz w:val="24"/>
        </w:rPr>
      </w:pPr>
      <w:r w:rsidRPr="0011718E">
        <w:rPr>
          <w:sz w:val="24"/>
        </w:rPr>
        <w:t>3. Банковские реквизиты</w:t>
      </w:r>
    </w:p>
    <w:p w:rsidR="00022335" w:rsidRPr="0011718E" w:rsidRDefault="00022335" w:rsidP="00022335">
      <w:pPr>
        <w:pStyle w:val="ac"/>
        <w:tabs>
          <w:tab w:val="left" w:pos="1080"/>
        </w:tabs>
        <w:ind w:left="720" w:firstLine="0"/>
        <w:rPr>
          <w:sz w:val="24"/>
        </w:rPr>
      </w:pPr>
      <w:r w:rsidRPr="0011718E">
        <w:rPr>
          <w:sz w:val="24"/>
        </w:rPr>
        <w:t>4. ИНН</w:t>
      </w:r>
    </w:p>
    <w:p w:rsidR="00022335" w:rsidRPr="0011718E" w:rsidRDefault="00022335" w:rsidP="00022335">
      <w:pPr>
        <w:pStyle w:val="ac"/>
        <w:tabs>
          <w:tab w:val="left" w:pos="1080"/>
        </w:tabs>
        <w:ind w:left="720" w:firstLine="0"/>
        <w:rPr>
          <w:sz w:val="24"/>
        </w:rPr>
      </w:pPr>
      <w:r w:rsidRPr="0011718E">
        <w:rPr>
          <w:sz w:val="24"/>
        </w:rPr>
        <w:t>5. КПП</w:t>
      </w:r>
    </w:p>
    <w:p w:rsidR="00022335" w:rsidRPr="0011718E" w:rsidRDefault="00022335" w:rsidP="00022335">
      <w:pPr>
        <w:pStyle w:val="ac"/>
        <w:tabs>
          <w:tab w:val="left" w:pos="1080"/>
        </w:tabs>
        <w:ind w:left="720" w:firstLine="0"/>
        <w:rPr>
          <w:sz w:val="24"/>
        </w:rPr>
      </w:pPr>
      <w:r w:rsidRPr="0011718E">
        <w:rPr>
          <w:sz w:val="24"/>
        </w:rPr>
        <w:t>6. ОГРН</w:t>
      </w:r>
    </w:p>
    <w:p w:rsidR="00022335" w:rsidRPr="0011718E" w:rsidRDefault="00022335" w:rsidP="000063D5">
      <w:pPr>
        <w:pStyle w:val="ac"/>
        <w:tabs>
          <w:tab w:val="left" w:pos="1080"/>
        </w:tabs>
        <w:rPr>
          <w:sz w:val="24"/>
        </w:rPr>
      </w:pPr>
      <w:r w:rsidRPr="0011718E">
        <w:rPr>
          <w:sz w:val="24"/>
        </w:rPr>
        <w:t>7.</w:t>
      </w:r>
      <w:r w:rsidR="000063D5" w:rsidRPr="0011718E">
        <w:rPr>
          <w:sz w:val="24"/>
        </w:rPr>
        <w:t xml:space="preserve"> </w:t>
      </w:r>
      <w:r w:rsidRPr="0011718E">
        <w:rPr>
          <w:sz w:val="24"/>
        </w:rPr>
        <w:t>ОКПО</w:t>
      </w:r>
    </w:p>
    <w:p w:rsidR="00022335" w:rsidRPr="0011718E" w:rsidRDefault="00022335" w:rsidP="000063D5">
      <w:pPr>
        <w:pStyle w:val="ac"/>
        <w:tabs>
          <w:tab w:val="left" w:pos="1080"/>
        </w:tabs>
        <w:rPr>
          <w:sz w:val="24"/>
        </w:rPr>
      </w:pPr>
      <w:r w:rsidRPr="0011718E">
        <w:rPr>
          <w:sz w:val="24"/>
        </w:rPr>
        <w:t xml:space="preserve">8. Название и адрес филиалов </w:t>
      </w:r>
    </w:p>
    <w:p w:rsidR="00022335" w:rsidRPr="0011718E" w:rsidRDefault="007D1494" w:rsidP="000063D5">
      <w:pPr>
        <w:tabs>
          <w:tab w:val="left" w:pos="9639"/>
        </w:tabs>
        <w:ind w:firstLine="709"/>
      </w:pPr>
      <w:r w:rsidRPr="0011718E">
        <w:t xml:space="preserve">9. </w:t>
      </w:r>
      <w:r w:rsidR="00022335" w:rsidRPr="0011718E">
        <w:t>Контактные лица</w:t>
      </w:r>
    </w:p>
    <w:p w:rsidR="00022335" w:rsidRPr="0011718E" w:rsidRDefault="00022335" w:rsidP="00022335">
      <w:pPr>
        <w:ind w:right="97" w:firstLine="540"/>
        <w:jc w:val="both"/>
      </w:pPr>
      <w:r w:rsidRPr="0011718E">
        <w:t xml:space="preserve">Уполномоченные представители </w:t>
      </w:r>
      <w:r w:rsidR="005F76D7" w:rsidRPr="0011718E">
        <w:t>Заказчик</w:t>
      </w:r>
      <w:r w:rsidRPr="0011718E">
        <w:t xml:space="preserve">а могут связаться со следующими лицами для получения дополнительной информации об </w:t>
      </w:r>
      <w:r w:rsidR="005F76D7" w:rsidRPr="0011718E">
        <w:t>Участник</w:t>
      </w:r>
      <w:r w:rsidRPr="0011718E">
        <w:t>е</w:t>
      </w:r>
      <w:r w:rsidR="001C330C" w:rsidRPr="0011718E">
        <w:t xml:space="preserve"> (указать не менее 3 (трех) </w:t>
      </w:r>
      <w:r w:rsidR="00E06062" w:rsidRPr="0011718E">
        <w:t xml:space="preserve">разных </w:t>
      </w:r>
      <w:r w:rsidR="001C330C" w:rsidRPr="0011718E">
        <w:t>номеров телефонов)</w:t>
      </w:r>
      <w:r w:rsidRPr="0011718E">
        <w:t>:</w:t>
      </w:r>
    </w:p>
    <w:p w:rsidR="00022335" w:rsidRPr="0011718E" w:rsidRDefault="00022335" w:rsidP="00022335">
      <w:pPr>
        <w:tabs>
          <w:tab w:val="left" w:pos="9639"/>
        </w:tabs>
        <w:rPr>
          <w:u w:val="single"/>
        </w:rPr>
      </w:pPr>
      <w:r w:rsidRPr="0011718E">
        <w:rPr>
          <w:u w:val="single"/>
        </w:rPr>
        <w:t>Справки по общим вопросам и вопросам управления</w:t>
      </w:r>
    </w:p>
    <w:p w:rsidR="00022335" w:rsidRPr="0011718E" w:rsidRDefault="00022335" w:rsidP="00022335">
      <w:pPr>
        <w:tabs>
          <w:tab w:val="left" w:pos="9639"/>
        </w:tabs>
      </w:pPr>
      <w:r w:rsidRPr="0011718E">
        <w:t>Контактное лицо (должность, ФИО, телефон)</w:t>
      </w:r>
    </w:p>
    <w:p w:rsidR="00022335" w:rsidRPr="0011718E" w:rsidRDefault="00022335" w:rsidP="00022335">
      <w:pPr>
        <w:tabs>
          <w:tab w:val="left" w:pos="9639"/>
        </w:tabs>
        <w:rPr>
          <w:u w:val="single"/>
        </w:rPr>
      </w:pPr>
      <w:r w:rsidRPr="0011718E">
        <w:rPr>
          <w:u w:val="single"/>
        </w:rPr>
        <w:t>Справки по кадровым вопросам</w:t>
      </w:r>
    </w:p>
    <w:p w:rsidR="00022335" w:rsidRPr="0011718E" w:rsidRDefault="00022335" w:rsidP="00022335">
      <w:pPr>
        <w:tabs>
          <w:tab w:val="left" w:pos="9639"/>
        </w:tabs>
      </w:pPr>
      <w:r w:rsidRPr="0011718E">
        <w:t>Контактное лицо (должность, ФИО, телефон)</w:t>
      </w:r>
    </w:p>
    <w:p w:rsidR="00022335" w:rsidRPr="0011718E" w:rsidRDefault="00022335" w:rsidP="00022335">
      <w:pPr>
        <w:tabs>
          <w:tab w:val="left" w:pos="9639"/>
        </w:tabs>
        <w:rPr>
          <w:u w:val="single"/>
        </w:rPr>
      </w:pPr>
      <w:r w:rsidRPr="0011718E">
        <w:rPr>
          <w:u w:val="single"/>
        </w:rPr>
        <w:t>Справки по техническим вопросам</w:t>
      </w:r>
    </w:p>
    <w:p w:rsidR="00022335" w:rsidRPr="0011718E" w:rsidRDefault="00022335" w:rsidP="00022335">
      <w:pPr>
        <w:tabs>
          <w:tab w:val="left" w:pos="9639"/>
        </w:tabs>
      </w:pPr>
      <w:r w:rsidRPr="0011718E">
        <w:t>Контактное лицо (должность, ФИО, телефон)</w:t>
      </w:r>
    </w:p>
    <w:p w:rsidR="00022335" w:rsidRPr="0011718E" w:rsidRDefault="00022335" w:rsidP="00022335">
      <w:pPr>
        <w:tabs>
          <w:tab w:val="left" w:pos="9639"/>
        </w:tabs>
        <w:rPr>
          <w:u w:val="single"/>
        </w:rPr>
      </w:pPr>
      <w:r w:rsidRPr="0011718E">
        <w:rPr>
          <w:u w:val="single"/>
        </w:rPr>
        <w:t>Справки по финансовым вопросам</w:t>
      </w:r>
    </w:p>
    <w:p w:rsidR="00022335" w:rsidRPr="0011718E" w:rsidRDefault="00022335" w:rsidP="00022335">
      <w:pPr>
        <w:tabs>
          <w:tab w:val="left" w:pos="9639"/>
        </w:tabs>
      </w:pPr>
      <w:r w:rsidRPr="0011718E">
        <w:t>Контактное лицо (должность, ФИО, телефон)</w:t>
      </w:r>
    </w:p>
    <w:p w:rsidR="008A5FFD" w:rsidRPr="0011718E" w:rsidRDefault="00142010" w:rsidP="006566D0">
      <w:pPr>
        <w:pStyle w:val="ac"/>
        <w:spacing w:before="160"/>
        <w:rPr>
          <w:rFonts w:eastAsia="Times New Roman"/>
          <w:spacing w:val="-13"/>
          <w:sz w:val="24"/>
        </w:rPr>
      </w:pPr>
      <w:r w:rsidRPr="0011718E">
        <w:rPr>
          <w:rFonts w:eastAsia="Times New Roman"/>
          <w:spacing w:val="-13"/>
          <w:sz w:val="24"/>
        </w:rPr>
        <w:t>1</w:t>
      </w:r>
      <w:r w:rsidR="001A6BDA" w:rsidRPr="0011718E">
        <w:rPr>
          <w:rFonts w:eastAsia="Times New Roman"/>
          <w:spacing w:val="-13"/>
          <w:sz w:val="24"/>
        </w:rPr>
        <w:t>0</w:t>
      </w:r>
      <w:r w:rsidRPr="0011718E">
        <w:rPr>
          <w:rFonts w:eastAsia="Times New Roman"/>
          <w:spacing w:val="-13"/>
          <w:sz w:val="24"/>
        </w:rPr>
        <w:t xml:space="preserve">. Реквизиты для перечисления денежных средств, внесенных в качестве обеспечения </w:t>
      </w:r>
      <w:r w:rsidR="00240046" w:rsidRPr="0011718E">
        <w:rPr>
          <w:rFonts w:eastAsia="Times New Roman"/>
          <w:spacing w:val="-13"/>
          <w:sz w:val="24"/>
        </w:rPr>
        <w:t xml:space="preserve">котировочной </w:t>
      </w:r>
      <w:r w:rsidRPr="0011718E">
        <w:rPr>
          <w:rFonts w:eastAsia="Times New Roman"/>
          <w:spacing w:val="-13"/>
          <w:sz w:val="24"/>
        </w:rPr>
        <w:t>заявки____________________________________________</w:t>
      </w:r>
    </w:p>
    <w:p w:rsidR="00142010" w:rsidRPr="0011718E" w:rsidRDefault="00142010" w:rsidP="006566D0">
      <w:pPr>
        <w:pStyle w:val="ac"/>
        <w:rPr>
          <w:rFonts w:eastAsia="Times New Roman"/>
          <w:i/>
          <w:spacing w:val="-13"/>
          <w:sz w:val="24"/>
          <w:u w:val="single"/>
        </w:rPr>
      </w:pPr>
      <w:r w:rsidRPr="0011718E">
        <w:rPr>
          <w:rFonts w:eastAsia="Times New Roman"/>
          <w:i/>
          <w:spacing w:val="-13"/>
          <w:sz w:val="24"/>
          <w:u w:val="single"/>
        </w:rPr>
        <w:t xml:space="preserve">заполняется только в случае, если </w:t>
      </w:r>
      <w:r w:rsidR="00B34B3E" w:rsidRPr="0011718E">
        <w:rPr>
          <w:rFonts w:eastAsia="Times New Roman"/>
          <w:i/>
          <w:spacing w:val="-13"/>
          <w:sz w:val="24"/>
          <w:u w:val="single"/>
        </w:rPr>
        <w:t>котировочной</w:t>
      </w:r>
      <w:r w:rsidRPr="0011718E">
        <w:rPr>
          <w:rFonts w:eastAsia="Times New Roman"/>
          <w:i/>
          <w:spacing w:val="-13"/>
          <w:sz w:val="24"/>
          <w:u w:val="single"/>
        </w:rPr>
        <w:t xml:space="preserve"> документацией предусмотрено обеспечение заявки в виде перечисления денежных средств</w:t>
      </w:r>
    </w:p>
    <w:p w:rsidR="006464AA" w:rsidRPr="0011718E" w:rsidRDefault="006464AA" w:rsidP="006464AA">
      <w:pPr>
        <w:pStyle w:val="ac"/>
        <w:spacing w:before="160"/>
        <w:ind w:firstLine="0"/>
        <w:rPr>
          <w:rFonts w:eastAsia="Times New Roman"/>
          <w:spacing w:val="-13"/>
          <w:sz w:val="24"/>
        </w:rPr>
      </w:pPr>
      <w:r w:rsidRPr="0011718E">
        <w:rPr>
          <w:rFonts w:eastAsia="Times New Roman"/>
          <w:spacing w:val="-13"/>
          <w:sz w:val="24"/>
        </w:rPr>
        <w:t xml:space="preserve">                                                 </w:t>
      </w:r>
      <w:r w:rsidR="00022335" w:rsidRPr="0011718E">
        <w:rPr>
          <w:rFonts w:eastAsia="Times New Roman"/>
          <w:spacing w:val="-13"/>
          <w:sz w:val="24"/>
        </w:rPr>
        <w:t xml:space="preserve">Имеющий полномочия действовать от имени </w:t>
      </w:r>
      <w:r w:rsidR="00454938" w:rsidRPr="0011718E">
        <w:rPr>
          <w:rFonts w:eastAsia="Times New Roman"/>
          <w:sz w:val="24"/>
        </w:rPr>
        <w:t>Претендента</w:t>
      </w:r>
    </w:p>
    <w:p w:rsidR="00022335" w:rsidRPr="0011718E" w:rsidRDefault="00022335" w:rsidP="006464AA">
      <w:pPr>
        <w:pStyle w:val="ac"/>
        <w:spacing w:before="160"/>
        <w:ind w:firstLine="0"/>
        <w:rPr>
          <w:rFonts w:eastAsia="Times New Roman"/>
          <w:spacing w:val="-13"/>
          <w:sz w:val="24"/>
        </w:rPr>
      </w:pPr>
      <w:r w:rsidRPr="0011718E">
        <w:rPr>
          <w:rFonts w:eastAsia="Times New Roman"/>
          <w:spacing w:val="-13"/>
          <w:sz w:val="24"/>
        </w:rPr>
        <w:t>_________________________________</w:t>
      </w:r>
      <w:r w:rsidR="006464AA" w:rsidRPr="0011718E">
        <w:rPr>
          <w:rFonts w:eastAsia="Times New Roman"/>
          <w:spacing w:val="-13"/>
          <w:sz w:val="24"/>
        </w:rPr>
        <w:t>____________________________________</w:t>
      </w:r>
    </w:p>
    <w:p w:rsidR="00022335" w:rsidRPr="0011718E" w:rsidRDefault="00022335" w:rsidP="00DF6328">
      <w:pPr>
        <w:pStyle w:val="ac"/>
        <w:spacing w:before="160"/>
        <w:ind w:firstLine="0"/>
        <w:jc w:val="center"/>
        <w:rPr>
          <w:rFonts w:eastAsia="Times New Roman"/>
          <w:i/>
          <w:spacing w:val="-13"/>
          <w:sz w:val="24"/>
        </w:rPr>
      </w:pPr>
      <w:r w:rsidRPr="0011718E">
        <w:rPr>
          <w:rFonts w:eastAsia="Times New Roman"/>
          <w:i/>
          <w:spacing w:val="-13"/>
          <w:sz w:val="24"/>
        </w:rPr>
        <w:t xml:space="preserve">(Полное наименование </w:t>
      </w:r>
      <w:r w:rsidR="006464AA" w:rsidRPr="0011718E">
        <w:rPr>
          <w:rFonts w:eastAsia="Times New Roman"/>
          <w:i/>
          <w:sz w:val="24"/>
        </w:rPr>
        <w:t>претендента</w:t>
      </w:r>
      <w:r w:rsidR="00DF6328" w:rsidRPr="0011718E">
        <w:rPr>
          <w:rFonts w:eastAsia="Times New Roman"/>
          <w:i/>
          <w:spacing w:val="-13"/>
          <w:sz w:val="24"/>
        </w:rPr>
        <w:t>)</w:t>
      </w:r>
    </w:p>
    <w:p w:rsidR="00022335" w:rsidRPr="0011718E" w:rsidRDefault="00022335" w:rsidP="00DF6328">
      <w:pPr>
        <w:pStyle w:val="ac"/>
        <w:spacing w:before="160"/>
        <w:ind w:firstLine="0"/>
        <w:jc w:val="center"/>
        <w:rPr>
          <w:rFonts w:eastAsia="Times New Roman"/>
          <w:spacing w:val="-13"/>
          <w:sz w:val="24"/>
        </w:rPr>
      </w:pPr>
      <w:r w:rsidRPr="0011718E">
        <w:rPr>
          <w:rFonts w:eastAsia="Times New Roman"/>
          <w:spacing w:val="-13"/>
          <w:sz w:val="24"/>
        </w:rPr>
        <w:t>_________________________________________________________________</w:t>
      </w:r>
    </w:p>
    <w:p w:rsidR="00022335" w:rsidRPr="0011718E" w:rsidRDefault="00022335" w:rsidP="00177DF8">
      <w:pPr>
        <w:pStyle w:val="ac"/>
        <w:spacing w:before="160"/>
        <w:ind w:firstLine="0"/>
        <w:jc w:val="center"/>
        <w:rPr>
          <w:b/>
          <w:sz w:val="24"/>
        </w:rPr>
      </w:pPr>
      <w:r w:rsidRPr="0011718E">
        <w:rPr>
          <w:rFonts w:eastAsia="Times New Roman"/>
          <w:spacing w:val="-13"/>
          <w:sz w:val="24"/>
        </w:rPr>
        <w:t xml:space="preserve">(Должность, подпись, ФИО)                                               </w:t>
      </w:r>
      <w:r w:rsidR="005E6666" w:rsidRPr="0011718E">
        <w:rPr>
          <w:rFonts w:eastAsia="Times New Roman"/>
          <w:spacing w:val="-13"/>
          <w:sz w:val="24"/>
        </w:rPr>
        <w:t>М.П.</w:t>
      </w:r>
    </w:p>
    <w:p w:rsidR="00022335" w:rsidRPr="0011718E" w:rsidRDefault="008A5FFD" w:rsidP="000063D5">
      <w:pPr>
        <w:rPr>
          <w:b/>
        </w:rPr>
      </w:pPr>
      <w:r w:rsidRPr="0011718E">
        <w:rPr>
          <w:b/>
        </w:rPr>
        <w:br w:type="page"/>
      </w:r>
    </w:p>
    <w:p w:rsidR="00022335" w:rsidRPr="0011718E" w:rsidRDefault="00022335" w:rsidP="00022335">
      <w:pPr>
        <w:pStyle w:val="ac"/>
        <w:spacing w:before="160"/>
        <w:jc w:val="center"/>
        <w:rPr>
          <w:b/>
          <w:sz w:val="24"/>
        </w:rPr>
      </w:pPr>
      <w:r w:rsidRPr="0011718E">
        <w:rPr>
          <w:b/>
          <w:sz w:val="24"/>
        </w:rPr>
        <w:lastRenderedPageBreak/>
        <w:t xml:space="preserve">СВЕДЕНИЯ </w:t>
      </w:r>
      <w:r w:rsidR="008F22D3" w:rsidRPr="0011718E">
        <w:rPr>
          <w:b/>
          <w:sz w:val="24"/>
        </w:rPr>
        <w:t>О</w:t>
      </w:r>
      <w:r w:rsidR="006464AA" w:rsidRPr="0011718E">
        <w:rPr>
          <w:b/>
          <w:sz w:val="24"/>
        </w:rPr>
        <w:t xml:space="preserve"> ПРЕТЕНДЕНТЕ</w:t>
      </w:r>
      <w:r w:rsidR="008A5FFD" w:rsidRPr="0011718E">
        <w:rPr>
          <w:b/>
          <w:sz w:val="24"/>
        </w:rPr>
        <w:t xml:space="preserve"> </w:t>
      </w:r>
      <w:r w:rsidRPr="0011718E">
        <w:rPr>
          <w:b/>
          <w:sz w:val="24"/>
        </w:rPr>
        <w:t>(для физических лиц)</w:t>
      </w:r>
    </w:p>
    <w:p w:rsidR="00022335" w:rsidRPr="0011718E" w:rsidRDefault="00022335" w:rsidP="00022335">
      <w:pPr>
        <w:pStyle w:val="ac"/>
        <w:spacing w:before="160"/>
        <w:jc w:val="center"/>
        <w:rPr>
          <w:b/>
          <w:i/>
          <w:sz w:val="24"/>
        </w:rPr>
      </w:pPr>
      <w:r w:rsidRPr="0011718E">
        <w:rPr>
          <w:b/>
          <w:i/>
          <w:sz w:val="24"/>
        </w:rPr>
        <w:t xml:space="preserve">(в случае если на стороне одного </w:t>
      </w:r>
      <w:r w:rsidR="006464AA" w:rsidRPr="0011718E">
        <w:rPr>
          <w:rFonts w:eastAsia="Times New Roman"/>
          <w:sz w:val="24"/>
        </w:rPr>
        <w:t>претендента</w:t>
      </w:r>
      <w:r w:rsidRPr="0011718E">
        <w:rPr>
          <w:b/>
          <w:i/>
          <w:sz w:val="24"/>
        </w:rPr>
        <w:t xml:space="preserve"> выступает несколько лиц, сведения предоставляются на каждое лицо)</w:t>
      </w:r>
    </w:p>
    <w:p w:rsidR="00022335" w:rsidRPr="0011718E" w:rsidRDefault="00022335" w:rsidP="00022335">
      <w:pPr>
        <w:pStyle w:val="ac"/>
        <w:spacing w:before="160"/>
        <w:jc w:val="center"/>
        <w:rPr>
          <w:b/>
          <w:sz w:val="24"/>
        </w:rPr>
      </w:pPr>
    </w:p>
    <w:p w:rsidR="00022335" w:rsidRPr="0011718E" w:rsidRDefault="00022335" w:rsidP="006B6BE7">
      <w:pPr>
        <w:pStyle w:val="ac"/>
        <w:numPr>
          <w:ilvl w:val="0"/>
          <w:numId w:val="3"/>
        </w:numPr>
        <w:spacing w:line="360" w:lineRule="auto"/>
        <w:jc w:val="left"/>
        <w:rPr>
          <w:sz w:val="24"/>
        </w:rPr>
      </w:pPr>
      <w:r w:rsidRPr="0011718E">
        <w:rPr>
          <w:sz w:val="24"/>
        </w:rPr>
        <w:t>Фамилия, имя, отчество _____________________________________</w:t>
      </w:r>
    </w:p>
    <w:p w:rsidR="00022335" w:rsidRPr="0011718E" w:rsidRDefault="00022335" w:rsidP="006B6BE7">
      <w:pPr>
        <w:pStyle w:val="ac"/>
        <w:numPr>
          <w:ilvl w:val="0"/>
          <w:numId w:val="3"/>
        </w:numPr>
        <w:spacing w:line="360" w:lineRule="auto"/>
        <w:jc w:val="left"/>
        <w:rPr>
          <w:sz w:val="24"/>
        </w:rPr>
      </w:pPr>
      <w:r w:rsidRPr="0011718E">
        <w:rPr>
          <w:sz w:val="24"/>
        </w:rPr>
        <w:t>Паспортные данные ________________________________________</w:t>
      </w:r>
    </w:p>
    <w:p w:rsidR="00022335" w:rsidRPr="0011718E" w:rsidRDefault="00022335" w:rsidP="006B6BE7">
      <w:pPr>
        <w:pStyle w:val="ac"/>
        <w:numPr>
          <w:ilvl w:val="0"/>
          <w:numId w:val="3"/>
        </w:numPr>
        <w:spacing w:line="360" w:lineRule="auto"/>
        <w:jc w:val="left"/>
        <w:rPr>
          <w:sz w:val="24"/>
        </w:rPr>
      </w:pPr>
      <w:r w:rsidRPr="0011718E">
        <w:rPr>
          <w:sz w:val="24"/>
        </w:rPr>
        <w:t>ИНН ____________________________________</w:t>
      </w:r>
      <w:r w:rsidR="00385DA7" w:rsidRPr="0011718E">
        <w:rPr>
          <w:sz w:val="24"/>
        </w:rPr>
        <w:t>_________________</w:t>
      </w:r>
    </w:p>
    <w:p w:rsidR="00022335" w:rsidRPr="0011718E" w:rsidRDefault="00385DA7" w:rsidP="006B6BE7">
      <w:pPr>
        <w:pStyle w:val="ac"/>
        <w:numPr>
          <w:ilvl w:val="0"/>
          <w:numId w:val="3"/>
        </w:numPr>
        <w:spacing w:line="360" w:lineRule="auto"/>
        <w:jc w:val="left"/>
        <w:rPr>
          <w:sz w:val="24"/>
        </w:rPr>
      </w:pPr>
      <w:r w:rsidRPr="0011718E">
        <w:rPr>
          <w:sz w:val="24"/>
        </w:rPr>
        <w:t>Место регистрации</w:t>
      </w:r>
      <w:r w:rsidR="00022335" w:rsidRPr="0011718E">
        <w:rPr>
          <w:sz w:val="24"/>
        </w:rPr>
        <w:t>________________________________________</w:t>
      </w:r>
      <w:r w:rsidRPr="0011718E">
        <w:rPr>
          <w:sz w:val="24"/>
        </w:rPr>
        <w:t>_</w:t>
      </w:r>
    </w:p>
    <w:p w:rsidR="00385DA7" w:rsidRPr="0011718E" w:rsidRDefault="00385DA7" w:rsidP="006B6BE7">
      <w:pPr>
        <w:pStyle w:val="ac"/>
        <w:numPr>
          <w:ilvl w:val="0"/>
          <w:numId w:val="3"/>
        </w:numPr>
        <w:spacing w:line="360" w:lineRule="auto"/>
        <w:jc w:val="left"/>
        <w:rPr>
          <w:sz w:val="24"/>
        </w:rPr>
      </w:pPr>
      <w:r w:rsidRPr="0011718E">
        <w:rPr>
          <w:sz w:val="24"/>
        </w:rPr>
        <w:t>Место фактического проживания _____________________________</w:t>
      </w:r>
    </w:p>
    <w:p w:rsidR="00022335" w:rsidRPr="0011718E" w:rsidRDefault="00022335" w:rsidP="006B6BE7">
      <w:pPr>
        <w:pStyle w:val="ac"/>
        <w:numPr>
          <w:ilvl w:val="0"/>
          <w:numId w:val="3"/>
        </w:numPr>
        <w:spacing w:line="360" w:lineRule="auto"/>
        <w:jc w:val="left"/>
        <w:rPr>
          <w:sz w:val="24"/>
        </w:rPr>
      </w:pPr>
      <w:r w:rsidRPr="0011718E">
        <w:rPr>
          <w:sz w:val="24"/>
        </w:rPr>
        <w:t>Телефон (______) __________________________________________</w:t>
      </w:r>
    </w:p>
    <w:p w:rsidR="00022335" w:rsidRPr="0011718E" w:rsidRDefault="00022335" w:rsidP="006B6BE7">
      <w:pPr>
        <w:pStyle w:val="ac"/>
        <w:numPr>
          <w:ilvl w:val="0"/>
          <w:numId w:val="3"/>
        </w:numPr>
        <w:spacing w:line="360" w:lineRule="auto"/>
        <w:jc w:val="left"/>
        <w:rPr>
          <w:sz w:val="24"/>
        </w:rPr>
      </w:pPr>
      <w:r w:rsidRPr="0011718E">
        <w:rPr>
          <w:sz w:val="24"/>
        </w:rPr>
        <w:t>Факс (______) _____________________________________________</w:t>
      </w:r>
    </w:p>
    <w:p w:rsidR="00022335" w:rsidRPr="0011718E" w:rsidRDefault="00022335" w:rsidP="006B6BE7">
      <w:pPr>
        <w:pStyle w:val="ac"/>
        <w:numPr>
          <w:ilvl w:val="0"/>
          <w:numId w:val="3"/>
        </w:numPr>
        <w:spacing w:line="360" w:lineRule="auto"/>
        <w:jc w:val="left"/>
        <w:rPr>
          <w:sz w:val="24"/>
        </w:rPr>
      </w:pPr>
      <w:r w:rsidRPr="0011718E">
        <w:rPr>
          <w:sz w:val="24"/>
        </w:rPr>
        <w:t>Адрес электронной почты __________________@_______________</w:t>
      </w:r>
    </w:p>
    <w:p w:rsidR="00022335" w:rsidRPr="0011718E" w:rsidRDefault="00022335" w:rsidP="006B6BE7">
      <w:pPr>
        <w:numPr>
          <w:ilvl w:val="0"/>
          <w:numId w:val="3"/>
        </w:numPr>
      </w:pPr>
      <w:r w:rsidRPr="0011718E">
        <w:t>Банковские реквизиты_______________________________________</w:t>
      </w:r>
    </w:p>
    <w:p w:rsidR="006566D0" w:rsidRPr="0011718E" w:rsidRDefault="00985FEC" w:rsidP="00F248E3">
      <w:pPr>
        <w:ind w:firstLine="709"/>
        <w:jc w:val="both"/>
        <w:rPr>
          <w:spacing w:val="-13"/>
        </w:rPr>
      </w:pPr>
      <w:r w:rsidRPr="0011718E">
        <w:t xml:space="preserve">  </w:t>
      </w:r>
      <w:r w:rsidR="000063D5" w:rsidRPr="0011718E">
        <w:t>10</w:t>
      </w:r>
      <w:r w:rsidR="006566D0" w:rsidRPr="0011718E">
        <w:t xml:space="preserve">. </w:t>
      </w:r>
      <w:r w:rsidR="006566D0" w:rsidRPr="0011718E">
        <w:rPr>
          <w:spacing w:val="-13"/>
        </w:rPr>
        <w:t xml:space="preserve">Реквизиты для перечисления денежных средств, внесенных в качестве обеспечения </w:t>
      </w:r>
      <w:r w:rsidR="00240046" w:rsidRPr="0011718E">
        <w:rPr>
          <w:spacing w:val="-13"/>
        </w:rPr>
        <w:t xml:space="preserve">котировочной </w:t>
      </w:r>
      <w:r w:rsidR="006566D0" w:rsidRPr="0011718E">
        <w:rPr>
          <w:spacing w:val="-13"/>
        </w:rPr>
        <w:t>заявки____________________________________________</w:t>
      </w:r>
    </w:p>
    <w:p w:rsidR="006566D0" w:rsidRPr="0011718E" w:rsidRDefault="006566D0" w:rsidP="006566D0">
      <w:pPr>
        <w:pStyle w:val="ac"/>
        <w:rPr>
          <w:rFonts w:eastAsia="Times New Roman"/>
          <w:i/>
          <w:spacing w:val="-13"/>
          <w:sz w:val="24"/>
          <w:u w:val="single"/>
        </w:rPr>
      </w:pPr>
      <w:r w:rsidRPr="0011718E">
        <w:rPr>
          <w:rFonts w:eastAsia="Times New Roman"/>
          <w:i/>
          <w:spacing w:val="-13"/>
          <w:sz w:val="24"/>
          <w:u w:val="single"/>
        </w:rPr>
        <w:t xml:space="preserve">заполняется только в случае, если </w:t>
      </w:r>
      <w:r w:rsidR="00B34B3E" w:rsidRPr="0011718E">
        <w:rPr>
          <w:rFonts w:eastAsia="Times New Roman"/>
          <w:i/>
          <w:spacing w:val="-13"/>
          <w:sz w:val="24"/>
          <w:u w:val="single"/>
        </w:rPr>
        <w:t>котировочной</w:t>
      </w:r>
      <w:r w:rsidRPr="0011718E">
        <w:rPr>
          <w:rFonts w:eastAsia="Times New Roman"/>
          <w:i/>
          <w:spacing w:val="-13"/>
          <w:sz w:val="24"/>
          <w:u w:val="single"/>
        </w:rPr>
        <w:t xml:space="preserve"> документацией предусмотрено обеспечение заявки в виде перечисления денежных средств</w:t>
      </w:r>
    </w:p>
    <w:p w:rsidR="00022335" w:rsidRPr="0011718E" w:rsidRDefault="00022335" w:rsidP="00022335"/>
    <w:p w:rsidR="00022335" w:rsidRPr="0011718E" w:rsidRDefault="00022335" w:rsidP="00022335">
      <w:r w:rsidRPr="0011718E">
        <w:t xml:space="preserve">Имеющий полномочия действовать от имени </w:t>
      </w:r>
      <w:r w:rsidR="00454938" w:rsidRPr="0011718E">
        <w:t xml:space="preserve">Претендента </w:t>
      </w:r>
      <w:r w:rsidRPr="0011718E">
        <w:t>________________________________________________________</w:t>
      </w:r>
    </w:p>
    <w:p w:rsidR="00022335" w:rsidRPr="0011718E" w:rsidRDefault="00022335" w:rsidP="00022335">
      <w:pPr>
        <w:rPr>
          <w:i/>
        </w:rPr>
      </w:pPr>
      <w:r w:rsidRPr="0011718E">
        <w:rPr>
          <w:i/>
        </w:rPr>
        <w:t xml:space="preserve">(Полное наименование </w:t>
      </w:r>
      <w:r w:rsidR="006464AA" w:rsidRPr="0011718E">
        <w:rPr>
          <w:i/>
        </w:rPr>
        <w:t>претендента</w:t>
      </w:r>
      <w:r w:rsidRPr="0011718E">
        <w:rPr>
          <w:i/>
        </w:rPr>
        <w:t>)</w:t>
      </w:r>
    </w:p>
    <w:p w:rsidR="00022335" w:rsidRPr="0011718E" w:rsidRDefault="00022335" w:rsidP="00022335"/>
    <w:p w:rsidR="00022335" w:rsidRPr="0011718E" w:rsidRDefault="00022335" w:rsidP="00022335">
      <w:r w:rsidRPr="0011718E">
        <w:t>_________________________________________________________________</w:t>
      </w:r>
    </w:p>
    <w:p w:rsidR="00022335" w:rsidRPr="0011718E" w:rsidRDefault="00022335" w:rsidP="00022335">
      <w:r w:rsidRPr="0011718E">
        <w:t xml:space="preserve">(Должность, подпись, ФИО)                                                </w:t>
      </w:r>
      <w:r w:rsidR="005E6666" w:rsidRPr="0011718E">
        <w:t>М.П.</w:t>
      </w:r>
    </w:p>
    <w:p w:rsidR="00022335" w:rsidRPr="0011718E" w:rsidRDefault="00022335" w:rsidP="00022335"/>
    <w:p w:rsidR="00022335" w:rsidRPr="0011718E" w:rsidRDefault="00022335" w:rsidP="00022335">
      <w:r w:rsidRPr="0011718E">
        <w:br w:type="page"/>
      </w:r>
    </w:p>
    <w:tbl>
      <w:tblPr>
        <w:tblW w:w="0" w:type="auto"/>
        <w:tblLook w:val="0000" w:firstRow="0" w:lastRow="0" w:firstColumn="0" w:lastColumn="0" w:noHBand="0" w:noVBand="0"/>
      </w:tblPr>
      <w:tblGrid>
        <w:gridCol w:w="4785"/>
        <w:gridCol w:w="4785"/>
      </w:tblGrid>
      <w:tr w:rsidR="00DF6328" w:rsidRPr="0011718E" w:rsidTr="00FD05E2">
        <w:tc>
          <w:tcPr>
            <w:tcW w:w="4785" w:type="dxa"/>
          </w:tcPr>
          <w:p w:rsidR="00DF6328" w:rsidRPr="0011718E" w:rsidRDefault="00DF6328" w:rsidP="00FD05E2">
            <w:pPr>
              <w:pStyle w:val="20"/>
              <w:suppressAutoHyphens/>
              <w:spacing w:before="0" w:after="0"/>
              <w:jc w:val="center"/>
              <w:rPr>
                <w:rFonts w:ascii="Times New Roman" w:eastAsia="MS Mincho" w:hAnsi="Times New Roman" w:cs="Times New Roman"/>
                <w:i w:val="0"/>
                <w:iCs w:val="0"/>
                <w:sz w:val="24"/>
                <w:szCs w:val="24"/>
              </w:rPr>
            </w:pPr>
            <w:bookmarkStart w:id="3" w:name="_Toc34648368"/>
          </w:p>
        </w:tc>
        <w:tc>
          <w:tcPr>
            <w:tcW w:w="4785" w:type="dxa"/>
          </w:tcPr>
          <w:p w:rsidR="00DF6328" w:rsidRPr="0011718E" w:rsidRDefault="00DF6328" w:rsidP="00892915">
            <w:pPr>
              <w:pStyle w:val="20"/>
              <w:suppressAutoHyphens/>
              <w:spacing w:before="0" w:after="0"/>
              <w:ind w:left="1311"/>
              <w:rPr>
                <w:rFonts w:ascii="Times New Roman" w:hAnsi="Times New Roman" w:cs="Times New Roman"/>
                <w:b w:val="0"/>
                <w:bCs w:val="0"/>
                <w:i w:val="0"/>
                <w:iCs w:val="0"/>
                <w:sz w:val="24"/>
                <w:szCs w:val="24"/>
              </w:rPr>
            </w:pPr>
            <w:r w:rsidRPr="0011718E">
              <w:rPr>
                <w:rFonts w:ascii="Times New Roman" w:hAnsi="Times New Roman" w:cs="Times New Roman"/>
                <w:b w:val="0"/>
                <w:bCs w:val="0"/>
                <w:i w:val="0"/>
                <w:iCs w:val="0"/>
                <w:sz w:val="24"/>
                <w:szCs w:val="24"/>
              </w:rPr>
              <w:t>Приложение № 3</w:t>
            </w:r>
          </w:p>
          <w:p w:rsidR="00DF6328" w:rsidRPr="0011718E" w:rsidRDefault="00DF6328" w:rsidP="00892915">
            <w:pPr>
              <w:pStyle w:val="20"/>
              <w:suppressAutoHyphens/>
              <w:spacing w:before="0" w:after="0"/>
              <w:ind w:left="1311"/>
              <w:rPr>
                <w:rFonts w:ascii="Times New Roman" w:eastAsia="MS Mincho" w:hAnsi="Times New Roman" w:cs="Times New Roman"/>
                <w:b w:val="0"/>
                <w:bCs w:val="0"/>
                <w:i w:val="0"/>
                <w:iCs w:val="0"/>
                <w:sz w:val="24"/>
                <w:szCs w:val="24"/>
              </w:rPr>
            </w:pPr>
            <w:r w:rsidRPr="0011718E">
              <w:rPr>
                <w:rFonts w:ascii="Times New Roman" w:hAnsi="Times New Roman" w:cs="Times New Roman"/>
                <w:b w:val="0"/>
                <w:bCs w:val="0"/>
                <w:i w:val="0"/>
                <w:iCs w:val="0"/>
                <w:sz w:val="24"/>
                <w:szCs w:val="24"/>
              </w:rPr>
              <w:t xml:space="preserve">к </w:t>
            </w:r>
            <w:r w:rsidR="00B34B3E" w:rsidRPr="0011718E">
              <w:rPr>
                <w:rFonts w:ascii="Times New Roman" w:hAnsi="Times New Roman" w:cs="Times New Roman"/>
                <w:b w:val="0"/>
                <w:bCs w:val="0"/>
                <w:i w:val="0"/>
                <w:iCs w:val="0"/>
                <w:sz w:val="24"/>
                <w:szCs w:val="24"/>
              </w:rPr>
              <w:t>котировочной</w:t>
            </w:r>
            <w:r w:rsidRPr="0011718E">
              <w:rPr>
                <w:rFonts w:ascii="Times New Roman" w:hAnsi="Times New Roman" w:cs="Times New Roman"/>
                <w:b w:val="0"/>
                <w:bCs w:val="0"/>
                <w:i w:val="0"/>
                <w:iCs w:val="0"/>
                <w:sz w:val="24"/>
                <w:szCs w:val="24"/>
              </w:rPr>
              <w:t xml:space="preserve"> документации</w:t>
            </w:r>
          </w:p>
        </w:tc>
      </w:tr>
      <w:bookmarkEnd w:id="3"/>
    </w:tbl>
    <w:p w:rsidR="00DF6328" w:rsidRPr="0011718E" w:rsidRDefault="00DF6328" w:rsidP="00DF6328"/>
    <w:p w:rsidR="00DF6328" w:rsidRPr="0011718E" w:rsidRDefault="00DF6328" w:rsidP="00DF6328">
      <w:pPr>
        <w:pStyle w:val="30"/>
        <w:spacing w:before="120"/>
        <w:rPr>
          <w:rFonts w:ascii="Times New Roman" w:hAnsi="Times New Roman" w:cs="Times New Roman"/>
          <w:b w:val="0"/>
          <w:bCs w:val="0"/>
          <w:sz w:val="24"/>
          <w:szCs w:val="24"/>
        </w:rPr>
      </w:pPr>
    </w:p>
    <w:p w:rsidR="00DF6328" w:rsidRPr="0011718E" w:rsidRDefault="00DF6328" w:rsidP="00DF6328">
      <w:pPr>
        <w:jc w:val="center"/>
        <w:rPr>
          <w:bCs/>
        </w:rPr>
      </w:pPr>
      <w:r w:rsidRPr="0011718E">
        <w:rPr>
          <w:bCs/>
        </w:rPr>
        <w:t>Финансово-коммерческое предложение</w:t>
      </w:r>
    </w:p>
    <w:p w:rsidR="00DF6328" w:rsidRPr="0011718E" w:rsidRDefault="00DF6328" w:rsidP="00DF6328">
      <w:pPr>
        <w:rPr>
          <w:b/>
          <w:bCs/>
          <w:i/>
          <w:color w:val="FF0000"/>
        </w:rPr>
      </w:pPr>
      <w:r w:rsidRPr="0011718E">
        <w:rPr>
          <w:b/>
          <w:bCs/>
          <w:i/>
          <w:color w:val="FF0000"/>
        </w:rPr>
        <w:t>Оформляется отдельно по каждому лоту</w:t>
      </w:r>
    </w:p>
    <w:p w:rsidR="00DF6328" w:rsidRPr="0011718E" w:rsidRDefault="00DF6328" w:rsidP="00DF6328">
      <w:pPr>
        <w:rPr>
          <w:bCs/>
        </w:rPr>
      </w:pPr>
      <w:r w:rsidRPr="0011718E">
        <w:rPr>
          <w:bCs/>
        </w:rPr>
        <w:t>«____» ___________ 20__ г.</w:t>
      </w:r>
    </w:p>
    <w:p w:rsidR="00DF6328" w:rsidRPr="0011718E" w:rsidRDefault="00DF6328" w:rsidP="00DF6328">
      <w:pPr>
        <w:rPr>
          <w:bCs/>
        </w:rPr>
      </w:pPr>
    </w:p>
    <w:p w:rsidR="00DF6328" w:rsidRPr="0011718E" w:rsidRDefault="00DF6328" w:rsidP="00DF6328"/>
    <w:p w:rsidR="00DF6328" w:rsidRPr="0011718E" w:rsidRDefault="001A3B7A" w:rsidP="00DF6328">
      <w:r w:rsidRPr="0011718E">
        <w:t>Запрос котировок</w:t>
      </w:r>
      <w:r w:rsidR="00DF6328" w:rsidRPr="0011718E">
        <w:t xml:space="preserve"> №______  </w:t>
      </w:r>
      <w:r w:rsidR="00E06062" w:rsidRPr="0011718E">
        <w:rPr>
          <w:i/>
        </w:rPr>
        <w:t xml:space="preserve"> </w:t>
      </w:r>
    </w:p>
    <w:p w:rsidR="00DF6328" w:rsidRPr="0011718E" w:rsidRDefault="00DF6328" w:rsidP="00DF6328"/>
    <w:p w:rsidR="0042302A" w:rsidRPr="0011718E" w:rsidRDefault="0042302A" w:rsidP="0042302A"/>
    <w:p w:rsidR="0042302A" w:rsidRPr="0011718E" w:rsidRDefault="0042302A" w:rsidP="0042302A">
      <w:r w:rsidRPr="0011718E">
        <w:t>_____________________________________________________________________________</w:t>
      </w:r>
    </w:p>
    <w:p w:rsidR="0042302A" w:rsidRPr="0011718E" w:rsidRDefault="0042302A" w:rsidP="0042302A">
      <w:pPr>
        <w:ind w:left="2832" w:firstLine="708"/>
        <w:rPr>
          <w:bCs/>
        </w:rPr>
      </w:pPr>
      <w:r w:rsidRPr="0011718E">
        <w:rPr>
          <w:bCs/>
        </w:rPr>
        <w:t>(Полное наименование п</w:t>
      </w:r>
      <w:r w:rsidRPr="0011718E">
        <w:t>ретендента</w:t>
      </w:r>
      <w:r w:rsidRPr="0011718E">
        <w:rPr>
          <w:bCs/>
        </w:rPr>
        <w:t>)</w:t>
      </w:r>
    </w:p>
    <w:p w:rsidR="0042302A" w:rsidRPr="0011718E" w:rsidRDefault="0042302A" w:rsidP="0042302A">
      <w:pPr>
        <w:pStyle w:val="ae"/>
        <w:ind w:firstLine="720"/>
        <w:rPr>
          <w:sz w:val="24"/>
          <w:szCs w:val="24"/>
        </w:rPr>
      </w:pPr>
    </w:p>
    <w:tbl>
      <w:tblPr>
        <w:tblW w:w="48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5797"/>
        <w:gridCol w:w="1604"/>
        <w:gridCol w:w="1605"/>
      </w:tblGrid>
      <w:tr w:rsidR="005E6666" w:rsidRPr="0011718E" w:rsidTr="005F507A">
        <w:trPr>
          <w:jc w:val="center"/>
        </w:trPr>
        <w:tc>
          <w:tcPr>
            <w:tcW w:w="560" w:type="dxa"/>
            <w:vAlign w:val="center"/>
          </w:tcPr>
          <w:p w:rsidR="005E6666" w:rsidRPr="0011718E" w:rsidRDefault="005E6666" w:rsidP="005E6666">
            <w:pPr>
              <w:jc w:val="center"/>
              <w:rPr>
                <w:b/>
              </w:rPr>
            </w:pPr>
            <w:r w:rsidRPr="0011718E">
              <w:rPr>
                <w:b/>
              </w:rPr>
              <w:t>№ п/п</w:t>
            </w:r>
          </w:p>
        </w:tc>
        <w:tc>
          <w:tcPr>
            <w:tcW w:w="6058" w:type="dxa"/>
            <w:vAlign w:val="center"/>
          </w:tcPr>
          <w:p w:rsidR="005E6666" w:rsidRPr="0011718E" w:rsidRDefault="005E6666" w:rsidP="005E6666">
            <w:pPr>
              <w:keepNext/>
              <w:ind w:left="539"/>
              <w:jc w:val="center"/>
              <w:outlineLvl w:val="0"/>
              <w:rPr>
                <w:b/>
                <w:bCs/>
                <w:kern w:val="32"/>
              </w:rPr>
            </w:pPr>
            <w:r w:rsidRPr="0011718E">
              <w:rPr>
                <w:b/>
                <w:bCs/>
                <w:kern w:val="32"/>
              </w:rPr>
              <w:t>Наименование</w:t>
            </w:r>
          </w:p>
        </w:tc>
        <w:tc>
          <w:tcPr>
            <w:tcW w:w="1619" w:type="dxa"/>
            <w:vAlign w:val="center"/>
          </w:tcPr>
          <w:p w:rsidR="005E6666" w:rsidRPr="0011718E" w:rsidRDefault="005E6666" w:rsidP="005E6666">
            <w:pPr>
              <w:keepNext/>
              <w:jc w:val="center"/>
              <w:outlineLvl w:val="1"/>
              <w:rPr>
                <w:rFonts w:eastAsia="MS Mincho"/>
                <w:b/>
                <w:bCs/>
                <w:kern w:val="32"/>
              </w:rPr>
            </w:pPr>
            <w:r w:rsidRPr="0011718E">
              <w:rPr>
                <w:rFonts w:eastAsia="MS Mincho"/>
                <w:b/>
                <w:bCs/>
                <w:iCs/>
                <w:kern w:val="32"/>
              </w:rPr>
              <w:t>Стоимость руб.</w:t>
            </w:r>
          </w:p>
          <w:p w:rsidR="005E6666" w:rsidRPr="0011718E" w:rsidRDefault="005E6666" w:rsidP="005E6666">
            <w:pPr>
              <w:keepNext/>
              <w:jc w:val="center"/>
              <w:outlineLvl w:val="1"/>
              <w:rPr>
                <w:rFonts w:eastAsia="MS Mincho"/>
                <w:b/>
                <w:bCs/>
                <w:kern w:val="32"/>
              </w:rPr>
            </w:pPr>
            <w:r w:rsidRPr="0011718E">
              <w:rPr>
                <w:rFonts w:eastAsia="MS Mincho"/>
                <w:b/>
                <w:bCs/>
                <w:iCs/>
                <w:kern w:val="32"/>
              </w:rPr>
              <w:t>(без НДС)</w:t>
            </w:r>
          </w:p>
        </w:tc>
        <w:tc>
          <w:tcPr>
            <w:tcW w:w="1620" w:type="dxa"/>
            <w:vAlign w:val="center"/>
          </w:tcPr>
          <w:p w:rsidR="005E6666" w:rsidRPr="0011718E" w:rsidRDefault="005E6666" w:rsidP="005E6666">
            <w:pPr>
              <w:keepNext/>
              <w:jc w:val="center"/>
              <w:outlineLvl w:val="1"/>
              <w:rPr>
                <w:rFonts w:eastAsia="MS Mincho"/>
                <w:b/>
                <w:bCs/>
                <w:kern w:val="32"/>
              </w:rPr>
            </w:pPr>
            <w:r w:rsidRPr="0011718E">
              <w:rPr>
                <w:rFonts w:eastAsia="MS Mincho"/>
                <w:b/>
                <w:bCs/>
                <w:iCs/>
                <w:kern w:val="32"/>
              </w:rPr>
              <w:t>Стоимость руб.</w:t>
            </w:r>
          </w:p>
          <w:p w:rsidR="005E6666" w:rsidRPr="0011718E" w:rsidRDefault="005E6666" w:rsidP="005E6666">
            <w:pPr>
              <w:keepNext/>
              <w:jc w:val="center"/>
              <w:outlineLvl w:val="1"/>
              <w:rPr>
                <w:rFonts w:eastAsia="MS Mincho"/>
                <w:b/>
                <w:bCs/>
                <w:kern w:val="32"/>
              </w:rPr>
            </w:pPr>
            <w:r w:rsidRPr="0011718E">
              <w:rPr>
                <w:rFonts w:eastAsia="MS Mincho"/>
                <w:b/>
                <w:bCs/>
                <w:iCs/>
                <w:kern w:val="32"/>
              </w:rPr>
              <w:t>(с НДС)*</w:t>
            </w:r>
          </w:p>
        </w:tc>
      </w:tr>
      <w:tr w:rsidR="005E6666" w:rsidRPr="0011718E" w:rsidTr="005F507A">
        <w:trPr>
          <w:jc w:val="center"/>
        </w:trPr>
        <w:tc>
          <w:tcPr>
            <w:tcW w:w="560" w:type="dxa"/>
          </w:tcPr>
          <w:p w:rsidR="005E6666" w:rsidRPr="0011718E" w:rsidRDefault="005E6666" w:rsidP="005E6666">
            <w:r w:rsidRPr="0011718E">
              <w:t>1</w:t>
            </w:r>
          </w:p>
        </w:tc>
        <w:tc>
          <w:tcPr>
            <w:tcW w:w="6058" w:type="dxa"/>
          </w:tcPr>
          <w:p w:rsidR="005E6666" w:rsidRPr="0011718E" w:rsidRDefault="005E6666" w:rsidP="005E6666"/>
        </w:tc>
        <w:tc>
          <w:tcPr>
            <w:tcW w:w="1619" w:type="dxa"/>
            <w:vAlign w:val="center"/>
          </w:tcPr>
          <w:p w:rsidR="005E6666" w:rsidRPr="0011718E" w:rsidRDefault="005E6666" w:rsidP="005E6666">
            <w:pPr>
              <w:jc w:val="center"/>
            </w:pPr>
          </w:p>
        </w:tc>
        <w:tc>
          <w:tcPr>
            <w:tcW w:w="1620" w:type="dxa"/>
            <w:vAlign w:val="center"/>
          </w:tcPr>
          <w:p w:rsidR="005E6666" w:rsidRPr="0011718E" w:rsidRDefault="005E6666" w:rsidP="005E6666">
            <w:pPr>
              <w:jc w:val="center"/>
            </w:pPr>
          </w:p>
        </w:tc>
      </w:tr>
    </w:tbl>
    <w:p w:rsidR="005E6666" w:rsidRPr="0011718E" w:rsidRDefault="005E6666" w:rsidP="0042302A">
      <w:pPr>
        <w:pStyle w:val="ae"/>
        <w:ind w:firstLine="720"/>
        <w:rPr>
          <w:sz w:val="24"/>
          <w:szCs w:val="24"/>
        </w:rPr>
      </w:pPr>
    </w:p>
    <w:p w:rsidR="0042302A" w:rsidRPr="0011718E" w:rsidRDefault="0042302A" w:rsidP="0042302A">
      <w:pPr>
        <w:ind w:firstLine="3"/>
        <w:jc w:val="both"/>
      </w:pPr>
      <w:r w:rsidRPr="0011718E">
        <w:t>* столбец не заполняется претендентами, не являющимися в соответствии с действующим законодательством Российской Федерации налогоплательщиками налога на добавленную стоимость</w:t>
      </w:r>
      <w:r w:rsidR="005E6666" w:rsidRPr="0011718E">
        <w:t>.</w:t>
      </w:r>
    </w:p>
    <w:p w:rsidR="0042302A" w:rsidRPr="0011718E" w:rsidRDefault="0042302A" w:rsidP="0042302A">
      <w:pPr>
        <w:pStyle w:val="ae"/>
        <w:ind w:firstLine="720"/>
        <w:rPr>
          <w:sz w:val="24"/>
          <w:szCs w:val="24"/>
        </w:rPr>
      </w:pPr>
      <w:r w:rsidRPr="0011718E">
        <w:rPr>
          <w:sz w:val="24"/>
          <w:szCs w:val="24"/>
        </w:rPr>
        <w:t xml:space="preserve">Полная и окончательная стоимость финансово-коммерческого предложения с учетом всех возможных расходов, в том числе транспортных, командировочных расходов и всех видов налогов и НДС: </w:t>
      </w:r>
      <w:r w:rsidRPr="0011718E">
        <w:rPr>
          <w:bCs/>
          <w:sz w:val="24"/>
          <w:szCs w:val="24"/>
        </w:rPr>
        <w:t xml:space="preserve">_________ (________________) рублей, </w:t>
      </w:r>
      <w:r w:rsidRPr="0011718E">
        <w:rPr>
          <w:sz w:val="24"/>
          <w:szCs w:val="24"/>
        </w:rPr>
        <w:t>в том числе НДС в размере ______ (___________) руб.</w:t>
      </w:r>
    </w:p>
    <w:p w:rsidR="0042302A" w:rsidRPr="0011718E" w:rsidRDefault="0042302A" w:rsidP="0042302A">
      <w:pPr>
        <w:pStyle w:val="ae"/>
        <w:rPr>
          <w:bCs/>
          <w:sz w:val="24"/>
          <w:szCs w:val="24"/>
        </w:rPr>
      </w:pPr>
    </w:p>
    <w:p w:rsidR="00F02941" w:rsidRPr="0011718E" w:rsidRDefault="00F02941" w:rsidP="00DF6328">
      <w:pPr>
        <w:ind w:firstLine="720"/>
        <w:jc w:val="both"/>
        <w:rPr>
          <w:rFonts w:eastAsia="MS Mincho"/>
          <w:bCs/>
        </w:rPr>
      </w:pPr>
    </w:p>
    <w:p w:rsidR="00F02941" w:rsidRPr="0011718E" w:rsidRDefault="00F02941" w:rsidP="00DF6328">
      <w:pPr>
        <w:ind w:firstLine="720"/>
        <w:jc w:val="both"/>
        <w:rPr>
          <w:rFonts w:eastAsia="MS Mincho"/>
          <w:bCs/>
        </w:rPr>
      </w:pPr>
    </w:p>
    <w:p w:rsidR="00F02941" w:rsidRPr="0011718E" w:rsidRDefault="00F02941" w:rsidP="00DF6328">
      <w:pPr>
        <w:ind w:firstLine="720"/>
        <w:jc w:val="both"/>
        <w:rPr>
          <w:rFonts w:eastAsia="MS Mincho"/>
          <w:bCs/>
        </w:rPr>
      </w:pPr>
    </w:p>
    <w:p w:rsidR="00F02941" w:rsidRPr="0011718E" w:rsidRDefault="00F02941" w:rsidP="00DF6328">
      <w:pPr>
        <w:ind w:firstLine="720"/>
        <w:jc w:val="both"/>
        <w:rPr>
          <w:rFonts w:eastAsia="MS Mincho"/>
          <w:bCs/>
        </w:rPr>
      </w:pPr>
    </w:p>
    <w:p w:rsidR="00F02941" w:rsidRPr="0011718E" w:rsidRDefault="00F02941" w:rsidP="00DF6328">
      <w:pPr>
        <w:ind w:firstLine="720"/>
        <w:jc w:val="both"/>
        <w:rPr>
          <w:rFonts w:eastAsia="MS Mincho"/>
          <w:bCs/>
        </w:rPr>
      </w:pPr>
    </w:p>
    <w:p w:rsidR="00B15579" w:rsidRPr="0011718E" w:rsidRDefault="00B15579" w:rsidP="00DF6328">
      <w:pPr>
        <w:ind w:firstLine="720"/>
        <w:jc w:val="both"/>
        <w:rPr>
          <w:rFonts w:eastAsia="MS Mincho"/>
          <w:bCs/>
        </w:rPr>
      </w:pPr>
      <w:r w:rsidRPr="0011718E">
        <w:rPr>
          <w:rFonts w:eastAsia="MS Mincho"/>
          <w:bCs/>
        </w:rPr>
        <w:t xml:space="preserve"> </w:t>
      </w:r>
    </w:p>
    <w:p w:rsidR="00DF6328" w:rsidRPr="0011718E" w:rsidRDefault="00DF6328" w:rsidP="00DF6328">
      <w:pPr>
        <w:ind w:firstLine="720"/>
        <w:jc w:val="both"/>
      </w:pPr>
      <w:r w:rsidRPr="0011718E">
        <w:t xml:space="preserve">Имеющий полномочия подписать финансово-коммерческое предложение от имени  </w:t>
      </w:r>
      <w:r w:rsidR="005E6666" w:rsidRPr="0011718E">
        <w:t xml:space="preserve">Претендента </w:t>
      </w:r>
      <w:r w:rsidRPr="0011718E">
        <w:t>________________________________________________________</w:t>
      </w:r>
    </w:p>
    <w:p w:rsidR="00DF6328" w:rsidRPr="0011718E" w:rsidRDefault="00DF6328" w:rsidP="00DF6328">
      <w:pPr>
        <w:pStyle w:val="ac"/>
        <w:jc w:val="center"/>
        <w:rPr>
          <w:i/>
          <w:sz w:val="24"/>
        </w:rPr>
      </w:pPr>
      <w:r w:rsidRPr="0011718E">
        <w:rPr>
          <w:i/>
          <w:sz w:val="24"/>
        </w:rPr>
        <w:t xml:space="preserve">(Полное наименование </w:t>
      </w:r>
      <w:r w:rsidR="006464AA" w:rsidRPr="0011718E">
        <w:rPr>
          <w:rFonts w:eastAsia="Times New Roman"/>
          <w:i/>
          <w:sz w:val="24"/>
        </w:rPr>
        <w:t>претендента</w:t>
      </w:r>
      <w:r w:rsidRPr="0011718E">
        <w:rPr>
          <w:i/>
          <w:sz w:val="24"/>
        </w:rPr>
        <w:t>)</w:t>
      </w:r>
    </w:p>
    <w:p w:rsidR="00DF6328" w:rsidRPr="0011718E" w:rsidRDefault="00DF6328" w:rsidP="00DF6328">
      <w:pPr>
        <w:pStyle w:val="ac"/>
        <w:rPr>
          <w:sz w:val="24"/>
        </w:rPr>
      </w:pPr>
    </w:p>
    <w:p w:rsidR="00DF6328" w:rsidRPr="0011718E" w:rsidRDefault="00DF6328" w:rsidP="00DF6328">
      <w:pPr>
        <w:pStyle w:val="ac"/>
        <w:rPr>
          <w:sz w:val="24"/>
        </w:rPr>
      </w:pPr>
      <w:r w:rsidRPr="0011718E">
        <w:rPr>
          <w:sz w:val="24"/>
        </w:rPr>
        <w:t>_________________________________________________________________</w:t>
      </w:r>
    </w:p>
    <w:p w:rsidR="00DF6328" w:rsidRPr="0011718E" w:rsidRDefault="00DF6328" w:rsidP="00DF6328">
      <w:pPr>
        <w:pStyle w:val="ac"/>
        <w:rPr>
          <w:sz w:val="24"/>
        </w:rPr>
      </w:pPr>
      <w:r w:rsidRPr="0011718E">
        <w:rPr>
          <w:sz w:val="24"/>
        </w:rPr>
        <w:t xml:space="preserve">(Должность, подпись, ФИО)                                                </w:t>
      </w:r>
      <w:r w:rsidR="005E6666" w:rsidRPr="0011718E">
        <w:rPr>
          <w:sz w:val="24"/>
        </w:rPr>
        <w:t>М.П.</w:t>
      </w:r>
    </w:p>
    <w:p w:rsidR="005E6666" w:rsidRPr="0011718E" w:rsidRDefault="005E6666" w:rsidP="00DF6328">
      <w:pPr>
        <w:pStyle w:val="ac"/>
        <w:rPr>
          <w:sz w:val="24"/>
        </w:rPr>
      </w:pPr>
    </w:p>
    <w:p w:rsidR="005E6666" w:rsidRPr="0011718E" w:rsidRDefault="005E6666" w:rsidP="00DF6328">
      <w:pPr>
        <w:pStyle w:val="ac"/>
        <w:rPr>
          <w:sz w:val="24"/>
        </w:rPr>
      </w:pPr>
    </w:p>
    <w:p w:rsidR="005E6666" w:rsidRPr="0011718E" w:rsidRDefault="005E6666" w:rsidP="00DF6328">
      <w:pPr>
        <w:pStyle w:val="ac"/>
        <w:rPr>
          <w:sz w:val="24"/>
        </w:rPr>
      </w:pPr>
    </w:p>
    <w:p w:rsidR="00E903D6" w:rsidRPr="0011718E" w:rsidRDefault="00E903D6" w:rsidP="00DF6328">
      <w:pPr>
        <w:pStyle w:val="ac"/>
        <w:rPr>
          <w:sz w:val="24"/>
        </w:rPr>
      </w:pPr>
    </w:p>
    <w:p w:rsidR="00E903D6" w:rsidRPr="0011718E" w:rsidRDefault="00E903D6" w:rsidP="00DF6328">
      <w:pPr>
        <w:pStyle w:val="ac"/>
        <w:rPr>
          <w:sz w:val="24"/>
        </w:rPr>
      </w:pPr>
    </w:p>
    <w:p w:rsidR="00E903D6" w:rsidRPr="0011718E" w:rsidRDefault="00E903D6" w:rsidP="00DF6328">
      <w:pPr>
        <w:pStyle w:val="ac"/>
        <w:rPr>
          <w:sz w:val="24"/>
        </w:rPr>
      </w:pPr>
    </w:p>
    <w:p w:rsidR="00DF6328" w:rsidRPr="0011718E" w:rsidRDefault="00DF6328" w:rsidP="00DF6328">
      <w:pPr>
        <w:pStyle w:val="ac"/>
        <w:spacing w:line="360" w:lineRule="auto"/>
        <w:jc w:val="left"/>
        <w:rPr>
          <w:sz w:val="24"/>
        </w:rPr>
      </w:pPr>
    </w:p>
    <w:p w:rsidR="00DF1D81" w:rsidRPr="0011718E" w:rsidRDefault="00DF1D81" w:rsidP="00E14ADA">
      <w:pPr>
        <w:pStyle w:val="120"/>
        <w:ind w:left="5670" w:firstLine="0"/>
        <w:jc w:val="left"/>
        <w:rPr>
          <w:rFonts w:eastAsia="Calibri"/>
          <w:bCs/>
          <w:lang w:eastAsia="en-US"/>
        </w:rPr>
      </w:pPr>
    </w:p>
    <w:p w:rsidR="00E324F9" w:rsidRPr="0011718E" w:rsidRDefault="00E324F9" w:rsidP="00177DF8">
      <w:pPr>
        <w:ind w:left="6372"/>
        <w:sectPr w:rsidR="00E324F9" w:rsidRPr="0011718E" w:rsidSect="00AD7A92">
          <w:pgSz w:w="11906" w:h="16838" w:code="9"/>
          <w:pgMar w:top="851" w:right="924" w:bottom="567" w:left="1134" w:header="720" w:footer="306" w:gutter="0"/>
          <w:cols w:space="720"/>
          <w:noEndnote/>
        </w:sectPr>
      </w:pPr>
    </w:p>
    <w:p w:rsidR="00177DF8" w:rsidRPr="0011718E" w:rsidRDefault="00177DF8" w:rsidP="00E324F9">
      <w:pPr>
        <w:ind w:left="11482"/>
      </w:pPr>
      <w:r w:rsidRPr="0011718E">
        <w:lastRenderedPageBreak/>
        <w:t xml:space="preserve">Приложение № </w:t>
      </w:r>
      <w:r w:rsidR="004843B6" w:rsidRPr="0011718E">
        <w:t>4</w:t>
      </w:r>
    </w:p>
    <w:p w:rsidR="00E324F9" w:rsidRPr="0011718E" w:rsidRDefault="00177DF8" w:rsidP="00E324F9">
      <w:pPr>
        <w:ind w:left="11482"/>
      </w:pPr>
      <w:r w:rsidRPr="0011718E">
        <w:t xml:space="preserve">к </w:t>
      </w:r>
      <w:r w:rsidR="00B34B3E" w:rsidRPr="0011718E">
        <w:t>котировочной</w:t>
      </w:r>
      <w:r w:rsidRPr="0011718E">
        <w:t xml:space="preserve"> документации</w:t>
      </w:r>
      <w:r w:rsidR="00DD1DFB" w:rsidRPr="0011718E">
        <w:t xml:space="preserve">         </w:t>
      </w:r>
    </w:p>
    <w:p w:rsidR="00E324F9" w:rsidRPr="0011718E" w:rsidRDefault="00E324F9" w:rsidP="00E324F9">
      <w:pPr>
        <w:pStyle w:val="ac"/>
        <w:suppressAutoHyphens/>
        <w:ind w:right="306"/>
        <w:rPr>
          <w:b/>
          <w:i/>
          <w:sz w:val="24"/>
        </w:rPr>
      </w:pPr>
    </w:p>
    <w:p w:rsidR="002C54B3" w:rsidRPr="0011718E" w:rsidRDefault="002C54B3" w:rsidP="002C54B3">
      <w:pPr>
        <w:suppressAutoHyphens/>
        <w:ind w:right="306"/>
        <w:jc w:val="center"/>
        <w:rPr>
          <w:rFonts w:eastAsia="MS Mincho"/>
          <w:b/>
          <w:i/>
        </w:rPr>
      </w:pPr>
      <w:r w:rsidRPr="0011718E">
        <w:rPr>
          <w:rFonts w:eastAsia="MS Mincho"/>
          <w:b/>
          <w:bCs/>
          <w:i/>
        </w:rPr>
        <w:t>Сведения об опыте</w:t>
      </w:r>
      <w:r w:rsidR="00995376">
        <w:rPr>
          <w:rFonts w:eastAsia="MS Mincho"/>
          <w:b/>
          <w:bCs/>
          <w:i/>
        </w:rPr>
        <w:t xml:space="preserve"> поставки Товаров</w:t>
      </w:r>
      <w:r w:rsidRPr="0011718E">
        <w:rPr>
          <w:rFonts w:eastAsia="MS Mincho"/>
          <w:b/>
          <w:bCs/>
          <w:i/>
        </w:rPr>
        <w:t>, предусмотренных техническим заданием котировочной документации, сопоставимого характера, либо более технически сложных</w:t>
      </w:r>
      <w:r w:rsidR="00995376">
        <w:rPr>
          <w:rFonts w:eastAsia="MS Mincho"/>
          <w:b/>
          <w:bCs/>
          <w:i/>
        </w:rPr>
        <w:t xml:space="preserve"> Товаров</w:t>
      </w:r>
      <w:r w:rsidRPr="0011718E">
        <w:rPr>
          <w:rFonts w:eastAsia="MS Mincho"/>
          <w:b/>
          <w:bCs/>
          <w:i/>
        </w:rPr>
        <w:t>, в каждом году за период 20</w:t>
      </w:r>
      <w:r w:rsidR="0010292D" w:rsidRPr="0011718E">
        <w:rPr>
          <w:rFonts w:eastAsia="MS Mincho"/>
          <w:b/>
          <w:bCs/>
          <w:i/>
        </w:rPr>
        <w:t>2</w:t>
      </w:r>
      <w:r w:rsidR="00C948E1" w:rsidRPr="0011718E">
        <w:rPr>
          <w:rFonts w:eastAsia="MS Mincho"/>
          <w:b/>
          <w:bCs/>
          <w:i/>
        </w:rPr>
        <w:t>1</w:t>
      </w:r>
      <w:r w:rsidRPr="0011718E">
        <w:rPr>
          <w:rFonts w:eastAsia="MS Mincho"/>
          <w:b/>
          <w:bCs/>
          <w:i/>
        </w:rPr>
        <w:t>-202</w:t>
      </w:r>
      <w:r w:rsidR="00C948E1" w:rsidRPr="0011718E">
        <w:rPr>
          <w:rFonts w:eastAsia="MS Mincho"/>
          <w:b/>
          <w:bCs/>
          <w:i/>
        </w:rPr>
        <w:t>3</w:t>
      </w:r>
      <w:r w:rsidRPr="0011718E">
        <w:rPr>
          <w:rFonts w:eastAsia="MS Mincho"/>
          <w:b/>
          <w:bCs/>
          <w:i/>
        </w:rPr>
        <w:t xml:space="preserve"> гг, стоимость которых в совокупности составляет не менее </w:t>
      </w:r>
      <w:r w:rsidR="0010292D" w:rsidRPr="0011718E">
        <w:rPr>
          <w:rFonts w:eastAsia="MS Mincho"/>
          <w:b/>
          <w:bCs/>
          <w:i/>
        </w:rPr>
        <w:t>5</w:t>
      </w:r>
      <w:r w:rsidRPr="0011718E">
        <w:rPr>
          <w:rFonts w:eastAsia="MS Mincho"/>
          <w:b/>
          <w:bCs/>
          <w:i/>
        </w:rPr>
        <w:t>0% (</w:t>
      </w:r>
      <w:r w:rsidR="0010292D" w:rsidRPr="0011718E">
        <w:rPr>
          <w:rFonts w:eastAsia="MS Mincho"/>
          <w:b/>
          <w:bCs/>
          <w:i/>
        </w:rPr>
        <w:t>пятидесяти</w:t>
      </w:r>
      <w:r w:rsidRPr="0011718E">
        <w:rPr>
          <w:rFonts w:eastAsia="MS Mincho"/>
          <w:b/>
          <w:bCs/>
          <w:i/>
        </w:rPr>
        <w:t xml:space="preserve"> процентов) начальной (максимальной) цены договора без учета НДС, установленной в под</w:t>
      </w:r>
      <w:hyperlink w:anchor="Par1841" w:history="1">
        <w:r w:rsidRPr="0011718E">
          <w:rPr>
            <w:rStyle w:val="ab"/>
            <w:rFonts w:eastAsia="MS Mincho"/>
            <w:b/>
            <w:bCs/>
            <w:i/>
            <w:color w:val="auto"/>
            <w:u w:val="none"/>
          </w:rPr>
          <w:t xml:space="preserve">пункте </w:t>
        </w:r>
      </w:hyperlink>
      <w:r w:rsidRPr="0011718E">
        <w:rPr>
          <w:rFonts w:eastAsia="MS Mincho"/>
          <w:b/>
          <w:bCs/>
          <w:i/>
        </w:rPr>
        <w:t>1.2.2.3. котировочной документации запроса котировок №</w:t>
      </w:r>
      <w:r w:rsidRPr="0011718E">
        <w:rPr>
          <w:rFonts w:eastAsia="MS Mincho"/>
          <w:b/>
          <w:bCs/>
          <w:i/>
          <w:u w:val="single"/>
        </w:rPr>
        <w:t>________</w:t>
      </w:r>
      <w:r w:rsidRPr="0011718E">
        <w:rPr>
          <w:rFonts w:eastAsia="MS Mincho"/>
          <w:b/>
          <w:bCs/>
          <w:i/>
        </w:rPr>
        <w:t>_,</w:t>
      </w:r>
    </w:p>
    <w:p w:rsidR="00E324F9" w:rsidRPr="0011718E" w:rsidRDefault="003B2FB8" w:rsidP="00E324F9">
      <w:pPr>
        <w:suppressAutoHyphens/>
        <w:ind w:right="306"/>
        <w:jc w:val="center"/>
        <w:rPr>
          <w:rFonts w:eastAsia="MS Mincho"/>
          <w:b/>
        </w:rPr>
      </w:pPr>
      <w:r w:rsidRPr="0011718E">
        <w:rPr>
          <w:rFonts w:eastAsia="MS Mincho"/>
          <w:b/>
        </w:rPr>
        <w:t>выполненных</w:t>
      </w:r>
      <w:r w:rsidR="00985FEC" w:rsidRPr="0011718E">
        <w:rPr>
          <w:rFonts w:eastAsia="MS Mincho"/>
          <w:b/>
        </w:rPr>
        <w:t xml:space="preserve"> </w:t>
      </w:r>
      <w:r w:rsidR="00E324F9" w:rsidRPr="0011718E">
        <w:rPr>
          <w:rFonts w:eastAsia="MS Mincho"/>
          <w:b/>
        </w:rPr>
        <w:t>____________________ .</w:t>
      </w:r>
    </w:p>
    <w:p w:rsidR="00E324F9" w:rsidRPr="0011718E" w:rsidRDefault="00E324F9" w:rsidP="00E324F9">
      <w:pPr>
        <w:suppressAutoHyphens/>
        <w:ind w:right="306"/>
        <w:jc w:val="center"/>
        <w:rPr>
          <w:rFonts w:eastAsia="MS Mincho"/>
          <w:sz w:val="16"/>
          <w:szCs w:val="16"/>
        </w:rPr>
      </w:pPr>
      <w:r w:rsidRPr="0011718E">
        <w:rPr>
          <w:rFonts w:eastAsia="MS Mincho"/>
          <w:sz w:val="16"/>
          <w:szCs w:val="16"/>
        </w:rPr>
        <w:t xml:space="preserve">                      (наименование Претендента)</w:t>
      </w:r>
    </w:p>
    <w:p w:rsidR="00E324F9" w:rsidRPr="0011718E" w:rsidRDefault="00E324F9" w:rsidP="00E324F9">
      <w:pPr>
        <w:suppressAutoHyphens/>
        <w:ind w:right="306"/>
        <w:jc w:val="center"/>
        <w:rPr>
          <w:rFonts w:eastAsia="MS Mincho"/>
          <w:b/>
        </w:rPr>
      </w:pPr>
      <w:r w:rsidRPr="0011718E">
        <w:rPr>
          <w:rFonts w:eastAsia="MS Mincho"/>
          <w:b/>
        </w:rPr>
        <w:t>ФОРМА</w:t>
      </w:r>
    </w:p>
    <w:tbl>
      <w:tblPr>
        <w:tblW w:w="1473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4"/>
        <w:gridCol w:w="705"/>
        <w:gridCol w:w="1555"/>
        <w:gridCol w:w="2261"/>
        <w:gridCol w:w="1869"/>
        <w:gridCol w:w="1838"/>
        <w:gridCol w:w="1838"/>
        <w:gridCol w:w="2120"/>
        <w:gridCol w:w="1985"/>
      </w:tblGrid>
      <w:tr w:rsidR="00B56084" w:rsidRPr="0011718E" w:rsidTr="002C54B3">
        <w:trPr>
          <w:trHeight w:val="888"/>
        </w:trPr>
        <w:tc>
          <w:tcPr>
            <w:tcW w:w="564" w:type="dxa"/>
            <w:tcBorders>
              <w:bottom w:val="single" w:sz="4" w:space="0" w:color="auto"/>
            </w:tcBorders>
            <w:vAlign w:val="center"/>
          </w:tcPr>
          <w:p w:rsidR="00B56084" w:rsidRPr="0011718E" w:rsidRDefault="00B56084" w:rsidP="00196F08">
            <w:pPr>
              <w:suppressAutoHyphens/>
              <w:jc w:val="center"/>
              <w:rPr>
                <w:rFonts w:eastAsia="MS Mincho"/>
              </w:rPr>
            </w:pPr>
            <w:r w:rsidRPr="0011718E">
              <w:rPr>
                <w:rFonts w:eastAsia="MS Mincho"/>
              </w:rPr>
              <w:t>№ п/п</w:t>
            </w:r>
          </w:p>
        </w:tc>
        <w:tc>
          <w:tcPr>
            <w:tcW w:w="705" w:type="dxa"/>
            <w:tcBorders>
              <w:bottom w:val="single" w:sz="4" w:space="0" w:color="auto"/>
            </w:tcBorders>
            <w:vAlign w:val="center"/>
          </w:tcPr>
          <w:p w:rsidR="00B56084" w:rsidRPr="0011718E" w:rsidRDefault="00B56084" w:rsidP="00196F08">
            <w:pPr>
              <w:suppressAutoHyphens/>
              <w:jc w:val="center"/>
              <w:rPr>
                <w:rFonts w:eastAsia="MS Mincho"/>
              </w:rPr>
            </w:pPr>
            <w:r w:rsidRPr="0011718E">
              <w:rPr>
                <w:rFonts w:eastAsia="MS Mincho"/>
              </w:rPr>
              <w:t>год</w:t>
            </w:r>
          </w:p>
        </w:tc>
        <w:tc>
          <w:tcPr>
            <w:tcW w:w="1555" w:type="dxa"/>
            <w:tcBorders>
              <w:bottom w:val="single" w:sz="4" w:space="0" w:color="auto"/>
            </w:tcBorders>
            <w:vAlign w:val="center"/>
          </w:tcPr>
          <w:p w:rsidR="00B56084" w:rsidRPr="0011718E" w:rsidRDefault="00B56084" w:rsidP="00196F08">
            <w:pPr>
              <w:suppressAutoHyphens/>
              <w:jc w:val="center"/>
              <w:rPr>
                <w:rFonts w:eastAsia="MS Mincho"/>
              </w:rPr>
            </w:pPr>
            <w:r w:rsidRPr="0011718E">
              <w:rPr>
                <w:rFonts w:eastAsia="MS Mincho"/>
              </w:rPr>
              <w:t>Реквизиты договора</w:t>
            </w:r>
          </w:p>
        </w:tc>
        <w:tc>
          <w:tcPr>
            <w:tcW w:w="2261" w:type="dxa"/>
            <w:tcBorders>
              <w:bottom w:val="single" w:sz="4" w:space="0" w:color="auto"/>
            </w:tcBorders>
            <w:vAlign w:val="center"/>
          </w:tcPr>
          <w:p w:rsidR="00B56084" w:rsidRPr="0011718E" w:rsidRDefault="00B56084" w:rsidP="00196F08">
            <w:pPr>
              <w:tabs>
                <w:tab w:val="left" w:pos="1876"/>
                <w:tab w:val="left" w:pos="2018"/>
              </w:tabs>
              <w:suppressAutoHyphens/>
              <w:jc w:val="center"/>
              <w:rPr>
                <w:rFonts w:eastAsia="MS Mincho"/>
              </w:rPr>
            </w:pPr>
            <w:r w:rsidRPr="0011718E">
              <w:rPr>
                <w:rFonts w:eastAsia="MS Mincho"/>
              </w:rPr>
              <w:t>Контрагент</w:t>
            </w:r>
          </w:p>
          <w:p w:rsidR="00B56084" w:rsidRPr="0011718E" w:rsidRDefault="00B56084" w:rsidP="00196F08">
            <w:pPr>
              <w:suppressAutoHyphens/>
              <w:ind w:right="34"/>
              <w:jc w:val="center"/>
              <w:rPr>
                <w:rFonts w:eastAsia="MS Mincho"/>
              </w:rPr>
            </w:pPr>
            <w:r w:rsidRPr="0011718E">
              <w:rPr>
                <w:rFonts w:eastAsia="MS Mincho"/>
              </w:rPr>
              <w:t>(с указанием филиала, представительства, подразделения которое выступает от имени юридического лица)</w:t>
            </w:r>
          </w:p>
        </w:tc>
        <w:tc>
          <w:tcPr>
            <w:tcW w:w="1869" w:type="dxa"/>
            <w:tcBorders>
              <w:bottom w:val="single" w:sz="4" w:space="0" w:color="auto"/>
            </w:tcBorders>
            <w:vAlign w:val="center"/>
          </w:tcPr>
          <w:p w:rsidR="00B56084" w:rsidRPr="0011718E" w:rsidRDefault="00B56084" w:rsidP="00196F08">
            <w:pPr>
              <w:suppressAutoHyphens/>
              <w:jc w:val="center"/>
              <w:rPr>
                <w:rFonts w:eastAsia="MS Mincho"/>
              </w:rPr>
            </w:pPr>
            <w:r w:rsidRPr="0011718E">
              <w:rPr>
                <w:rFonts w:eastAsia="MS Mincho"/>
              </w:rPr>
              <w:t>Срок действия договора (момент вступления в силу, срок действия, дата окончательного исполнения)</w:t>
            </w:r>
          </w:p>
        </w:tc>
        <w:tc>
          <w:tcPr>
            <w:tcW w:w="1838" w:type="dxa"/>
            <w:tcBorders>
              <w:bottom w:val="single" w:sz="4" w:space="0" w:color="auto"/>
            </w:tcBorders>
            <w:vAlign w:val="center"/>
          </w:tcPr>
          <w:p w:rsidR="00B56084" w:rsidRPr="0011718E" w:rsidRDefault="00B56084" w:rsidP="00196F08">
            <w:pPr>
              <w:suppressAutoHyphens/>
              <w:jc w:val="center"/>
              <w:rPr>
                <w:rFonts w:eastAsia="MS Mincho"/>
              </w:rPr>
            </w:pPr>
            <w:r w:rsidRPr="0011718E">
              <w:rPr>
                <w:rFonts w:eastAsia="MS Mincho"/>
              </w:rPr>
              <w:t>Сумма договора (в руб. без учета НДС/с учетом НДС, с указанием стоимости в год либо иной отчетный период)</w:t>
            </w:r>
          </w:p>
        </w:tc>
        <w:tc>
          <w:tcPr>
            <w:tcW w:w="1838" w:type="dxa"/>
            <w:tcBorders>
              <w:bottom w:val="single" w:sz="4" w:space="0" w:color="auto"/>
            </w:tcBorders>
            <w:vAlign w:val="center"/>
          </w:tcPr>
          <w:p w:rsidR="00B56084" w:rsidRPr="0011718E" w:rsidRDefault="00B56084" w:rsidP="00995376">
            <w:pPr>
              <w:suppressAutoHyphens/>
              <w:jc w:val="center"/>
              <w:rPr>
                <w:rFonts w:eastAsia="MS Mincho"/>
                <w:sz w:val="20"/>
                <w:szCs w:val="20"/>
              </w:rPr>
            </w:pPr>
            <w:r w:rsidRPr="0011718E">
              <w:rPr>
                <w:rFonts w:eastAsia="MS Mincho"/>
                <w:sz w:val="20"/>
                <w:szCs w:val="20"/>
              </w:rPr>
              <w:t xml:space="preserve">Предмет договора (указываются только договоры </w:t>
            </w:r>
            <w:r w:rsidR="00FF75D2" w:rsidRPr="0011718E">
              <w:rPr>
                <w:rFonts w:eastAsia="MS Mincho"/>
                <w:sz w:val="20"/>
                <w:szCs w:val="20"/>
              </w:rPr>
              <w:t>по</w:t>
            </w:r>
            <w:r w:rsidR="00995376">
              <w:rPr>
                <w:rFonts w:eastAsia="MS Mincho"/>
                <w:sz w:val="20"/>
                <w:szCs w:val="20"/>
              </w:rPr>
              <w:t xml:space="preserve"> поставке Товаров</w:t>
            </w:r>
            <w:r w:rsidR="00FF75D2" w:rsidRPr="0011718E">
              <w:rPr>
                <w:rFonts w:eastAsia="MS Mincho"/>
                <w:bCs/>
                <w:sz w:val="20"/>
                <w:szCs w:val="20"/>
              </w:rPr>
              <w:t>, предусмотренных техническим заданием</w:t>
            </w:r>
            <w:r w:rsidR="00F42340" w:rsidRPr="0011718E">
              <w:rPr>
                <w:rFonts w:eastAsia="MS Mincho"/>
                <w:bCs/>
                <w:sz w:val="20"/>
                <w:szCs w:val="20"/>
              </w:rPr>
              <w:t>,</w:t>
            </w:r>
            <w:r w:rsidRPr="0011718E">
              <w:rPr>
                <w:rFonts w:eastAsia="MS Mincho"/>
                <w:sz w:val="20"/>
                <w:szCs w:val="20"/>
              </w:rPr>
              <w:t xml:space="preserve"> </w:t>
            </w:r>
            <w:r w:rsidR="00F42340" w:rsidRPr="0011718E">
              <w:rPr>
                <w:rFonts w:eastAsia="MS Mincho"/>
                <w:bCs/>
                <w:sz w:val="20"/>
                <w:szCs w:val="20"/>
              </w:rPr>
              <w:t xml:space="preserve">сопоставимого характера, либо более технически сложных </w:t>
            </w:r>
            <w:r w:rsidR="00995376">
              <w:rPr>
                <w:rFonts w:eastAsia="MS Mincho"/>
                <w:bCs/>
                <w:sz w:val="20"/>
                <w:szCs w:val="20"/>
              </w:rPr>
              <w:t xml:space="preserve">Товаров </w:t>
            </w:r>
            <w:r w:rsidRPr="0011718E">
              <w:rPr>
                <w:rFonts w:eastAsia="MS Mincho"/>
                <w:sz w:val="20"/>
                <w:szCs w:val="20"/>
              </w:rPr>
              <w:t>запроса котировок)</w:t>
            </w:r>
          </w:p>
        </w:tc>
        <w:tc>
          <w:tcPr>
            <w:tcW w:w="2120" w:type="dxa"/>
            <w:tcBorders>
              <w:bottom w:val="single" w:sz="4" w:space="0" w:color="auto"/>
            </w:tcBorders>
            <w:vAlign w:val="center"/>
          </w:tcPr>
          <w:p w:rsidR="00B56084" w:rsidRPr="0011718E" w:rsidRDefault="00B56084" w:rsidP="00196F08">
            <w:pPr>
              <w:suppressAutoHyphens/>
              <w:ind w:right="-115"/>
              <w:jc w:val="center"/>
              <w:rPr>
                <w:rFonts w:eastAsia="MS Mincho"/>
              </w:rPr>
            </w:pPr>
            <w:r w:rsidRPr="0011718E">
              <w:rPr>
                <w:rFonts w:eastAsia="MS Mincho"/>
              </w:rPr>
              <w:t>Наличие жалоб, претензий, исковых заявлений со стороны контрагента в связи с ненадлежащим исполнением Участником обязательств по договору</w:t>
            </w:r>
          </w:p>
        </w:tc>
        <w:tc>
          <w:tcPr>
            <w:tcW w:w="1982" w:type="dxa"/>
            <w:tcBorders>
              <w:bottom w:val="single" w:sz="4" w:space="0" w:color="auto"/>
            </w:tcBorders>
            <w:vAlign w:val="center"/>
          </w:tcPr>
          <w:p w:rsidR="00B56084" w:rsidRPr="0011718E" w:rsidRDefault="00B56084" w:rsidP="00196F08">
            <w:pPr>
              <w:suppressAutoHyphens/>
              <w:ind w:right="-30"/>
              <w:jc w:val="center"/>
              <w:rPr>
                <w:rFonts w:eastAsia="MS Mincho"/>
              </w:rPr>
            </w:pPr>
            <w:r w:rsidRPr="0011718E">
              <w:rPr>
                <w:rFonts w:eastAsia="MS Mincho"/>
              </w:rPr>
              <w:t>Сведения об обоснованности и удовлетворении Участником требований контрагента по итогам рассмотрения жалоб претензий, исковых заявлений</w:t>
            </w:r>
          </w:p>
        </w:tc>
      </w:tr>
      <w:tr w:rsidR="00B56084" w:rsidRPr="0011718E" w:rsidTr="002C54B3">
        <w:trPr>
          <w:trHeight w:val="72"/>
        </w:trPr>
        <w:tc>
          <w:tcPr>
            <w:tcW w:w="564" w:type="dxa"/>
            <w:tcBorders>
              <w:bottom w:val="single" w:sz="4" w:space="0" w:color="auto"/>
            </w:tcBorders>
          </w:tcPr>
          <w:p w:rsidR="00B56084" w:rsidRPr="0011718E" w:rsidRDefault="00B56084" w:rsidP="00196F08">
            <w:pPr>
              <w:suppressAutoHyphens/>
              <w:ind w:right="306"/>
              <w:rPr>
                <w:rFonts w:eastAsia="MS Mincho"/>
                <w:b/>
                <w:i/>
              </w:rPr>
            </w:pPr>
          </w:p>
        </w:tc>
        <w:tc>
          <w:tcPr>
            <w:tcW w:w="705" w:type="dxa"/>
            <w:tcBorders>
              <w:bottom w:val="single" w:sz="4" w:space="0" w:color="auto"/>
            </w:tcBorders>
          </w:tcPr>
          <w:p w:rsidR="00B56084" w:rsidRPr="0011718E" w:rsidRDefault="00B56084" w:rsidP="00196F08">
            <w:pPr>
              <w:suppressAutoHyphens/>
              <w:ind w:right="306"/>
              <w:rPr>
                <w:rFonts w:eastAsia="MS Mincho"/>
                <w:b/>
                <w:i/>
              </w:rPr>
            </w:pPr>
          </w:p>
        </w:tc>
        <w:tc>
          <w:tcPr>
            <w:tcW w:w="1555" w:type="dxa"/>
            <w:tcBorders>
              <w:bottom w:val="single" w:sz="4" w:space="0" w:color="auto"/>
            </w:tcBorders>
          </w:tcPr>
          <w:p w:rsidR="00B56084" w:rsidRPr="0011718E" w:rsidRDefault="00B56084" w:rsidP="00196F08">
            <w:pPr>
              <w:suppressAutoHyphens/>
              <w:ind w:right="306"/>
              <w:rPr>
                <w:rFonts w:eastAsia="MS Mincho"/>
                <w:b/>
                <w:i/>
              </w:rPr>
            </w:pPr>
          </w:p>
        </w:tc>
        <w:tc>
          <w:tcPr>
            <w:tcW w:w="2261" w:type="dxa"/>
            <w:tcBorders>
              <w:bottom w:val="single" w:sz="4" w:space="0" w:color="auto"/>
            </w:tcBorders>
          </w:tcPr>
          <w:p w:rsidR="00B56084" w:rsidRPr="0011718E" w:rsidRDefault="00B56084" w:rsidP="00196F08">
            <w:pPr>
              <w:suppressAutoHyphens/>
              <w:ind w:right="306"/>
              <w:rPr>
                <w:rFonts w:eastAsia="MS Mincho"/>
                <w:b/>
                <w:i/>
              </w:rPr>
            </w:pPr>
          </w:p>
        </w:tc>
        <w:tc>
          <w:tcPr>
            <w:tcW w:w="1869" w:type="dxa"/>
            <w:tcBorders>
              <w:bottom w:val="single" w:sz="4" w:space="0" w:color="auto"/>
            </w:tcBorders>
          </w:tcPr>
          <w:p w:rsidR="00B56084" w:rsidRPr="0011718E" w:rsidRDefault="00B56084" w:rsidP="00196F08">
            <w:pPr>
              <w:suppressAutoHyphens/>
              <w:ind w:right="306"/>
              <w:rPr>
                <w:rFonts w:eastAsia="MS Mincho"/>
                <w:b/>
                <w:i/>
              </w:rPr>
            </w:pPr>
          </w:p>
        </w:tc>
        <w:tc>
          <w:tcPr>
            <w:tcW w:w="1838" w:type="dxa"/>
            <w:tcBorders>
              <w:bottom w:val="single" w:sz="4" w:space="0" w:color="auto"/>
            </w:tcBorders>
          </w:tcPr>
          <w:p w:rsidR="00B56084" w:rsidRPr="0011718E" w:rsidRDefault="00B56084" w:rsidP="00196F08">
            <w:pPr>
              <w:suppressAutoHyphens/>
              <w:ind w:right="306"/>
              <w:rPr>
                <w:rFonts w:eastAsia="MS Mincho"/>
                <w:b/>
                <w:i/>
              </w:rPr>
            </w:pPr>
          </w:p>
        </w:tc>
        <w:tc>
          <w:tcPr>
            <w:tcW w:w="1838" w:type="dxa"/>
            <w:tcBorders>
              <w:bottom w:val="single" w:sz="4" w:space="0" w:color="auto"/>
            </w:tcBorders>
          </w:tcPr>
          <w:p w:rsidR="00B56084" w:rsidRPr="0011718E" w:rsidRDefault="00B56084" w:rsidP="00196F08">
            <w:pPr>
              <w:suppressAutoHyphens/>
              <w:ind w:right="306"/>
              <w:rPr>
                <w:rFonts w:eastAsia="MS Mincho"/>
                <w:b/>
                <w:i/>
              </w:rPr>
            </w:pPr>
          </w:p>
        </w:tc>
        <w:tc>
          <w:tcPr>
            <w:tcW w:w="2120" w:type="dxa"/>
            <w:tcBorders>
              <w:bottom w:val="single" w:sz="4" w:space="0" w:color="auto"/>
            </w:tcBorders>
          </w:tcPr>
          <w:p w:rsidR="00B56084" w:rsidRPr="0011718E" w:rsidRDefault="00B56084" w:rsidP="00196F08">
            <w:pPr>
              <w:suppressAutoHyphens/>
              <w:ind w:right="306"/>
              <w:rPr>
                <w:rFonts w:eastAsia="MS Mincho"/>
                <w:b/>
                <w:i/>
              </w:rPr>
            </w:pPr>
          </w:p>
        </w:tc>
        <w:tc>
          <w:tcPr>
            <w:tcW w:w="1982" w:type="dxa"/>
            <w:tcBorders>
              <w:bottom w:val="single" w:sz="4" w:space="0" w:color="auto"/>
            </w:tcBorders>
          </w:tcPr>
          <w:p w:rsidR="00B56084" w:rsidRPr="0011718E" w:rsidRDefault="00B56084" w:rsidP="00196F08">
            <w:pPr>
              <w:suppressAutoHyphens/>
              <w:ind w:right="306"/>
              <w:rPr>
                <w:rFonts w:eastAsia="MS Mincho"/>
                <w:b/>
                <w:i/>
              </w:rPr>
            </w:pPr>
          </w:p>
        </w:tc>
      </w:tr>
      <w:tr w:rsidR="00B56084" w:rsidRPr="0011718E" w:rsidTr="002C54B3">
        <w:trPr>
          <w:trHeight w:val="2667"/>
        </w:trPr>
        <w:tc>
          <w:tcPr>
            <w:tcW w:w="14735" w:type="dxa"/>
            <w:gridSpan w:val="9"/>
            <w:tcBorders>
              <w:top w:val="single" w:sz="4" w:space="0" w:color="auto"/>
              <w:left w:val="nil"/>
              <w:bottom w:val="nil"/>
              <w:right w:val="nil"/>
            </w:tcBorders>
          </w:tcPr>
          <w:p w:rsidR="002C54B3" w:rsidRPr="0011718E" w:rsidRDefault="002C54B3" w:rsidP="002C54B3">
            <w:pPr>
              <w:suppressAutoHyphens/>
              <w:ind w:firstLine="709"/>
              <w:jc w:val="both"/>
              <w:rPr>
                <w:rFonts w:eastAsia="MS Mincho"/>
                <w:i/>
              </w:rPr>
            </w:pPr>
            <w:r w:rsidRPr="0011718E">
              <w:rPr>
                <w:rFonts w:eastAsia="MS Mincho"/>
                <w:i/>
              </w:rPr>
              <w:t>с приложением:</w:t>
            </w:r>
          </w:p>
          <w:p w:rsidR="002C54B3" w:rsidRPr="0011718E" w:rsidRDefault="002C54B3" w:rsidP="002C54B3">
            <w:pPr>
              <w:tabs>
                <w:tab w:val="left" w:pos="8640"/>
              </w:tabs>
              <w:ind w:firstLine="709"/>
              <w:jc w:val="both"/>
              <w:rPr>
                <w:i/>
              </w:rPr>
            </w:pPr>
            <w:r w:rsidRPr="0011718E">
              <w:rPr>
                <w:i/>
              </w:rPr>
              <w:t>-  копий договоров, указанных в таблице, (</w:t>
            </w:r>
            <w:r w:rsidRPr="0011718E">
              <w:rPr>
                <w:i/>
                <w:iCs/>
              </w:rPr>
              <w:t>с приложениями к договору, отражающими вид и цену</w:t>
            </w:r>
            <w:r w:rsidR="00995376">
              <w:rPr>
                <w:i/>
                <w:iCs/>
              </w:rPr>
              <w:t xml:space="preserve"> поставленных Товаров</w:t>
            </w:r>
            <w:r w:rsidRPr="0011718E">
              <w:rPr>
                <w:i/>
              </w:rPr>
              <w:t xml:space="preserve">) </w:t>
            </w:r>
          </w:p>
          <w:p w:rsidR="002C54B3" w:rsidRPr="0011718E" w:rsidRDefault="002C54B3" w:rsidP="002C54B3">
            <w:pPr>
              <w:tabs>
                <w:tab w:val="left" w:pos="8640"/>
              </w:tabs>
              <w:ind w:firstLine="709"/>
              <w:jc w:val="both"/>
              <w:rPr>
                <w:i/>
              </w:rPr>
            </w:pPr>
            <w:r w:rsidRPr="0011718E">
              <w:rPr>
                <w:i/>
              </w:rPr>
              <w:t xml:space="preserve">- копий </w:t>
            </w:r>
            <w:r w:rsidR="00995376">
              <w:rPr>
                <w:i/>
              </w:rPr>
              <w:t xml:space="preserve">накладных </w:t>
            </w:r>
            <w:r w:rsidRPr="0011718E">
              <w:rPr>
                <w:i/>
              </w:rPr>
              <w:t>к приложенным договорам</w:t>
            </w:r>
          </w:p>
          <w:p w:rsidR="00C948E1" w:rsidRPr="0011718E" w:rsidRDefault="00C948E1" w:rsidP="002C54B3">
            <w:pPr>
              <w:tabs>
                <w:tab w:val="left" w:pos="8640"/>
              </w:tabs>
              <w:ind w:firstLine="709"/>
              <w:jc w:val="both"/>
              <w:rPr>
                <w:i/>
              </w:rPr>
            </w:pPr>
            <w:r w:rsidRPr="0011718E">
              <w:rPr>
                <w:bCs/>
              </w:rPr>
              <w:t xml:space="preserve">- </w:t>
            </w:r>
            <w:r w:rsidRPr="0011718E">
              <w:rPr>
                <w:bCs/>
                <w:i/>
              </w:rPr>
              <w:t>копии платежных поручений, подтверждающих получение денежных средств по</w:t>
            </w:r>
            <w:r w:rsidR="00995376">
              <w:rPr>
                <w:bCs/>
                <w:i/>
              </w:rPr>
              <w:t xml:space="preserve"> поставленным Товарам</w:t>
            </w:r>
            <w:r w:rsidRPr="0011718E">
              <w:rPr>
                <w:bCs/>
                <w:i/>
              </w:rPr>
              <w:t>, указанным в таблице (предоставляются документы с отметкой банка по каждому договору)</w:t>
            </w:r>
          </w:p>
          <w:p w:rsidR="00B56084" w:rsidRPr="0011718E" w:rsidRDefault="00B56084" w:rsidP="00196F08">
            <w:pPr>
              <w:tabs>
                <w:tab w:val="left" w:pos="8640"/>
              </w:tabs>
              <w:ind w:firstLine="709"/>
              <w:jc w:val="both"/>
              <w:rPr>
                <w:i/>
              </w:rPr>
            </w:pPr>
          </w:p>
          <w:p w:rsidR="00B56084" w:rsidRPr="0011718E" w:rsidRDefault="00B56084" w:rsidP="00196F08">
            <w:pPr>
              <w:suppressAutoHyphens/>
              <w:ind w:right="306"/>
              <w:rPr>
                <w:rFonts w:eastAsia="MS Mincho"/>
              </w:rPr>
            </w:pPr>
            <w:r w:rsidRPr="0011718E">
              <w:rPr>
                <w:rFonts w:eastAsia="MS Mincho"/>
              </w:rPr>
              <w:t xml:space="preserve">Имеющий полномочия действовать от имени </w:t>
            </w:r>
            <w:r w:rsidRPr="0011718E">
              <w:t>Претендента</w:t>
            </w:r>
            <w:r w:rsidRPr="0011718E">
              <w:rPr>
                <w:rFonts w:eastAsia="MS Mincho"/>
              </w:rPr>
              <w:t>_________________________________________________</w:t>
            </w:r>
          </w:p>
          <w:p w:rsidR="00B56084" w:rsidRPr="0011718E" w:rsidRDefault="00B56084" w:rsidP="00196F08">
            <w:pPr>
              <w:suppressAutoHyphens/>
              <w:ind w:right="306"/>
              <w:rPr>
                <w:rFonts w:eastAsia="MS Mincho"/>
                <w:i/>
              </w:rPr>
            </w:pPr>
            <w:r w:rsidRPr="0011718E">
              <w:rPr>
                <w:rFonts w:eastAsia="MS Mincho"/>
                <w:i/>
              </w:rPr>
              <w:t xml:space="preserve">(Полное наименование </w:t>
            </w:r>
            <w:r w:rsidRPr="0011718E">
              <w:rPr>
                <w:i/>
              </w:rPr>
              <w:t>Претендента</w:t>
            </w:r>
            <w:r w:rsidRPr="0011718E">
              <w:rPr>
                <w:rFonts w:eastAsia="MS Mincho"/>
                <w:i/>
              </w:rPr>
              <w:t>)</w:t>
            </w:r>
          </w:p>
          <w:p w:rsidR="00B56084" w:rsidRPr="0011718E" w:rsidRDefault="00B56084" w:rsidP="00196F08">
            <w:pPr>
              <w:suppressAutoHyphens/>
              <w:ind w:right="306"/>
              <w:rPr>
                <w:rFonts w:eastAsia="MS Mincho"/>
              </w:rPr>
            </w:pPr>
            <w:r w:rsidRPr="0011718E">
              <w:rPr>
                <w:rFonts w:eastAsia="MS Mincho"/>
              </w:rPr>
              <w:t>_________________________________________________</w:t>
            </w:r>
          </w:p>
          <w:p w:rsidR="00B56084" w:rsidRPr="0011718E" w:rsidRDefault="00B56084" w:rsidP="00196F08">
            <w:pPr>
              <w:suppressAutoHyphens/>
              <w:ind w:right="306"/>
              <w:rPr>
                <w:rFonts w:eastAsia="MS Mincho"/>
              </w:rPr>
            </w:pPr>
            <w:r w:rsidRPr="0011718E">
              <w:rPr>
                <w:rFonts w:eastAsia="MS Mincho"/>
              </w:rPr>
              <w:t>(Должность, подпись, ФИО)                                  (печать)</w:t>
            </w:r>
          </w:p>
        </w:tc>
      </w:tr>
    </w:tbl>
    <w:p w:rsidR="00D9411F" w:rsidRPr="0011718E" w:rsidRDefault="00D9411F" w:rsidP="007571A7"/>
    <w:p w:rsidR="00D9411F" w:rsidRPr="0011718E" w:rsidRDefault="00D9411F" w:rsidP="007571A7">
      <w:pPr>
        <w:sectPr w:rsidR="00D9411F" w:rsidRPr="0011718E" w:rsidSect="00E324F9">
          <w:pgSz w:w="16838" w:h="11906" w:orient="landscape" w:code="9"/>
          <w:pgMar w:top="1134" w:right="851" w:bottom="924" w:left="992" w:header="720" w:footer="306" w:gutter="0"/>
          <w:cols w:space="720"/>
          <w:noEndnote/>
        </w:sectPr>
      </w:pPr>
    </w:p>
    <w:p w:rsidR="00D9411F" w:rsidRPr="0011718E" w:rsidRDefault="008D2889" w:rsidP="00D9411F">
      <w:pPr>
        <w:jc w:val="right"/>
      </w:pPr>
      <w:r w:rsidRPr="0011718E">
        <w:lastRenderedPageBreak/>
        <w:t>Приложение № 5</w:t>
      </w:r>
    </w:p>
    <w:p w:rsidR="00D9411F" w:rsidRPr="0011718E" w:rsidRDefault="00D9411F" w:rsidP="00D9411F">
      <w:pPr>
        <w:jc w:val="right"/>
      </w:pPr>
      <w:r w:rsidRPr="0011718E">
        <w:t xml:space="preserve">                  к котировочной документации</w:t>
      </w:r>
    </w:p>
    <w:p w:rsidR="00D9411F" w:rsidRPr="0011718E" w:rsidRDefault="00D9411F" w:rsidP="00D9411F">
      <w:pPr>
        <w:pStyle w:val="a6"/>
        <w:rPr>
          <w:sz w:val="24"/>
          <w:szCs w:val="24"/>
          <w:lang w:val="ru-RU"/>
        </w:rPr>
      </w:pPr>
    </w:p>
    <w:p w:rsidR="00D9411F" w:rsidRPr="0011718E" w:rsidRDefault="00D9411F" w:rsidP="00D9411F">
      <w:pPr>
        <w:ind w:firstLine="567"/>
        <w:jc w:val="center"/>
      </w:pPr>
    </w:p>
    <w:p w:rsidR="00D9411F" w:rsidRPr="0011718E" w:rsidRDefault="00D9411F" w:rsidP="00D9411F">
      <w:pPr>
        <w:ind w:firstLine="567"/>
        <w:jc w:val="center"/>
      </w:pPr>
    </w:p>
    <w:p w:rsidR="00D9411F" w:rsidRPr="0011718E" w:rsidRDefault="00D9411F" w:rsidP="00D9411F">
      <w:pPr>
        <w:ind w:firstLine="567"/>
        <w:jc w:val="center"/>
        <w:rPr>
          <w:b/>
        </w:rPr>
      </w:pPr>
      <w:r w:rsidRPr="0011718E">
        <w:rPr>
          <w:b/>
        </w:rPr>
        <w:t>Справка о сделке</w:t>
      </w:r>
    </w:p>
    <w:p w:rsidR="00D9411F" w:rsidRPr="0011718E" w:rsidRDefault="00D9411F" w:rsidP="00D9411F">
      <w:pPr>
        <w:ind w:firstLine="567"/>
        <w:jc w:val="center"/>
      </w:pPr>
    </w:p>
    <w:p w:rsidR="00D9411F" w:rsidRPr="0011718E" w:rsidRDefault="00D9411F" w:rsidP="00D9411F">
      <w:pPr>
        <w:ind w:firstLine="567"/>
        <w:jc w:val="center"/>
      </w:pPr>
    </w:p>
    <w:p w:rsidR="00D9411F" w:rsidRPr="0011718E" w:rsidRDefault="00D9411F" w:rsidP="00D9411F">
      <w:pPr>
        <w:ind w:firstLine="567"/>
        <w:jc w:val="center"/>
      </w:pPr>
    </w:p>
    <w:p w:rsidR="00165CEF" w:rsidRPr="0011718E" w:rsidRDefault="00165CEF" w:rsidP="00165CEF">
      <w:pPr>
        <w:ind w:firstLine="567"/>
        <w:jc w:val="both"/>
      </w:pPr>
      <w:r w:rsidRPr="0011718E">
        <w:t xml:space="preserve">Настоящим подтверждаю, что заключение договора для ____________ </w:t>
      </w:r>
      <w:r w:rsidRPr="0011718E">
        <w:rPr>
          <w:b/>
          <w:i/>
        </w:rPr>
        <w:t>(наименование претендента)</w:t>
      </w:r>
      <w:r w:rsidRPr="0011718E">
        <w:rPr>
          <w:i/>
        </w:rPr>
        <w:t xml:space="preserve"> </w:t>
      </w:r>
      <w:r w:rsidRPr="0011718E">
        <w:t xml:space="preserve">по итогам запроса котировок № ________ на право заключения договора на ______________ </w:t>
      </w:r>
      <w:r w:rsidRPr="0011718E">
        <w:rPr>
          <w:b/>
          <w:i/>
        </w:rPr>
        <w:t>(наименование процедуры) с начальной (максимальной) ценой договора____________, указанной в котировочной документации)</w:t>
      </w:r>
      <w:r w:rsidRPr="0011718E">
        <w:t>:</w:t>
      </w:r>
    </w:p>
    <w:p w:rsidR="00165CEF" w:rsidRPr="0011718E" w:rsidRDefault="00165CEF" w:rsidP="00165CEF">
      <w:pPr>
        <w:numPr>
          <w:ilvl w:val="0"/>
          <w:numId w:val="19"/>
        </w:numPr>
        <w:jc w:val="both"/>
      </w:pPr>
      <w:r w:rsidRPr="0011718E">
        <w:t xml:space="preserve">__________ </w:t>
      </w:r>
      <w:r w:rsidRPr="0011718E">
        <w:rPr>
          <w:i/>
        </w:rPr>
        <w:t>(является/не является)</w:t>
      </w:r>
      <w:r w:rsidRPr="0011718E">
        <w:t xml:space="preserve"> крупной сделкой. </w:t>
      </w:r>
    </w:p>
    <w:p w:rsidR="00165CEF" w:rsidRPr="0011718E" w:rsidRDefault="00165CEF" w:rsidP="00165CEF">
      <w:pPr>
        <w:numPr>
          <w:ilvl w:val="0"/>
          <w:numId w:val="19"/>
        </w:numPr>
        <w:jc w:val="both"/>
      </w:pPr>
      <w:r w:rsidRPr="0011718E">
        <w:t>__________</w:t>
      </w:r>
      <w:r w:rsidRPr="0011718E">
        <w:rPr>
          <w:i/>
        </w:rPr>
        <w:t>(является/не является)</w:t>
      </w:r>
      <w:r w:rsidRPr="0011718E">
        <w:t xml:space="preserve"> сделкой, в отношении которой имеется заинтересованность. </w:t>
      </w:r>
    </w:p>
    <w:p w:rsidR="00165CEF" w:rsidRPr="0011718E" w:rsidRDefault="00165CEF" w:rsidP="00165CEF">
      <w:pPr>
        <w:ind w:firstLine="567"/>
        <w:jc w:val="both"/>
      </w:pPr>
    </w:p>
    <w:p w:rsidR="00165CEF" w:rsidRPr="0011718E" w:rsidRDefault="00165CEF" w:rsidP="00165CEF">
      <w:pPr>
        <w:ind w:firstLine="567"/>
        <w:jc w:val="both"/>
      </w:pPr>
      <w:r w:rsidRPr="0011718E">
        <w:t xml:space="preserve">Решение об одобрении ____________ </w:t>
      </w:r>
      <w:r w:rsidRPr="0011718E">
        <w:rPr>
          <w:i/>
        </w:rPr>
        <w:t>(крупной сделки /сделки, в отношении которой имеется заинтересованность)</w:t>
      </w:r>
      <w:r w:rsidRPr="0011718E">
        <w:t xml:space="preserve">, оформленное в соответствии с требованиями законодательства Российской Федерации, прилагается. </w:t>
      </w:r>
      <w:r w:rsidRPr="0011718E">
        <w:rPr>
          <w:i/>
        </w:rPr>
        <w:t>(указывается в случае, если сделка является крупной и/или сделкой, в отношении которой имеется заинтересованность)</w:t>
      </w:r>
    </w:p>
    <w:p w:rsidR="00D9411F" w:rsidRPr="0011718E" w:rsidRDefault="00D9411F" w:rsidP="00D9411F">
      <w:pPr>
        <w:ind w:firstLine="567"/>
        <w:jc w:val="both"/>
      </w:pPr>
    </w:p>
    <w:p w:rsidR="00D9411F" w:rsidRPr="0011718E" w:rsidRDefault="00D9411F" w:rsidP="00D9411F">
      <w:pPr>
        <w:ind w:firstLine="567"/>
        <w:jc w:val="both"/>
      </w:pPr>
    </w:p>
    <w:p w:rsidR="00D9411F" w:rsidRPr="0011718E" w:rsidRDefault="00D9411F" w:rsidP="00D9411F">
      <w:pPr>
        <w:ind w:firstLine="567"/>
        <w:jc w:val="center"/>
      </w:pPr>
    </w:p>
    <w:p w:rsidR="00D9411F" w:rsidRPr="0011718E" w:rsidRDefault="00D9411F" w:rsidP="00D9411F">
      <w:pPr>
        <w:ind w:firstLine="567"/>
        <w:jc w:val="center"/>
      </w:pPr>
    </w:p>
    <w:p w:rsidR="00D9411F" w:rsidRPr="0011718E" w:rsidRDefault="00D9411F" w:rsidP="00D9411F">
      <w:pPr>
        <w:ind w:firstLine="567"/>
        <w:jc w:val="center"/>
      </w:pPr>
    </w:p>
    <w:p w:rsidR="00D9411F" w:rsidRPr="0011718E" w:rsidRDefault="00D9411F" w:rsidP="00D9411F">
      <w:pPr>
        <w:ind w:firstLine="567"/>
        <w:jc w:val="center"/>
      </w:pPr>
    </w:p>
    <w:p w:rsidR="00D9411F" w:rsidRPr="0011718E" w:rsidRDefault="00D9411F" w:rsidP="00D9411F">
      <w:pPr>
        <w:keepNext/>
        <w:ind w:firstLine="567"/>
        <w:outlineLvl w:val="2"/>
        <w:rPr>
          <w:bCs/>
        </w:rPr>
      </w:pPr>
      <w:r w:rsidRPr="0011718E">
        <w:rPr>
          <w:bCs/>
        </w:rPr>
        <w:t>Представитель, имеющий полномочия действовать от имени</w:t>
      </w:r>
      <w:r w:rsidR="00454938" w:rsidRPr="0011718E">
        <w:t xml:space="preserve"> </w:t>
      </w:r>
      <w:r w:rsidR="00454938" w:rsidRPr="0011718E">
        <w:rPr>
          <w:bCs/>
        </w:rPr>
        <w:t>Претендента</w:t>
      </w:r>
    </w:p>
    <w:p w:rsidR="00D9411F" w:rsidRPr="0011718E" w:rsidRDefault="00D9411F" w:rsidP="00D9411F">
      <w:pPr>
        <w:ind w:firstLine="567"/>
        <w:jc w:val="center"/>
      </w:pPr>
      <w:r w:rsidRPr="0011718E">
        <w:t>__________________________________________________________________</w:t>
      </w:r>
    </w:p>
    <w:p w:rsidR="00D9411F" w:rsidRPr="0011718E" w:rsidRDefault="00D9411F" w:rsidP="00D9411F">
      <w:pPr>
        <w:ind w:firstLine="567"/>
        <w:jc w:val="center"/>
        <w:rPr>
          <w:i/>
        </w:rPr>
      </w:pPr>
      <w:r w:rsidRPr="0011718E">
        <w:rPr>
          <w:i/>
        </w:rPr>
        <w:t>(полное наименование претендента)</w:t>
      </w:r>
    </w:p>
    <w:p w:rsidR="00D9411F" w:rsidRPr="0011718E" w:rsidRDefault="00D9411F" w:rsidP="00D9411F">
      <w:pPr>
        <w:ind w:firstLine="567"/>
      </w:pPr>
    </w:p>
    <w:p w:rsidR="00D9411F" w:rsidRPr="0011718E" w:rsidRDefault="00D9411F" w:rsidP="00D9411F">
      <w:pPr>
        <w:tabs>
          <w:tab w:val="right" w:pos="9923"/>
        </w:tabs>
        <w:ind w:firstLine="567"/>
      </w:pPr>
      <w:r w:rsidRPr="0011718E">
        <w:t>_______________________</w:t>
      </w:r>
      <w:r w:rsidRPr="0011718E">
        <w:tab/>
        <w:t>_______________________</w:t>
      </w:r>
    </w:p>
    <w:p w:rsidR="00D9411F" w:rsidRPr="0011718E" w:rsidRDefault="00D9411F" w:rsidP="00D9411F">
      <w:pPr>
        <w:tabs>
          <w:tab w:val="right" w:pos="9923"/>
        </w:tabs>
        <w:ind w:firstLine="567"/>
        <w:rPr>
          <w:i/>
        </w:rPr>
      </w:pPr>
      <w:r w:rsidRPr="0011718E">
        <w:rPr>
          <w:i/>
        </w:rPr>
        <w:t>(должность, ФИО)</w:t>
      </w:r>
      <w:r w:rsidRPr="0011718E">
        <w:rPr>
          <w:i/>
        </w:rPr>
        <w:tab/>
        <w:t>(подпись, печать (при наличии))</w:t>
      </w:r>
    </w:p>
    <w:p w:rsidR="00D9411F" w:rsidRPr="0011718E" w:rsidRDefault="00D9411F" w:rsidP="00D9411F">
      <w:pPr>
        <w:ind w:firstLine="567"/>
        <w:jc w:val="center"/>
      </w:pPr>
    </w:p>
    <w:p w:rsidR="00D9411F" w:rsidRPr="0011718E" w:rsidRDefault="00D9411F" w:rsidP="00D9411F">
      <w:pPr>
        <w:pStyle w:val="a6"/>
        <w:rPr>
          <w:sz w:val="24"/>
          <w:szCs w:val="24"/>
          <w:lang w:val="ru-RU"/>
        </w:rPr>
      </w:pPr>
    </w:p>
    <w:p w:rsidR="00D9411F" w:rsidRPr="0011718E" w:rsidRDefault="00D9411F" w:rsidP="00D9411F">
      <w:pPr>
        <w:pStyle w:val="a6"/>
        <w:rPr>
          <w:sz w:val="24"/>
          <w:szCs w:val="24"/>
          <w:lang w:val="ru-RU"/>
        </w:rPr>
      </w:pPr>
    </w:p>
    <w:p w:rsidR="00D9411F" w:rsidRPr="0011718E" w:rsidRDefault="00D9411F" w:rsidP="00D9411F">
      <w:pPr>
        <w:pStyle w:val="a6"/>
        <w:rPr>
          <w:sz w:val="24"/>
          <w:szCs w:val="24"/>
          <w:lang w:val="ru-RU"/>
        </w:rPr>
      </w:pPr>
    </w:p>
    <w:p w:rsidR="00D9411F" w:rsidRPr="0011718E" w:rsidRDefault="00D9411F" w:rsidP="00D9411F">
      <w:pPr>
        <w:pStyle w:val="a6"/>
        <w:rPr>
          <w:sz w:val="24"/>
          <w:szCs w:val="24"/>
          <w:lang w:val="ru-RU"/>
        </w:rPr>
      </w:pPr>
    </w:p>
    <w:p w:rsidR="00D9411F" w:rsidRPr="0011718E" w:rsidRDefault="00D9411F" w:rsidP="00D9411F">
      <w:pPr>
        <w:pStyle w:val="a6"/>
        <w:rPr>
          <w:sz w:val="24"/>
          <w:szCs w:val="24"/>
          <w:lang w:val="ru-RU"/>
        </w:rPr>
      </w:pPr>
    </w:p>
    <w:p w:rsidR="00D9411F" w:rsidRPr="0011718E" w:rsidRDefault="00D9411F" w:rsidP="00D9411F">
      <w:pPr>
        <w:pStyle w:val="a6"/>
        <w:rPr>
          <w:sz w:val="24"/>
          <w:szCs w:val="24"/>
          <w:lang w:val="ru-RU"/>
        </w:rPr>
      </w:pPr>
    </w:p>
    <w:p w:rsidR="00D9411F" w:rsidRPr="0011718E" w:rsidRDefault="00D9411F" w:rsidP="00D9411F">
      <w:pPr>
        <w:pStyle w:val="a6"/>
        <w:rPr>
          <w:sz w:val="24"/>
          <w:szCs w:val="24"/>
          <w:lang w:val="ru-RU"/>
        </w:rPr>
      </w:pPr>
    </w:p>
    <w:p w:rsidR="00D9411F" w:rsidRPr="0011718E" w:rsidRDefault="00D9411F" w:rsidP="00D9411F">
      <w:pPr>
        <w:pStyle w:val="a6"/>
        <w:rPr>
          <w:sz w:val="24"/>
          <w:szCs w:val="24"/>
          <w:lang w:val="ru-RU"/>
        </w:rPr>
      </w:pPr>
    </w:p>
    <w:p w:rsidR="00D9411F" w:rsidRPr="0011718E" w:rsidRDefault="00D9411F" w:rsidP="00D9411F">
      <w:pPr>
        <w:pStyle w:val="a6"/>
        <w:rPr>
          <w:sz w:val="24"/>
          <w:szCs w:val="24"/>
          <w:lang w:val="ru-RU"/>
        </w:rPr>
      </w:pPr>
    </w:p>
    <w:p w:rsidR="00165CEF" w:rsidRPr="0011718E" w:rsidRDefault="00165CEF" w:rsidP="00D9411F">
      <w:pPr>
        <w:pStyle w:val="a6"/>
        <w:rPr>
          <w:sz w:val="24"/>
          <w:szCs w:val="24"/>
          <w:lang w:val="ru-RU"/>
        </w:rPr>
      </w:pPr>
    </w:p>
    <w:p w:rsidR="00165CEF" w:rsidRPr="0011718E" w:rsidRDefault="00165CEF" w:rsidP="00D9411F">
      <w:pPr>
        <w:pStyle w:val="a6"/>
        <w:rPr>
          <w:sz w:val="24"/>
          <w:szCs w:val="24"/>
          <w:lang w:val="ru-RU"/>
        </w:rPr>
      </w:pPr>
    </w:p>
    <w:p w:rsidR="00165CEF" w:rsidRPr="0011718E" w:rsidRDefault="00165CEF" w:rsidP="00D9411F">
      <w:pPr>
        <w:pStyle w:val="a6"/>
        <w:rPr>
          <w:sz w:val="24"/>
          <w:szCs w:val="24"/>
          <w:lang w:val="ru-RU"/>
        </w:rPr>
      </w:pPr>
    </w:p>
    <w:p w:rsidR="00D9411F" w:rsidRPr="0011718E" w:rsidRDefault="00D9411F" w:rsidP="00D9411F">
      <w:pPr>
        <w:pStyle w:val="a6"/>
        <w:rPr>
          <w:lang w:val="ru-RU"/>
        </w:rPr>
      </w:pPr>
    </w:p>
    <w:p w:rsidR="00D9411F" w:rsidRPr="0011718E" w:rsidRDefault="00D9411F" w:rsidP="00D9411F">
      <w:pPr>
        <w:pStyle w:val="a6"/>
        <w:rPr>
          <w:lang w:val="ru-RU"/>
        </w:rPr>
      </w:pPr>
    </w:p>
    <w:p w:rsidR="00E7347B" w:rsidRPr="0011718E" w:rsidRDefault="00E7347B" w:rsidP="00D9411F">
      <w:pPr>
        <w:pStyle w:val="a6"/>
        <w:rPr>
          <w:lang w:val="ru-RU"/>
        </w:rPr>
      </w:pPr>
    </w:p>
    <w:p w:rsidR="00D9411F" w:rsidRPr="0011718E" w:rsidRDefault="00D9411F" w:rsidP="00D9411F">
      <w:pPr>
        <w:pStyle w:val="a6"/>
        <w:rPr>
          <w:lang w:val="ru-RU"/>
        </w:rPr>
      </w:pPr>
    </w:p>
    <w:p w:rsidR="004537BB" w:rsidRPr="0011718E" w:rsidRDefault="004537BB" w:rsidP="00D9411F">
      <w:pPr>
        <w:pStyle w:val="a6"/>
        <w:rPr>
          <w:lang w:val="ru-RU"/>
        </w:rPr>
      </w:pPr>
    </w:p>
    <w:p w:rsidR="00D9411F" w:rsidRPr="0011718E" w:rsidRDefault="00D9411F" w:rsidP="00D9411F">
      <w:pPr>
        <w:pStyle w:val="a6"/>
        <w:rPr>
          <w:lang w:val="ru-RU"/>
        </w:rPr>
      </w:pPr>
    </w:p>
    <w:p w:rsidR="00D9411F" w:rsidRPr="0011718E" w:rsidRDefault="00D9411F" w:rsidP="00D9411F">
      <w:pPr>
        <w:pStyle w:val="a6"/>
        <w:rPr>
          <w:lang w:val="ru-RU"/>
        </w:rPr>
      </w:pPr>
    </w:p>
    <w:p w:rsidR="00D9411F" w:rsidRPr="0011718E" w:rsidRDefault="00D9411F" w:rsidP="00D9411F">
      <w:pPr>
        <w:jc w:val="right"/>
      </w:pPr>
      <w:r w:rsidRPr="0011718E">
        <w:lastRenderedPageBreak/>
        <w:t xml:space="preserve">Приложение № </w:t>
      </w:r>
      <w:r w:rsidR="008D2889" w:rsidRPr="0011718E">
        <w:t>6</w:t>
      </w:r>
    </w:p>
    <w:p w:rsidR="00A35CE0" w:rsidRPr="0011718E" w:rsidRDefault="00D9411F" w:rsidP="00D9411F">
      <w:pPr>
        <w:jc w:val="right"/>
      </w:pPr>
      <w:r w:rsidRPr="0011718E">
        <w:t>к котировочной документации</w:t>
      </w:r>
    </w:p>
    <w:p w:rsidR="00985FEC" w:rsidRPr="0011718E" w:rsidRDefault="00985FEC" w:rsidP="00985FEC">
      <w:pPr>
        <w:pStyle w:val="30"/>
        <w:spacing w:before="120"/>
        <w:rPr>
          <w:rFonts w:ascii="Times New Roman" w:hAnsi="Times New Roman" w:cs="Times New Roman"/>
          <w:b w:val="0"/>
          <w:bCs w:val="0"/>
          <w:sz w:val="24"/>
          <w:szCs w:val="24"/>
        </w:rPr>
      </w:pPr>
    </w:p>
    <w:p w:rsidR="00985FEC" w:rsidRPr="0011718E" w:rsidRDefault="00985FEC" w:rsidP="00985FEC">
      <w:pPr>
        <w:jc w:val="center"/>
        <w:rPr>
          <w:b/>
          <w:bCs/>
        </w:rPr>
      </w:pPr>
      <w:r w:rsidRPr="0011718E">
        <w:rPr>
          <w:bCs/>
        </w:rPr>
        <w:t>Техническое предложение</w:t>
      </w:r>
      <w:r w:rsidR="004411A7" w:rsidRPr="0011718E">
        <w:rPr>
          <w:bCs/>
        </w:rPr>
        <w:t xml:space="preserve"> </w:t>
      </w:r>
      <w:r w:rsidRPr="0011718E">
        <w:rPr>
          <w:b/>
          <w:bCs/>
        </w:rPr>
        <w:t xml:space="preserve">  ____________________ .</w:t>
      </w:r>
    </w:p>
    <w:p w:rsidR="00985FEC" w:rsidRPr="0011718E" w:rsidRDefault="00985FEC" w:rsidP="00985FEC">
      <w:pPr>
        <w:jc w:val="center"/>
        <w:rPr>
          <w:bCs/>
          <w:sz w:val="18"/>
          <w:szCs w:val="18"/>
        </w:rPr>
      </w:pPr>
      <w:r w:rsidRPr="0011718E">
        <w:rPr>
          <w:b/>
          <w:bCs/>
        </w:rPr>
        <w:t xml:space="preserve">                                              </w:t>
      </w:r>
      <w:r w:rsidRPr="0011718E">
        <w:rPr>
          <w:bCs/>
          <w:sz w:val="18"/>
          <w:szCs w:val="18"/>
        </w:rPr>
        <w:t>(полное наименование Претендента)</w:t>
      </w:r>
    </w:p>
    <w:p w:rsidR="00985FEC" w:rsidRPr="0011718E" w:rsidRDefault="00985FEC" w:rsidP="00985FEC">
      <w:pPr>
        <w:jc w:val="center"/>
        <w:rPr>
          <w:bCs/>
        </w:rPr>
      </w:pPr>
      <w:r w:rsidRPr="0011718E">
        <w:rPr>
          <w:b/>
          <w:bCs/>
        </w:rPr>
        <w:t>по запросу котировок № ________,</w:t>
      </w:r>
    </w:p>
    <w:p w:rsidR="00985FEC" w:rsidRPr="0011718E" w:rsidRDefault="00985FEC" w:rsidP="00985FEC">
      <w:pPr>
        <w:rPr>
          <w:b/>
          <w:bCs/>
          <w:i/>
        </w:rPr>
      </w:pPr>
      <w:r w:rsidRPr="0011718E">
        <w:rPr>
          <w:b/>
          <w:bCs/>
          <w:i/>
        </w:rPr>
        <w:t>Оформляется отдельно по каждому лоту</w:t>
      </w:r>
    </w:p>
    <w:p w:rsidR="00985FEC" w:rsidRPr="0011718E" w:rsidRDefault="00985FEC" w:rsidP="00985FEC">
      <w:pPr>
        <w:rPr>
          <w:bCs/>
        </w:rPr>
      </w:pPr>
      <w:r w:rsidRPr="0011718E">
        <w:rPr>
          <w:bCs/>
        </w:rPr>
        <w:t>«____» ___________ 20__ г.</w:t>
      </w:r>
    </w:p>
    <w:p w:rsidR="00985FEC" w:rsidRPr="0011718E" w:rsidRDefault="00985FEC" w:rsidP="00985FEC">
      <w:pPr>
        <w:rPr>
          <w:bCs/>
        </w:rPr>
      </w:pPr>
    </w:p>
    <w:p w:rsidR="00985FEC" w:rsidRPr="0011718E" w:rsidRDefault="00985FEC" w:rsidP="00985FEC">
      <w:pP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264"/>
        <w:gridCol w:w="6525"/>
      </w:tblGrid>
      <w:tr w:rsidR="00B56084" w:rsidRPr="0011718E" w:rsidTr="00196F08">
        <w:tc>
          <w:tcPr>
            <w:tcW w:w="675" w:type="dxa"/>
            <w:vAlign w:val="center"/>
          </w:tcPr>
          <w:p w:rsidR="00B56084" w:rsidRPr="0011718E" w:rsidRDefault="00B56084" w:rsidP="00196F08">
            <w:pPr>
              <w:jc w:val="center"/>
            </w:pPr>
            <w:r w:rsidRPr="0011718E">
              <w:t>1</w:t>
            </w:r>
          </w:p>
        </w:tc>
        <w:tc>
          <w:tcPr>
            <w:tcW w:w="2264" w:type="dxa"/>
            <w:shd w:val="clear" w:color="auto" w:fill="auto"/>
            <w:vAlign w:val="center"/>
          </w:tcPr>
          <w:p w:rsidR="00B56084" w:rsidRPr="0011718E" w:rsidRDefault="00B56084" w:rsidP="00995376">
            <w:r w:rsidRPr="0011718E">
              <w:t xml:space="preserve">Наименование </w:t>
            </w:r>
            <w:r w:rsidR="00995376">
              <w:t>Товара</w:t>
            </w:r>
          </w:p>
        </w:tc>
        <w:tc>
          <w:tcPr>
            <w:tcW w:w="6525" w:type="dxa"/>
            <w:shd w:val="clear" w:color="auto" w:fill="auto"/>
            <w:vAlign w:val="center"/>
          </w:tcPr>
          <w:p w:rsidR="00B56084" w:rsidRPr="0011718E" w:rsidRDefault="00B56084" w:rsidP="00995376">
            <w:r w:rsidRPr="0011718E">
              <w:rPr>
                <w:bCs/>
                <w:i/>
              </w:rPr>
              <w:t xml:space="preserve">Наименование </w:t>
            </w:r>
            <w:r w:rsidR="00995376">
              <w:rPr>
                <w:bCs/>
                <w:i/>
              </w:rPr>
              <w:t xml:space="preserve">Товара </w:t>
            </w:r>
            <w:r w:rsidRPr="0011718E">
              <w:rPr>
                <w:bCs/>
                <w:i/>
              </w:rPr>
              <w:t>в соответствии с требованиями технического задания*</w:t>
            </w:r>
          </w:p>
        </w:tc>
      </w:tr>
      <w:tr w:rsidR="00B56084" w:rsidRPr="0011718E" w:rsidTr="00196F08">
        <w:tc>
          <w:tcPr>
            <w:tcW w:w="675" w:type="dxa"/>
            <w:vAlign w:val="center"/>
          </w:tcPr>
          <w:p w:rsidR="00B56084" w:rsidRPr="0011718E" w:rsidRDefault="00B56084" w:rsidP="00196F08">
            <w:pPr>
              <w:jc w:val="center"/>
            </w:pPr>
            <w:r w:rsidRPr="0011718E">
              <w:t>2</w:t>
            </w:r>
          </w:p>
        </w:tc>
        <w:tc>
          <w:tcPr>
            <w:tcW w:w="2264" w:type="dxa"/>
            <w:shd w:val="clear" w:color="auto" w:fill="auto"/>
            <w:vAlign w:val="center"/>
          </w:tcPr>
          <w:p w:rsidR="00B56084" w:rsidRPr="0011718E" w:rsidRDefault="00B56084" w:rsidP="00995376">
            <w:r w:rsidRPr="0011718E">
              <w:t xml:space="preserve">Состав </w:t>
            </w:r>
            <w:r w:rsidR="008443D4" w:rsidRPr="0011718E">
              <w:rPr>
                <w:bCs/>
              </w:rPr>
              <w:t>и объем</w:t>
            </w:r>
            <w:r w:rsidR="008443D4" w:rsidRPr="0011718E">
              <w:t xml:space="preserve"> </w:t>
            </w:r>
            <w:r w:rsidR="00995376">
              <w:t>Товара</w:t>
            </w:r>
          </w:p>
        </w:tc>
        <w:tc>
          <w:tcPr>
            <w:tcW w:w="6525" w:type="dxa"/>
            <w:shd w:val="clear" w:color="auto" w:fill="auto"/>
            <w:vAlign w:val="center"/>
          </w:tcPr>
          <w:p w:rsidR="00B56084" w:rsidRPr="0011718E" w:rsidRDefault="00B56084" w:rsidP="00995376">
            <w:pPr>
              <w:rPr>
                <w:i/>
              </w:rPr>
            </w:pPr>
            <w:r w:rsidRPr="0011718E">
              <w:rPr>
                <w:i/>
              </w:rPr>
              <w:t xml:space="preserve">Состав </w:t>
            </w:r>
            <w:r w:rsidR="00EB051A" w:rsidRPr="0011718E">
              <w:rPr>
                <w:bCs/>
                <w:i/>
              </w:rPr>
              <w:t xml:space="preserve">и объем </w:t>
            </w:r>
            <w:r w:rsidR="00995376">
              <w:rPr>
                <w:bCs/>
                <w:i/>
              </w:rPr>
              <w:t xml:space="preserve">Товаров </w:t>
            </w:r>
            <w:r w:rsidRPr="0011718E">
              <w:rPr>
                <w:bCs/>
                <w:i/>
              </w:rPr>
              <w:t>в соответствии с тр</w:t>
            </w:r>
            <w:r w:rsidR="00BC27B9" w:rsidRPr="0011718E">
              <w:rPr>
                <w:bCs/>
                <w:i/>
              </w:rPr>
              <w:t>ебованиями технического задания</w:t>
            </w:r>
            <w:r w:rsidR="0066166C" w:rsidRPr="0011718E">
              <w:rPr>
                <w:bCs/>
                <w:i/>
              </w:rPr>
              <w:t xml:space="preserve"> </w:t>
            </w:r>
            <w:r w:rsidR="005B444E" w:rsidRPr="0011718E">
              <w:rPr>
                <w:bCs/>
                <w:i/>
              </w:rPr>
              <w:t>(</w:t>
            </w:r>
            <w:r w:rsidR="00BC27B9" w:rsidRPr="0011718E">
              <w:rPr>
                <w:b/>
                <w:bCs/>
                <w:i/>
              </w:rPr>
              <w:t>оформить отдельным приложением к техническому предложению</w:t>
            </w:r>
            <w:r w:rsidR="005B444E" w:rsidRPr="0011718E">
              <w:rPr>
                <w:b/>
                <w:bCs/>
                <w:i/>
              </w:rPr>
              <w:t>)</w:t>
            </w:r>
            <w:r w:rsidR="00BC27B9" w:rsidRPr="0011718E">
              <w:rPr>
                <w:bCs/>
                <w:i/>
              </w:rPr>
              <w:t>*</w:t>
            </w:r>
          </w:p>
        </w:tc>
      </w:tr>
      <w:tr w:rsidR="00B56084" w:rsidRPr="0011718E" w:rsidTr="00196F08">
        <w:tc>
          <w:tcPr>
            <w:tcW w:w="675" w:type="dxa"/>
            <w:vAlign w:val="center"/>
          </w:tcPr>
          <w:p w:rsidR="00B56084" w:rsidRPr="0011718E" w:rsidRDefault="00B56084" w:rsidP="00196F08">
            <w:pPr>
              <w:jc w:val="center"/>
              <w:rPr>
                <w:bCs/>
              </w:rPr>
            </w:pPr>
            <w:r w:rsidRPr="0011718E">
              <w:rPr>
                <w:bCs/>
              </w:rPr>
              <w:t>3</w:t>
            </w:r>
          </w:p>
        </w:tc>
        <w:tc>
          <w:tcPr>
            <w:tcW w:w="2264" w:type="dxa"/>
            <w:shd w:val="clear" w:color="auto" w:fill="auto"/>
            <w:vAlign w:val="center"/>
          </w:tcPr>
          <w:p w:rsidR="00B56084" w:rsidRPr="0011718E" w:rsidRDefault="00B56084" w:rsidP="00995376">
            <w:pPr>
              <w:rPr>
                <w:bCs/>
              </w:rPr>
            </w:pPr>
            <w:r w:rsidRPr="0011718E">
              <w:rPr>
                <w:bCs/>
              </w:rPr>
              <w:t xml:space="preserve">Требования к </w:t>
            </w:r>
            <w:r w:rsidR="00995376">
              <w:rPr>
                <w:bCs/>
              </w:rPr>
              <w:t>поставке Товара</w:t>
            </w:r>
          </w:p>
        </w:tc>
        <w:tc>
          <w:tcPr>
            <w:tcW w:w="6525" w:type="dxa"/>
            <w:shd w:val="clear" w:color="auto" w:fill="auto"/>
            <w:vAlign w:val="center"/>
          </w:tcPr>
          <w:p w:rsidR="00B56084" w:rsidRPr="0011718E" w:rsidRDefault="00B56084" w:rsidP="00995376">
            <w:pPr>
              <w:rPr>
                <w:bCs/>
                <w:i/>
              </w:rPr>
            </w:pPr>
            <w:r w:rsidRPr="0011718E">
              <w:rPr>
                <w:bCs/>
                <w:i/>
              </w:rPr>
              <w:t xml:space="preserve">Требования к </w:t>
            </w:r>
            <w:r w:rsidR="00995376">
              <w:rPr>
                <w:bCs/>
                <w:i/>
              </w:rPr>
              <w:t xml:space="preserve">поставке Товаров </w:t>
            </w:r>
            <w:r w:rsidRPr="0011718E">
              <w:rPr>
                <w:bCs/>
                <w:i/>
              </w:rPr>
              <w:t>в соответствии с требованиями технического задания*</w:t>
            </w:r>
          </w:p>
        </w:tc>
      </w:tr>
      <w:tr w:rsidR="00B56084" w:rsidRPr="0011718E" w:rsidTr="00196F08">
        <w:tc>
          <w:tcPr>
            <w:tcW w:w="675" w:type="dxa"/>
            <w:vAlign w:val="center"/>
          </w:tcPr>
          <w:p w:rsidR="00B56084" w:rsidRPr="0011718E" w:rsidRDefault="00017572" w:rsidP="00196F08">
            <w:pPr>
              <w:jc w:val="center"/>
              <w:rPr>
                <w:bCs/>
              </w:rPr>
            </w:pPr>
            <w:r w:rsidRPr="0011718E">
              <w:rPr>
                <w:bCs/>
              </w:rPr>
              <w:t>4</w:t>
            </w:r>
          </w:p>
        </w:tc>
        <w:tc>
          <w:tcPr>
            <w:tcW w:w="2264" w:type="dxa"/>
            <w:shd w:val="clear" w:color="auto" w:fill="auto"/>
            <w:vAlign w:val="center"/>
          </w:tcPr>
          <w:p w:rsidR="00B56084" w:rsidRPr="0011718E" w:rsidRDefault="00B56084" w:rsidP="00995376">
            <w:pPr>
              <w:rPr>
                <w:bCs/>
              </w:rPr>
            </w:pPr>
            <w:r w:rsidRPr="0011718E">
              <w:rPr>
                <w:bCs/>
              </w:rPr>
              <w:t xml:space="preserve">Гарантийный срок на </w:t>
            </w:r>
            <w:r w:rsidR="00995376">
              <w:rPr>
                <w:bCs/>
              </w:rPr>
              <w:t xml:space="preserve"> Товары</w:t>
            </w:r>
          </w:p>
        </w:tc>
        <w:tc>
          <w:tcPr>
            <w:tcW w:w="6525" w:type="dxa"/>
            <w:shd w:val="clear" w:color="auto" w:fill="auto"/>
            <w:vAlign w:val="center"/>
          </w:tcPr>
          <w:p w:rsidR="00B56084" w:rsidRPr="0011718E" w:rsidRDefault="00B56084" w:rsidP="00995376">
            <w:r w:rsidRPr="0011718E">
              <w:rPr>
                <w:bCs/>
                <w:i/>
              </w:rPr>
              <w:t xml:space="preserve">Гарантийный срок на </w:t>
            </w:r>
            <w:r w:rsidR="00995376">
              <w:rPr>
                <w:bCs/>
                <w:i/>
              </w:rPr>
              <w:t xml:space="preserve">поставляемые Товары </w:t>
            </w:r>
            <w:r w:rsidRPr="0011718E">
              <w:rPr>
                <w:bCs/>
                <w:i/>
              </w:rPr>
              <w:t>в соответствии с требованиями технического задания*</w:t>
            </w:r>
          </w:p>
        </w:tc>
      </w:tr>
      <w:tr w:rsidR="00017572" w:rsidRPr="0011718E" w:rsidTr="00196F08">
        <w:tc>
          <w:tcPr>
            <w:tcW w:w="675" w:type="dxa"/>
            <w:vAlign w:val="center"/>
          </w:tcPr>
          <w:p w:rsidR="00017572" w:rsidRPr="0011718E" w:rsidRDefault="00017572" w:rsidP="00017572">
            <w:pPr>
              <w:jc w:val="center"/>
              <w:rPr>
                <w:bCs/>
              </w:rPr>
            </w:pPr>
            <w:r w:rsidRPr="0011718E">
              <w:rPr>
                <w:bCs/>
              </w:rPr>
              <w:t>5</w:t>
            </w:r>
          </w:p>
        </w:tc>
        <w:tc>
          <w:tcPr>
            <w:tcW w:w="2264" w:type="dxa"/>
            <w:shd w:val="clear" w:color="auto" w:fill="auto"/>
            <w:vAlign w:val="center"/>
          </w:tcPr>
          <w:p w:rsidR="00017572" w:rsidRPr="0011718E" w:rsidRDefault="00017572" w:rsidP="00017572">
            <w:pPr>
              <w:rPr>
                <w:bCs/>
              </w:rPr>
            </w:pPr>
            <w:r w:rsidRPr="0011718E">
              <w:rPr>
                <w:bCs/>
              </w:rPr>
              <w:t xml:space="preserve">Гарантийный срок на материалы </w:t>
            </w:r>
          </w:p>
        </w:tc>
        <w:tc>
          <w:tcPr>
            <w:tcW w:w="6525" w:type="dxa"/>
            <w:shd w:val="clear" w:color="auto" w:fill="auto"/>
            <w:vAlign w:val="center"/>
          </w:tcPr>
          <w:p w:rsidR="00017572" w:rsidRPr="0011718E" w:rsidRDefault="00017572" w:rsidP="00017572">
            <w:r w:rsidRPr="0011718E">
              <w:rPr>
                <w:bCs/>
                <w:i/>
              </w:rPr>
              <w:t>Гарантийный срок на материалы в соответствии с требованиями технического задания*</w:t>
            </w:r>
          </w:p>
        </w:tc>
      </w:tr>
      <w:tr w:rsidR="00017572" w:rsidRPr="0011718E" w:rsidTr="00196F08">
        <w:tc>
          <w:tcPr>
            <w:tcW w:w="675" w:type="dxa"/>
            <w:vAlign w:val="center"/>
          </w:tcPr>
          <w:p w:rsidR="00017572" w:rsidRPr="0011718E" w:rsidRDefault="00017572" w:rsidP="00017572">
            <w:pPr>
              <w:jc w:val="center"/>
              <w:rPr>
                <w:bCs/>
              </w:rPr>
            </w:pPr>
            <w:r w:rsidRPr="0011718E">
              <w:rPr>
                <w:bCs/>
              </w:rPr>
              <w:t>6</w:t>
            </w:r>
          </w:p>
        </w:tc>
        <w:tc>
          <w:tcPr>
            <w:tcW w:w="2264" w:type="dxa"/>
            <w:shd w:val="clear" w:color="auto" w:fill="auto"/>
            <w:vAlign w:val="center"/>
          </w:tcPr>
          <w:p w:rsidR="00017572" w:rsidRPr="0011718E" w:rsidRDefault="00017572" w:rsidP="00995376">
            <w:r w:rsidRPr="0011718E">
              <w:rPr>
                <w:bCs/>
              </w:rPr>
              <w:t xml:space="preserve">Срок </w:t>
            </w:r>
            <w:r w:rsidR="00995376">
              <w:rPr>
                <w:bCs/>
              </w:rPr>
              <w:t>поставки Товаров</w:t>
            </w:r>
          </w:p>
        </w:tc>
        <w:tc>
          <w:tcPr>
            <w:tcW w:w="6525" w:type="dxa"/>
            <w:shd w:val="clear" w:color="auto" w:fill="auto"/>
            <w:vAlign w:val="center"/>
          </w:tcPr>
          <w:p w:rsidR="00017572" w:rsidRPr="0011718E" w:rsidRDefault="00017572" w:rsidP="00995376">
            <w:r w:rsidRPr="0011718E">
              <w:rPr>
                <w:bCs/>
                <w:i/>
              </w:rPr>
              <w:t xml:space="preserve">Срок </w:t>
            </w:r>
            <w:r w:rsidR="00995376">
              <w:rPr>
                <w:bCs/>
                <w:i/>
              </w:rPr>
              <w:t xml:space="preserve">поставки Товаров </w:t>
            </w:r>
            <w:r w:rsidRPr="0011718E">
              <w:rPr>
                <w:bCs/>
                <w:i/>
              </w:rPr>
              <w:t>с учетом требований технического задания*</w:t>
            </w:r>
          </w:p>
        </w:tc>
      </w:tr>
      <w:tr w:rsidR="00017572" w:rsidRPr="0011718E" w:rsidTr="00196F08">
        <w:tc>
          <w:tcPr>
            <w:tcW w:w="675" w:type="dxa"/>
            <w:vAlign w:val="center"/>
          </w:tcPr>
          <w:p w:rsidR="00017572" w:rsidRPr="0011718E" w:rsidRDefault="00017572" w:rsidP="00017572">
            <w:pPr>
              <w:jc w:val="center"/>
              <w:rPr>
                <w:bCs/>
              </w:rPr>
            </w:pPr>
            <w:r w:rsidRPr="0011718E">
              <w:rPr>
                <w:bCs/>
              </w:rPr>
              <w:t>7</w:t>
            </w:r>
          </w:p>
        </w:tc>
        <w:tc>
          <w:tcPr>
            <w:tcW w:w="2264" w:type="dxa"/>
            <w:shd w:val="clear" w:color="auto" w:fill="auto"/>
            <w:vAlign w:val="center"/>
          </w:tcPr>
          <w:p w:rsidR="00017572" w:rsidRPr="0011718E" w:rsidRDefault="00017572" w:rsidP="00995376">
            <w:r w:rsidRPr="0011718E">
              <w:t xml:space="preserve">Место </w:t>
            </w:r>
            <w:r w:rsidR="00995376">
              <w:t>поставки Товаров</w:t>
            </w:r>
          </w:p>
        </w:tc>
        <w:tc>
          <w:tcPr>
            <w:tcW w:w="6525" w:type="dxa"/>
            <w:shd w:val="clear" w:color="auto" w:fill="auto"/>
            <w:vAlign w:val="center"/>
          </w:tcPr>
          <w:p w:rsidR="00017572" w:rsidRPr="0011718E" w:rsidRDefault="00017572" w:rsidP="00995376">
            <w:r w:rsidRPr="0011718E">
              <w:rPr>
                <w:bCs/>
                <w:i/>
              </w:rPr>
              <w:t xml:space="preserve">Место </w:t>
            </w:r>
            <w:r w:rsidR="00995376">
              <w:rPr>
                <w:bCs/>
                <w:i/>
              </w:rPr>
              <w:t xml:space="preserve">поставки Товара </w:t>
            </w:r>
            <w:r w:rsidRPr="0011718E">
              <w:rPr>
                <w:bCs/>
                <w:i/>
              </w:rPr>
              <w:t>в соответствии с требованиями технического задания*</w:t>
            </w:r>
          </w:p>
        </w:tc>
      </w:tr>
      <w:tr w:rsidR="00017572" w:rsidRPr="0011718E" w:rsidTr="00196F08">
        <w:tc>
          <w:tcPr>
            <w:tcW w:w="675" w:type="dxa"/>
            <w:vAlign w:val="center"/>
          </w:tcPr>
          <w:p w:rsidR="00017572" w:rsidRPr="0011718E" w:rsidRDefault="00017572" w:rsidP="00017572">
            <w:pPr>
              <w:jc w:val="center"/>
            </w:pPr>
            <w:r w:rsidRPr="0011718E">
              <w:t>8</w:t>
            </w:r>
          </w:p>
        </w:tc>
        <w:tc>
          <w:tcPr>
            <w:tcW w:w="2264" w:type="dxa"/>
            <w:shd w:val="clear" w:color="auto" w:fill="auto"/>
            <w:vAlign w:val="center"/>
          </w:tcPr>
          <w:p w:rsidR="00017572" w:rsidRPr="0011718E" w:rsidRDefault="00017572" w:rsidP="00995376">
            <w:r w:rsidRPr="0011718E">
              <w:rPr>
                <w:bCs/>
              </w:rPr>
              <w:t xml:space="preserve">Форма, сроки и порядок оплаты </w:t>
            </w:r>
            <w:r w:rsidR="00995376">
              <w:rPr>
                <w:bCs/>
              </w:rPr>
              <w:t>поставленных Товаров</w:t>
            </w:r>
          </w:p>
        </w:tc>
        <w:tc>
          <w:tcPr>
            <w:tcW w:w="6525" w:type="dxa"/>
            <w:shd w:val="clear" w:color="auto" w:fill="auto"/>
            <w:vAlign w:val="center"/>
          </w:tcPr>
          <w:p w:rsidR="00017572" w:rsidRPr="0011718E" w:rsidRDefault="00017572" w:rsidP="00995376">
            <w:r w:rsidRPr="0011718E">
              <w:rPr>
                <w:bCs/>
                <w:i/>
              </w:rPr>
              <w:t xml:space="preserve">Форма, сроки и порядок оплаты </w:t>
            </w:r>
            <w:r w:rsidR="00995376">
              <w:rPr>
                <w:bCs/>
                <w:i/>
              </w:rPr>
              <w:t xml:space="preserve">поставленных Товаров </w:t>
            </w:r>
            <w:r w:rsidRPr="0011718E">
              <w:rPr>
                <w:bCs/>
                <w:i/>
              </w:rPr>
              <w:t>с учетом требований технического задания*</w:t>
            </w:r>
          </w:p>
        </w:tc>
      </w:tr>
      <w:tr w:rsidR="00017572" w:rsidRPr="0011718E" w:rsidTr="00F7317C">
        <w:tc>
          <w:tcPr>
            <w:tcW w:w="675" w:type="dxa"/>
            <w:vAlign w:val="center"/>
          </w:tcPr>
          <w:p w:rsidR="00017572" w:rsidRPr="0011718E" w:rsidRDefault="00017572" w:rsidP="00017572">
            <w:pPr>
              <w:jc w:val="center"/>
              <w:rPr>
                <w:bCs/>
              </w:rPr>
            </w:pPr>
            <w:r w:rsidRPr="0011718E">
              <w:rPr>
                <w:bCs/>
              </w:rPr>
              <w:t>9</w:t>
            </w:r>
          </w:p>
        </w:tc>
        <w:tc>
          <w:tcPr>
            <w:tcW w:w="2264" w:type="dxa"/>
            <w:shd w:val="clear" w:color="auto" w:fill="auto"/>
          </w:tcPr>
          <w:p w:rsidR="00017572" w:rsidRPr="0011718E" w:rsidRDefault="00017572" w:rsidP="00017572">
            <w:r w:rsidRPr="0011718E">
              <w:t>Прочие условия</w:t>
            </w:r>
          </w:p>
        </w:tc>
        <w:tc>
          <w:tcPr>
            <w:tcW w:w="6525" w:type="dxa"/>
            <w:shd w:val="clear" w:color="auto" w:fill="auto"/>
          </w:tcPr>
          <w:p w:rsidR="00017572" w:rsidRPr="0011718E" w:rsidRDefault="00017572" w:rsidP="00017572">
            <w:pPr>
              <w:rPr>
                <w:i/>
              </w:rPr>
            </w:pPr>
            <w:r w:rsidRPr="0011718E">
              <w:rPr>
                <w:i/>
              </w:rPr>
              <w:t>При необходимости</w:t>
            </w:r>
            <w:r w:rsidRPr="0011718E">
              <w:rPr>
                <w:bCs/>
                <w:i/>
              </w:rPr>
              <w:t>*</w:t>
            </w:r>
          </w:p>
        </w:tc>
      </w:tr>
    </w:tbl>
    <w:p w:rsidR="009929C8" w:rsidRPr="0011718E" w:rsidRDefault="009929C8" w:rsidP="009929C8">
      <w:r w:rsidRPr="0011718E">
        <w:rPr>
          <w:bCs/>
          <w:i/>
        </w:rPr>
        <w:t>* - указать необходимые данные в соответствии с требованиями технического задания удалив ссылку со *</w:t>
      </w:r>
    </w:p>
    <w:p w:rsidR="00985FEC" w:rsidRPr="0011718E" w:rsidRDefault="00985FEC" w:rsidP="00985FEC"/>
    <w:p w:rsidR="00985FEC" w:rsidRPr="0011718E" w:rsidRDefault="00985FEC" w:rsidP="00985FEC">
      <w:pPr>
        <w:ind w:firstLine="720"/>
        <w:jc w:val="both"/>
        <w:rPr>
          <w:bCs/>
        </w:rPr>
      </w:pPr>
    </w:p>
    <w:p w:rsidR="00985FEC" w:rsidRPr="0011718E" w:rsidRDefault="00985FEC" w:rsidP="00985FEC">
      <w:pPr>
        <w:ind w:firstLine="720"/>
        <w:jc w:val="both"/>
        <w:rPr>
          <w:bCs/>
        </w:rPr>
      </w:pPr>
      <w:r w:rsidRPr="0011718E">
        <w:rPr>
          <w:bCs/>
        </w:rPr>
        <w:t>Представитель, имеющий полномочия действовать от имени</w:t>
      </w:r>
      <w:r w:rsidRPr="0011718E">
        <w:rPr>
          <w:sz w:val="27"/>
          <w:szCs w:val="27"/>
        </w:rPr>
        <w:t xml:space="preserve"> </w:t>
      </w:r>
      <w:r w:rsidRPr="0011718E">
        <w:rPr>
          <w:bCs/>
        </w:rPr>
        <w:t>Претендента</w:t>
      </w:r>
    </w:p>
    <w:p w:rsidR="00985FEC" w:rsidRPr="0011718E" w:rsidRDefault="00985FEC" w:rsidP="00985FEC">
      <w:pPr>
        <w:ind w:firstLine="720"/>
        <w:jc w:val="both"/>
      </w:pPr>
      <w:r w:rsidRPr="0011718E">
        <w:t>________________________________________________________</w:t>
      </w:r>
    </w:p>
    <w:p w:rsidR="00985FEC" w:rsidRPr="0011718E" w:rsidRDefault="00985FEC" w:rsidP="00985FEC">
      <w:pPr>
        <w:pStyle w:val="ac"/>
        <w:jc w:val="center"/>
        <w:rPr>
          <w:i/>
          <w:sz w:val="24"/>
        </w:rPr>
      </w:pPr>
      <w:r w:rsidRPr="0011718E">
        <w:rPr>
          <w:i/>
          <w:sz w:val="24"/>
        </w:rPr>
        <w:t xml:space="preserve">(Полное наименование </w:t>
      </w:r>
      <w:r w:rsidRPr="0011718E">
        <w:rPr>
          <w:rFonts w:eastAsia="Times New Roman"/>
          <w:i/>
          <w:sz w:val="24"/>
        </w:rPr>
        <w:t>претендента</w:t>
      </w:r>
      <w:r w:rsidRPr="0011718E">
        <w:rPr>
          <w:i/>
          <w:sz w:val="24"/>
        </w:rPr>
        <w:t>)</w:t>
      </w:r>
    </w:p>
    <w:p w:rsidR="00985FEC" w:rsidRPr="0011718E" w:rsidRDefault="00985FEC" w:rsidP="00985FEC">
      <w:pPr>
        <w:pStyle w:val="ac"/>
        <w:rPr>
          <w:sz w:val="24"/>
        </w:rPr>
      </w:pPr>
    </w:p>
    <w:p w:rsidR="00985FEC" w:rsidRPr="0011718E" w:rsidRDefault="00985FEC" w:rsidP="00985FEC">
      <w:pPr>
        <w:pStyle w:val="ac"/>
        <w:rPr>
          <w:sz w:val="24"/>
        </w:rPr>
      </w:pPr>
      <w:r w:rsidRPr="0011718E">
        <w:rPr>
          <w:sz w:val="24"/>
        </w:rPr>
        <w:t>_________________________________________________________________</w:t>
      </w:r>
    </w:p>
    <w:p w:rsidR="00985FEC" w:rsidRPr="0011718E" w:rsidRDefault="00985FEC" w:rsidP="00985FEC">
      <w:pPr>
        <w:pStyle w:val="ac"/>
        <w:rPr>
          <w:sz w:val="24"/>
        </w:rPr>
      </w:pPr>
      <w:r w:rsidRPr="0011718E">
        <w:rPr>
          <w:sz w:val="24"/>
        </w:rPr>
        <w:t>(Должность, подпись, ФИО)                                                М.П.</w:t>
      </w:r>
    </w:p>
    <w:p w:rsidR="00985FEC" w:rsidRPr="0011718E" w:rsidRDefault="00985FEC" w:rsidP="00985FEC">
      <w:pPr>
        <w:pStyle w:val="ac"/>
        <w:rPr>
          <w:sz w:val="24"/>
        </w:rPr>
      </w:pPr>
    </w:p>
    <w:p w:rsidR="00985FEC" w:rsidRPr="0011718E" w:rsidRDefault="00985FEC" w:rsidP="00985FEC">
      <w:pPr>
        <w:pStyle w:val="ac"/>
        <w:rPr>
          <w:sz w:val="24"/>
        </w:rPr>
      </w:pPr>
    </w:p>
    <w:p w:rsidR="00985FEC" w:rsidRPr="0011718E" w:rsidRDefault="00985FEC" w:rsidP="00985FEC">
      <w:pPr>
        <w:pStyle w:val="ac"/>
        <w:rPr>
          <w:sz w:val="24"/>
        </w:rPr>
      </w:pPr>
    </w:p>
    <w:p w:rsidR="00D9411F" w:rsidRPr="0011718E" w:rsidRDefault="00D9411F" w:rsidP="00D9411F">
      <w:pPr>
        <w:jc w:val="right"/>
      </w:pPr>
    </w:p>
    <w:p w:rsidR="00985FEC" w:rsidRPr="0011718E" w:rsidRDefault="00985FEC" w:rsidP="00D9411F">
      <w:pPr>
        <w:jc w:val="right"/>
      </w:pPr>
    </w:p>
    <w:p w:rsidR="00985FEC" w:rsidRPr="0011718E" w:rsidRDefault="00985FEC" w:rsidP="00D9411F">
      <w:pPr>
        <w:jc w:val="right"/>
      </w:pPr>
    </w:p>
    <w:p w:rsidR="00985FEC" w:rsidRPr="0011718E" w:rsidRDefault="00985FEC" w:rsidP="00D9411F">
      <w:pPr>
        <w:jc w:val="right"/>
      </w:pPr>
    </w:p>
    <w:p w:rsidR="00853468" w:rsidRPr="0011718E" w:rsidRDefault="00853468" w:rsidP="00853468">
      <w:pPr>
        <w:jc w:val="right"/>
        <w:sectPr w:rsidR="00853468" w:rsidRPr="0011718E" w:rsidSect="007571A7">
          <w:pgSz w:w="11906" w:h="16838" w:code="9"/>
          <w:pgMar w:top="851" w:right="924" w:bottom="992" w:left="1134" w:header="720" w:footer="306" w:gutter="0"/>
          <w:cols w:space="720"/>
          <w:noEndnote/>
        </w:sectPr>
      </w:pPr>
    </w:p>
    <w:p w:rsidR="00EA305D" w:rsidRPr="0011718E" w:rsidRDefault="00EA305D" w:rsidP="00EA305D">
      <w:pPr>
        <w:jc w:val="right"/>
      </w:pPr>
      <w:r w:rsidRPr="0011718E">
        <w:lastRenderedPageBreak/>
        <w:t>Приложение № 7</w:t>
      </w:r>
    </w:p>
    <w:p w:rsidR="00EA305D" w:rsidRPr="0011718E" w:rsidRDefault="00EA305D" w:rsidP="00EA305D">
      <w:pPr>
        <w:jc w:val="right"/>
      </w:pPr>
      <w:r w:rsidRPr="0011718E">
        <w:t>к котировочной документации</w:t>
      </w:r>
    </w:p>
    <w:p w:rsidR="0043461F" w:rsidRDefault="0043461F" w:rsidP="001816AC">
      <w:pPr>
        <w:jc w:val="center"/>
        <w:rPr>
          <w:b/>
        </w:rPr>
      </w:pPr>
    </w:p>
    <w:p w:rsidR="001816AC" w:rsidRPr="009D45FB" w:rsidRDefault="001816AC" w:rsidP="001816AC">
      <w:pPr>
        <w:jc w:val="center"/>
        <w:rPr>
          <w:b/>
        </w:rPr>
      </w:pPr>
      <w:r w:rsidRPr="009D45FB">
        <w:rPr>
          <w:b/>
        </w:rPr>
        <w:t>ПРОЕКТ ДОГОВОРА ПОСТАВКИ № _____________________</w:t>
      </w:r>
    </w:p>
    <w:p w:rsidR="001816AC" w:rsidRPr="009D45FB" w:rsidRDefault="001816AC" w:rsidP="001816AC">
      <w:pPr>
        <w:jc w:val="center"/>
        <w:rPr>
          <w:b/>
        </w:rPr>
      </w:pPr>
    </w:p>
    <w:tbl>
      <w:tblPr>
        <w:tblW w:w="0" w:type="auto"/>
        <w:tblLook w:val="04A0" w:firstRow="1" w:lastRow="0" w:firstColumn="1" w:lastColumn="0" w:noHBand="0" w:noVBand="1"/>
      </w:tblPr>
      <w:tblGrid>
        <w:gridCol w:w="4949"/>
        <w:gridCol w:w="4973"/>
      </w:tblGrid>
      <w:tr w:rsidR="001816AC" w:rsidRPr="009D45FB" w:rsidTr="007336D7">
        <w:tc>
          <w:tcPr>
            <w:tcW w:w="5211" w:type="dxa"/>
            <w:shd w:val="clear" w:color="auto" w:fill="auto"/>
          </w:tcPr>
          <w:p w:rsidR="001816AC" w:rsidRPr="009D45FB" w:rsidRDefault="001816AC" w:rsidP="001816AC">
            <w:pPr>
              <w:jc w:val="both"/>
            </w:pPr>
            <w:r w:rsidRPr="009D45FB">
              <w:t>г. Хабаровск</w:t>
            </w:r>
          </w:p>
        </w:tc>
        <w:tc>
          <w:tcPr>
            <w:tcW w:w="5211" w:type="dxa"/>
            <w:shd w:val="clear" w:color="auto" w:fill="auto"/>
          </w:tcPr>
          <w:p w:rsidR="001816AC" w:rsidRPr="009D45FB" w:rsidRDefault="001816AC" w:rsidP="001816AC">
            <w:pPr>
              <w:jc w:val="right"/>
            </w:pPr>
            <w:r w:rsidRPr="009D45FB">
              <w:t>«____»  ____________ 20____ г.</w:t>
            </w:r>
          </w:p>
        </w:tc>
      </w:tr>
    </w:tbl>
    <w:p w:rsidR="001816AC" w:rsidRPr="009D45FB" w:rsidRDefault="001816AC" w:rsidP="001816AC">
      <w:pPr>
        <w:jc w:val="both"/>
      </w:pPr>
      <w:r w:rsidRPr="009D45FB">
        <w:t xml:space="preserve">             </w:t>
      </w:r>
    </w:p>
    <w:p w:rsidR="001816AC" w:rsidRPr="009D45FB" w:rsidRDefault="001816AC" w:rsidP="001816AC">
      <w:pPr>
        <w:ind w:firstLine="708"/>
        <w:jc w:val="both"/>
      </w:pPr>
      <w:r w:rsidRPr="009D45FB">
        <w:t>Акционерное общество «Дальневосточный проектно-изыскательский институт транспортного строительства» (АО «Дальгипротранс»), именуемое в дальнейшем «Покупатель», в лице ________________, действующего на основании _________________, с одной стороны, и</w:t>
      </w:r>
    </w:p>
    <w:p w:rsidR="001816AC" w:rsidRPr="009D45FB" w:rsidRDefault="001816AC" w:rsidP="001816AC">
      <w:pPr>
        <w:ind w:firstLine="708"/>
        <w:jc w:val="both"/>
        <w:rPr>
          <w:bCs/>
        </w:rPr>
      </w:pPr>
      <w:r w:rsidRPr="009D45FB">
        <w:t xml:space="preserve">______________________________________________, в лице _________________,  действующ_____ на основании ________________________, именуемое в дальнейшем  «Поставщик», с другой стороны, совместно именуемые «Стороны», заключили настоящий Договор </w:t>
      </w:r>
      <w:r w:rsidRPr="009D45FB">
        <w:rPr>
          <w:bCs/>
        </w:rPr>
        <w:t>о нижеследующем:</w:t>
      </w:r>
    </w:p>
    <w:p w:rsidR="001816AC" w:rsidRPr="009D45FB" w:rsidRDefault="001816AC" w:rsidP="001816AC">
      <w:pPr>
        <w:ind w:firstLine="708"/>
        <w:jc w:val="both"/>
        <w:rPr>
          <w:bCs/>
        </w:rPr>
      </w:pPr>
    </w:p>
    <w:p w:rsidR="001816AC" w:rsidRPr="009D45FB" w:rsidRDefault="001816AC" w:rsidP="001816AC">
      <w:pPr>
        <w:jc w:val="center"/>
        <w:rPr>
          <w:b/>
        </w:rPr>
      </w:pPr>
      <w:r w:rsidRPr="009D45FB">
        <w:rPr>
          <w:b/>
        </w:rPr>
        <w:t>1. ПРЕДМЕТ ДОГОВОРА</w:t>
      </w:r>
    </w:p>
    <w:p w:rsidR="001816AC" w:rsidRPr="009D45FB" w:rsidRDefault="001816AC" w:rsidP="001816AC">
      <w:pPr>
        <w:ind w:firstLine="567"/>
        <w:jc w:val="both"/>
      </w:pPr>
      <w:r w:rsidRPr="009D45FB">
        <w:t>1.1. Поставщик обязуется поставить, а Покупатель принять и оплатить на условиях настоящего Договора товар (далее ТМЦ) в наименовании и количестве, указанном в Спецификации (Приложение № 1 к Договору).</w:t>
      </w:r>
    </w:p>
    <w:p w:rsidR="001816AC" w:rsidRPr="009D45FB" w:rsidRDefault="001816AC" w:rsidP="001816AC">
      <w:pPr>
        <w:ind w:firstLine="567"/>
        <w:jc w:val="both"/>
      </w:pPr>
      <w:r w:rsidRPr="009D45FB">
        <w:t>1.2. ТМЦ, поставляемые в рамках настояще</w:t>
      </w:r>
      <w:r w:rsidR="00BE5306">
        <w:t>го Договора, должны быть новыми</w:t>
      </w:r>
      <w:r w:rsidRPr="009D45FB">
        <w:t>, в упаковке, соответствующей стандартам производителя ТМЦ.</w:t>
      </w:r>
    </w:p>
    <w:p w:rsidR="001816AC" w:rsidRPr="009D45FB" w:rsidRDefault="001816AC" w:rsidP="001816AC">
      <w:pPr>
        <w:jc w:val="both"/>
      </w:pPr>
    </w:p>
    <w:p w:rsidR="001816AC" w:rsidRPr="009D45FB" w:rsidRDefault="001816AC" w:rsidP="001816AC">
      <w:pPr>
        <w:jc w:val="center"/>
        <w:rPr>
          <w:b/>
        </w:rPr>
      </w:pPr>
      <w:r w:rsidRPr="009D45FB">
        <w:rPr>
          <w:b/>
        </w:rPr>
        <w:t>2. СТОИМОСТЬ ТМЦ И ПОРЯДОК ОПЛАТЫ</w:t>
      </w:r>
    </w:p>
    <w:p w:rsidR="001816AC" w:rsidRPr="009D45FB" w:rsidRDefault="001816AC" w:rsidP="001816AC">
      <w:pPr>
        <w:ind w:firstLine="567"/>
        <w:jc w:val="both"/>
      </w:pPr>
      <w:r w:rsidRPr="009D45FB">
        <w:t>2.1. Цена договора определена на основании Спецификации (Приложение № 1 к Договору) и составляет___________________ (__________) руб. ___ коп., в том числе НДС ____% - ______ (___________) руб. ___коп, и включает в себя, стоимость доставки, погрузки/разгрузки, стоимость упаковки, маркировки, а также иные расходы Поставщика, связанные с исполнением настоящего договора.</w:t>
      </w:r>
    </w:p>
    <w:p w:rsidR="001816AC" w:rsidRPr="009D45FB" w:rsidRDefault="001816AC" w:rsidP="001816AC">
      <w:pPr>
        <w:ind w:firstLine="567"/>
        <w:jc w:val="both"/>
      </w:pPr>
      <w:r w:rsidRPr="009D45FB">
        <w:t>2.2. Покупатель оплачивает ТМЦ в течение _______________ (___________) рабочих дней с момента подписания Сторонами товарной накладной и получения Покупателем полного комплекта документов, относящихся к ТМЦ.</w:t>
      </w:r>
    </w:p>
    <w:p w:rsidR="001816AC" w:rsidRPr="009D45FB" w:rsidRDefault="001816AC" w:rsidP="001816AC">
      <w:pPr>
        <w:ind w:firstLine="567"/>
        <w:jc w:val="both"/>
      </w:pPr>
      <w:r w:rsidRPr="009D45FB">
        <w:t>2.3. Обязательство по оплате считается исполненным с момента списания денежных средств с расчетного счета Покупателя.</w:t>
      </w:r>
    </w:p>
    <w:p w:rsidR="001816AC" w:rsidRPr="009D45FB" w:rsidRDefault="001816AC" w:rsidP="001816AC">
      <w:pPr>
        <w:ind w:firstLine="567"/>
        <w:jc w:val="both"/>
      </w:pPr>
      <w:r w:rsidRPr="009D45FB">
        <w:t>2.4. Оплата ТМЦ производится Покупателем в безналичной форме на расчетный счет Поставщика, указанный в настоящем Договоре.</w:t>
      </w:r>
    </w:p>
    <w:p w:rsidR="001816AC" w:rsidRPr="009D45FB" w:rsidRDefault="001816AC" w:rsidP="001816AC">
      <w:pPr>
        <w:ind w:firstLine="567"/>
        <w:jc w:val="both"/>
      </w:pPr>
      <w:r w:rsidRPr="009D45FB">
        <w:t xml:space="preserve">2.5. В случаях, предусмотренных законодательством РФ, Поставщиком при реализации ТМЦ выставляются счета-фактуры Покупателю. </w:t>
      </w:r>
    </w:p>
    <w:p w:rsidR="001816AC" w:rsidRPr="009D45FB" w:rsidRDefault="001816AC" w:rsidP="001816AC">
      <w:pPr>
        <w:spacing w:line="276" w:lineRule="auto"/>
        <w:jc w:val="both"/>
      </w:pPr>
    </w:p>
    <w:p w:rsidR="001816AC" w:rsidRPr="009D45FB" w:rsidRDefault="001816AC" w:rsidP="001816AC">
      <w:pPr>
        <w:jc w:val="center"/>
        <w:rPr>
          <w:b/>
        </w:rPr>
      </w:pPr>
      <w:r w:rsidRPr="009D45FB">
        <w:rPr>
          <w:b/>
        </w:rPr>
        <w:t>3. ПРАВА И ОБЯЗАННОСТИ СТОРОН</w:t>
      </w:r>
    </w:p>
    <w:p w:rsidR="001816AC" w:rsidRPr="009D45FB" w:rsidRDefault="001816AC" w:rsidP="001816AC">
      <w:pPr>
        <w:ind w:firstLine="567"/>
        <w:jc w:val="both"/>
      </w:pPr>
      <w:r w:rsidRPr="009D45FB">
        <w:t>3.1. Обязательства Поставщика:</w:t>
      </w:r>
    </w:p>
    <w:p w:rsidR="001816AC" w:rsidRPr="009D45FB" w:rsidRDefault="001816AC" w:rsidP="001816AC">
      <w:pPr>
        <w:ind w:firstLine="567"/>
        <w:jc w:val="both"/>
      </w:pPr>
      <w:r w:rsidRPr="009D45FB">
        <w:t>3.1.1. Поставить и передать ТМЦ Покупателю надлежащего качества по передаточному документу в сроки и в порядке, предусмотренном Договором.</w:t>
      </w:r>
    </w:p>
    <w:p w:rsidR="001816AC" w:rsidRPr="009D45FB" w:rsidRDefault="001816AC" w:rsidP="001816AC">
      <w:pPr>
        <w:ind w:firstLine="567"/>
        <w:jc w:val="both"/>
      </w:pPr>
      <w:r w:rsidRPr="009D45FB">
        <w:t>3.1.2. Срок поставки: начало ______________.</w:t>
      </w:r>
    </w:p>
    <w:p w:rsidR="001816AC" w:rsidRPr="009D45FB" w:rsidRDefault="001816AC" w:rsidP="001816AC">
      <w:pPr>
        <w:ind w:firstLine="567"/>
        <w:jc w:val="both"/>
      </w:pPr>
      <w:r w:rsidRPr="009D45FB">
        <w:t>Окончание – __________________________.</w:t>
      </w:r>
    </w:p>
    <w:p w:rsidR="001816AC" w:rsidRPr="009D45FB" w:rsidRDefault="001816AC" w:rsidP="001816AC">
      <w:pPr>
        <w:ind w:firstLine="567"/>
        <w:jc w:val="both"/>
      </w:pPr>
      <w:r w:rsidRPr="009D45FB">
        <w:t>Поставщик сохраняет обязательство произвести поставку ТМЦ до момента получения отказа Покупателя.</w:t>
      </w:r>
    </w:p>
    <w:p w:rsidR="001816AC" w:rsidRPr="009D45FB" w:rsidRDefault="001816AC" w:rsidP="001816AC">
      <w:pPr>
        <w:ind w:firstLine="567"/>
        <w:jc w:val="both"/>
        <w:rPr>
          <w:color w:val="000000"/>
        </w:rPr>
      </w:pPr>
      <w:r w:rsidRPr="009D45FB">
        <w:rPr>
          <w:color w:val="000000"/>
        </w:rPr>
        <w:t>3.1.3. Одновременно с передачей ТМЦ передать Покупателю относящиеся к ним документы (оригинал паспорта и/или инструкции по эксплуатации, заверенные подписью и печатью Поставщика копии сертификатов соответствия, оригинал документа, подтверждающего гарантийные обязательства на ТМЦ, оригиналы товарной накладной, счет-фактуры на поставленные ТМЦ и т.д.).</w:t>
      </w:r>
    </w:p>
    <w:p w:rsidR="001816AC" w:rsidRPr="009D45FB" w:rsidRDefault="001816AC" w:rsidP="001816AC">
      <w:pPr>
        <w:ind w:firstLine="567"/>
        <w:jc w:val="both"/>
        <w:rPr>
          <w:color w:val="000000"/>
        </w:rPr>
      </w:pPr>
      <w:r w:rsidRPr="009D45FB">
        <w:rPr>
          <w:color w:val="000000"/>
        </w:rPr>
        <w:t>3.1.4. Передать Покупателю ТМЦ свободными от прав третьих лиц, о которых Поставщик знал или должен был знать.</w:t>
      </w:r>
    </w:p>
    <w:p w:rsidR="001816AC" w:rsidRPr="009D45FB" w:rsidRDefault="001816AC" w:rsidP="001816AC">
      <w:pPr>
        <w:ind w:firstLine="567"/>
        <w:jc w:val="both"/>
      </w:pPr>
      <w:r w:rsidRPr="009D45FB">
        <w:rPr>
          <w:color w:val="000000"/>
        </w:rPr>
        <w:t>3.1.5.</w:t>
      </w:r>
      <w:r w:rsidRPr="009D45FB">
        <w:t xml:space="preserve"> Доставить ТМЦ по адресу г. Хабаровск,</w:t>
      </w:r>
      <w:r w:rsidR="00AC4796">
        <w:t xml:space="preserve"> пер. Промышленный, д. 1</w:t>
      </w:r>
      <w:r w:rsidRPr="009D45FB">
        <w:t>.</w:t>
      </w:r>
    </w:p>
    <w:p w:rsidR="001816AC" w:rsidRPr="009D45FB" w:rsidRDefault="001816AC" w:rsidP="001816AC">
      <w:pPr>
        <w:ind w:firstLine="567"/>
        <w:jc w:val="both"/>
        <w:rPr>
          <w:color w:val="000000"/>
        </w:rPr>
      </w:pPr>
      <w:r w:rsidRPr="009D45FB">
        <w:rPr>
          <w:color w:val="000000"/>
        </w:rPr>
        <w:lastRenderedPageBreak/>
        <w:t>3.1.6. Приложить к первому выставленному первичному учетному документу копии документов (приказ, доверенность и т.д.)  на лиц, уполномоченных подписывать первичные учетные документы, заверенные в установленном законодательством порядке, а при их изменении – копии документов, подтверждающих изменение состава этих лиц.</w:t>
      </w:r>
    </w:p>
    <w:p w:rsidR="001816AC" w:rsidRPr="009D45FB" w:rsidRDefault="001816AC" w:rsidP="001816AC">
      <w:pPr>
        <w:ind w:firstLine="567"/>
        <w:jc w:val="both"/>
        <w:rPr>
          <w:color w:val="000000"/>
        </w:rPr>
      </w:pPr>
      <w:r w:rsidRPr="009D45FB">
        <w:rPr>
          <w:color w:val="000000"/>
        </w:rPr>
        <w:t>3.1.7. По требованию Покупателя производить сверку взаиморасчетов, подписывать акт сверки.</w:t>
      </w:r>
    </w:p>
    <w:p w:rsidR="001816AC" w:rsidRPr="009D45FB" w:rsidRDefault="001816AC" w:rsidP="001816AC">
      <w:pPr>
        <w:ind w:firstLine="567"/>
        <w:jc w:val="both"/>
      </w:pPr>
      <w:r w:rsidRPr="009D45FB">
        <w:t>3.1.8.</w:t>
      </w:r>
      <w:r w:rsidRPr="009D45FB">
        <w:rPr>
          <w:color w:val="000000"/>
        </w:rPr>
        <w:t xml:space="preserve"> </w:t>
      </w:r>
      <w:r w:rsidRPr="009D45FB">
        <w:t>Предоставить Покупателю заключение о подтверждении производства ТМЦ на территории Российской Федерации, выданное Министерством промышленности и торговли Российской Федерации в соответствии с постановлением Правительства Российской Федерации от 17 июля 2015 г. N 719 (при наличии).</w:t>
      </w:r>
    </w:p>
    <w:p w:rsidR="001816AC" w:rsidRPr="009D45FB" w:rsidRDefault="001816AC" w:rsidP="001816AC">
      <w:pPr>
        <w:ind w:firstLine="567"/>
        <w:jc w:val="both"/>
        <w:rPr>
          <w:color w:val="000000"/>
        </w:rPr>
      </w:pPr>
    </w:p>
    <w:p w:rsidR="001816AC" w:rsidRPr="009D45FB" w:rsidRDefault="001816AC" w:rsidP="001816AC">
      <w:pPr>
        <w:ind w:firstLine="567"/>
        <w:jc w:val="both"/>
      </w:pPr>
      <w:r w:rsidRPr="009D45FB">
        <w:t>3.2. Обязательства Покупателя:</w:t>
      </w:r>
    </w:p>
    <w:p w:rsidR="001816AC" w:rsidRPr="009D45FB" w:rsidRDefault="001816AC" w:rsidP="001816AC">
      <w:pPr>
        <w:ind w:firstLine="567"/>
        <w:jc w:val="both"/>
      </w:pPr>
      <w:r w:rsidRPr="009D45FB">
        <w:t>3.2.1.  Осмотреть и принять ТМЦ в порядке, предусмотренном Договором, при отсутствии замечаний подписать товарную накладную.</w:t>
      </w:r>
    </w:p>
    <w:p w:rsidR="001816AC" w:rsidRPr="009D45FB" w:rsidRDefault="001816AC" w:rsidP="001816AC">
      <w:pPr>
        <w:ind w:firstLine="567"/>
        <w:jc w:val="both"/>
      </w:pPr>
      <w:r w:rsidRPr="009D45FB">
        <w:t>3.2.2. Оплатить ТМЦ в сроки, установленные в настоящем Договоре.</w:t>
      </w:r>
    </w:p>
    <w:p w:rsidR="001816AC" w:rsidRPr="009D45FB" w:rsidRDefault="001816AC" w:rsidP="001816AC">
      <w:pPr>
        <w:ind w:firstLine="567"/>
        <w:jc w:val="both"/>
      </w:pPr>
      <w:r w:rsidRPr="009D45FB">
        <w:t>3.2.3. Покупатель вправе изменить количество предусмотренных договором ТМЦ, подлежащих поставке, в пределах 30% цены настоящего Договора.</w:t>
      </w:r>
    </w:p>
    <w:p w:rsidR="001816AC" w:rsidRPr="009D45FB" w:rsidRDefault="001816AC" w:rsidP="001816AC">
      <w:pPr>
        <w:ind w:firstLine="567"/>
        <w:jc w:val="both"/>
      </w:pPr>
    </w:p>
    <w:p w:rsidR="001816AC" w:rsidRPr="009D45FB" w:rsidRDefault="001816AC" w:rsidP="001816AC">
      <w:pPr>
        <w:jc w:val="center"/>
        <w:rPr>
          <w:b/>
        </w:rPr>
      </w:pPr>
      <w:r w:rsidRPr="009D45FB">
        <w:rPr>
          <w:b/>
        </w:rPr>
        <w:t>4. ПОРЯДОК ПОСТАВКИ, КАЧЕСТВО ТМЦ</w:t>
      </w:r>
    </w:p>
    <w:p w:rsidR="001816AC" w:rsidRPr="009D45FB" w:rsidRDefault="001816AC" w:rsidP="001816AC">
      <w:pPr>
        <w:ind w:firstLine="567"/>
        <w:jc w:val="both"/>
      </w:pPr>
      <w:r w:rsidRPr="009D45FB">
        <w:t>4.1. Поставщик за свой счет осуществляет доставку ТМЦ и передает их Покупателю по передаточному документу. Тара (упаковка) ТМЦ должна обеспечивать его сохранность при транспортировке и хранении. Тара (упаковка) возврату не подлежит.</w:t>
      </w:r>
    </w:p>
    <w:p w:rsidR="001816AC" w:rsidRPr="009D45FB" w:rsidRDefault="001816AC" w:rsidP="001816AC">
      <w:pPr>
        <w:ind w:firstLine="567"/>
        <w:jc w:val="both"/>
      </w:pPr>
      <w:r w:rsidRPr="009D45FB">
        <w:t>4.2. Право выбора вида транспорта и определения других условий доставки принадлежит Поставщику. Поставщик считается исполнившим обязанность по поставке ТМЦ после подписания передаточного документа Покупателем.</w:t>
      </w:r>
    </w:p>
    <w:p w:rsidR="001816AC" w:rsidRPr="009D45FB" w:rsidRDefault="001816AC" w:rsidP="001816AC">
      <w:pPr>
        <w:autoSpaceDE w:val="0"/>
        <w:autoSpaceDN w:val="0"/>
        <w:adjustRightInd w:val="0"/>
        <w:ind w:firstLine="567"/>
        <w:jc w:val="both"/>
      </w:pPr>
      <w:r w:rsidRPr="009D45FB">
        <w:t>4.3. Качество и комплектность ТМЦ должны соответствовать обязательным требованиям, установленным нормативными документами. ТМЦ должны быть безопасными при хранении и эксплуатации, соответствовать действующим стандартам и нормам по пожарной, санитарной и безопасности. ТМЦ должны иметь соответствующие документы на русском языке.</w:t>
      </w:r>
    </w:p>
    <w:p w:rsidR="001816AC" w:rsidRPr="009D45FB" w:rsidRDefault="001816AC" w:rsidP="001816AC">
      <w:pPr>
        <w:ind w:firstLine="567"/>
        <w:jc w:val="both"/>
      </w:pPr>
      <w:r w:rsidRPr="009D45FB">
        <w:t>4.4. В день доставки ТМЦ Покупатель проверяет количество тарных мест. Подписание Покупателем товаросопроводительных документов свидетельствует только о принятии указанного количества тарных мест и не означает приемку ТМЦ по количеству, качеству, ассортименту и комплектности.</w:t>
      </w:r>
    </w:p>
    <w:p w:rsidR="001816AC" w:rsidRPr="009D45FB" w:rsidRDefault="001816AC" w:rsidP="001816AC">
      <w:pPr>
        <w:ind w:firstLine="567"/>
        <w:jc w:val="both"/>
      </w:pPr>
      <w:r w:rsidRPr="009D45FB">
        <w:t>4.5. Осмотр ТМЦ и проверка его количества, ассортимента, комплектности и качества осуществляются по месту доставки Покупателю в течение 5 (пяти) календарных дней со дня получения ТМЦ от Поставщика. Приемка-передача ТМЦ подтверждается подписанием сторонами товарной накладной.</w:t>
      </w:r>
    </w:p>
    <w:p w:rsidR="001816AC" w:rsidRPr="009D45FB" w:rsidRDefault="001816AC" w:rsidP="001816AC">
      <w:pPr>
        <w:autoSpaceDE w:val="0"/>
        <w:autoSpaceDN w:val="0"/>
        <w:adjustRightInd w:val="0"/>
        <w:ind w:firstLine="567"/>
        <w:jc w:val="both"/>
      </w:pPr>
      <w:r w:rsidRPr="009D45FB">
        <w:t>4.6. Право собственности на ТМЦ переходит к Покупателю с момента подписания Сторонами товарных накладных. Риск случайной гибели несет собственник в соответствии с действующим гражданским законодательством РФ.</w:t>
      </w:r>
    </w:p>
    <w:p w:rsidR="001816AC" w:rsidRPr="009D45FB" w:rsidRDefault="001816AC" w:rsidP="001816AC">
      <w:pPr>
        <w:autoSpaceDE w:val="0"/>
        <w:autoSpaceDN w:val="0"/>
        <w:adjustRightInd w:val="0"/>
        <w:ind w:firstLine="567"/>
        <w:jc w:val="both"/>
      </w:pPr>
      <w:r w:rsidRPr="009D45FB">
        <w:t>4.7. В случае обнаружения недостатков качества ТМЦ или несоответствия комплектации ТМЦ условиям Договора, Покупатель в течение 5 (пяти) рабочих дней письменно уведомляет об этом Поставщика.</w:t>
      </w:r>
    </w:p>
    <w:p w:rsidR="001816AC" w:rsidRPr="009D45FB" w:rsidRDefault="001816AC" w:rsidP="001816AC">
      <w:pPr>
        <w:autoSpaceDE w:val="0"/>
        <w:autoSpaceDN w:val="0"/>
        <w:adjustRightInd w:val="0"/>
        <w:ind w:firstLine="567"/>
        <w:jc w:val="both"/>
      </w:pPr>
      <w:r w:rsidRPr="009D45FB">
        <w:t>4.8. Поставщик обязан направить своего представителя для составления акта о недостатках качества ТМЦ в течение 5 (пяти) рабочих дней со дня получения уведомления Покупателя.</w:t>
      </w:r>
    </w:p>
    <w:p w:rsidR="001816AC" w:rsidRPr="009D45FB" w:rsidRDefault="001816AC" w:rsidP="001816AC">
      <w:pPr>
        <w:autoSpaceDE w:val="0"/>
        <w:autoSpaceDN w:val="0"/>
        <w:adjustRightInd w:val="0"/>
        <w:ind w:firstLine="567"/>
        <w:jc w:val="both"/>
      </w:pPr>
      <w:r w:rsidRPr="009D45FB">
        <w:t>4.9. В случае неявки представителя Поставщика в указанный срок, Покупатель составляет односторонний акт о недостатках качества ТМЦ, один экземпляр которого направляется Поставщику.</w:t>
      </w:r>
    </w:p>
    <w:p w:rsidR="001816AC" w:rsidRPr="009D45FB" w:rsidRDefault="001816AC" w:rsidP="001816AC">
      <w:pPr>
        <w:ind w:firstLine="567"/>
        <w:jc w:val="both"/>
      </w:pPr>
      <w:r w:rsidRPr="009D45FB">
        <w:t>4.10. Если недостатки товара не были оговорены Поставщиком, Покупатель, которому передан товар ненадлежащего качества, вправе по своему выбору потребовать от Поставщика:</w:t>
      </w:r>
    </w:p>
    <w:p w:rsidR="001816AC" w:rsidRPr="009D45FB" w:rsidRDefault="001816AC" w:rsidP="001816AC">
      <w:pPr>
        <w:ind w:firstLine="567"/>
        <w:jc w:val="both"/>
      </w:pPr>
      <w:r w:rsidRPr="009D45FB">
        <w:t>- соразмерного уменьшения покупной цены;</w:t>
      </w:r>
    </w:p>
    <w:p w:rsidR="001816AC" w:rsidRPr="009D45FB" w:rsidRDefault="001816AC" w:rsidP="001816AC">
      <w:pPr>
        <w:ind w:firstLine="567"/>
        <w:jc w:val="both"/>
      </w:pPr>
      <w:r w:rsidRPr="009D45FB">
        <w:t>- безвозмездного устранения недостатков товара в срок, предусмотренный Договором;</w:t>
      </w:r>
    </w:p>
    <w:p w:rsidR="001816AC" w:rsidRPr="009D45FB" w:rsidRDefault="001816AC" w:rsidP="001816AC">
      <w:pPr>
        <w:ind w:firstLine="567"/>
        <w:jc w:val="both"/>
      </w:pPr>
      <w:r w:rsidRPr="009D45FB">
        <w:t>- возмещения своих расходов на устранение недостатков товара;</w:t>
      </w:r>
    </w:p>
    <w:p w:rsidR="001816AC" w:rsidRPr="009D45FB" w:rsidRDefault="001816AC" w:rsidP="001816AC">
      <w:pPr>
        <w:ind w:firstLine="567"/>
        <w:jc w:val="both"/>
      </w:pPr>
      <w:r w:rsidRPr="009D45FB">
        <w:t xml:space="preserve">- потребовать расторжения Договора и возврата денежных средств, оплаченных за ТМЦ.  </w:t>
      </w:r>
    </w:p>
    <w:p w:rsidR="001816AC" w:rsidRPr="009D45FB" w:rsidRDefault="001816AC" w:rsidP="001816AC">
      <w:pPr>
        <w:ind w:firstLine="567"/>
        <w:jc w:val="both"/>
        <w:rPr>
          <w:color w:val="FF0000"/>
        </w:rPr>
      </w:pPr>
      <w:r w:rsidRPr="009D45FB">
        <w:lastRenderedPageBreak/>
        <w:t>В случае предъявления Покупателем требования о безвозмездном устранении выявленных недостатков срок их устранения не может превышать 10 (десяти) календарных дней с момента предъявления соответствующего требования.</w:t>
      </w:r>
    </w:p>
    <w:p w:rsidR="001816AC" w:rsidRPr="009D45FB" w:rsidRDefault="001816AC" w:rsidP="001816AC">
      <w:pPr>
        <w:ind w:firstLine="567"/>
        <w:jc w:val="both"/>
      </w:pPr>
      <w:r w:rsidRPr="009D45FB">
        <w:t>4.11. В случае предъявления Покупателем требования о замене ТМЦ ненадлежащего качества срок замены ТМЦ не может превышать 10 (десяти) календарных дней с момента предъявления соответствующего требования.</w:t>
      </w:r>
    </w:p>
    <w:p w:rsidR="001816AC" w:rsidRPr="009D45FB" w:rsidRDefault="001816AC" w:rsidP="001816AC">
      <w:pPr>
        <w:ind w:firstLine="567"/>
        <w:jc w:val="both"/>
      </w:pPr>
      <w:r w:rsidRPr="009D45FB">
        <w:t xml:space="preserve">Расходы, в том числе транспортные, связанные с доукомплектованием, заменой и/или устранением недостатков ТМЦ, оплачиваются Поставщиком. </w:t>
      </w:r>
    </w:p>
    <w:p w:rsidR="001816AC" w:rsidRPr="009D45FB" w:rsidRDefault="001816AC" w:rsidP="001816AC">
      <w:pPr>
        <w:ind w:firstLine="567"/>
        <w:jc w:val="both"/>
      </w:pPr>
      <w:r w:rsidRPr="009D45FB">
        <w:t>4.12. В случае несоответствия количества ТМЦ, указанным в договоре, Поставщик обязан за свой счет допоставить ТМЦ в течение 10 (десяти) календарных дней с момента предъявления соответствующего требования Покупателем. В случае поставки некомплектных ТМЦ Поставщик обязан доукомплектовать ТМЦ в течение 7 (семи) календарных дней с момента получения соответствующего требования Покупателя.</w:t>
      </w:r>
    </w:p>
    <w:p w:rsidR="001816AC" w:rsidRPr="009D45FB" w:rsidRDefault="001816AC" w:rsidP="001816AC">
      <w:pPr>
        <w:ind w:firstLine="567"/>
        <w:jc w:val="both"/>
      </w:pPr>
      <w:r w:rsidRPr="009D45FB">
        <w:t>4.13. В случае невозможности устранить недостатки и/или заменить ТМЦ ненадлежащего качества в указанный срок Поставщик обязан вернуть Покупателю уплаченные за ТМЦ денежные средства в течение 10 (десяти) рабочих дней с момента предъявления Покупателем соответствующего требования.</w:t>
      </w:r>
    </w:p>
    <w:p w:rsidR="001816AC" w:rsidRPr="009D45FB" w:rsidRDefault="001816AC" w:rsidP="001816AC">
      <w:pPr>
        <w:ind w:firstLine="426"/>
        <w:jc w:val="both"/>
      </w:pPr>
      <w:r w:rsidRPr="009D45FB">
        <w:t xml:space="preserve">  4.14. Гарантийный срок на поставляемые ТМЦ составляет _____ (_______________) месяцев с даты подписания Сторонами товарной накладной.</w:t>
      </w:r>
    </w:p>
    <w:p w:rsidR="001816AC" w:rsidRPr="009D45FB" w:rsidRDefault="001816AC" w:rsidP="001816AC">
      <w:pPr>
        <w:ind w:firstLine="426"/>
        <w:jc w:val="both"/>
      </w:pPr>
    </w:p>
    <w:p w:rsidR="001816AC" w:rsidRPr="009D45FB" w:rsidRDefault="001816AC" w:rsidP="001816AC">
      <w:pPr>
        <w:jc w:val="center"/>
        <w:rPr>
          <w:b/>
        </w:rPr>
      </w:pPr>
      <w:r w:rsidRPr="009D45FB">
        <w:rPr>
          <w:b/>
        </w:rPr>
        <w:t>5. ОТВЕТСТВЕННОСТЬ СТОРОН</w:t>
      </w:r>
    </w:p>
    <w:p w:rsidR="001816AC" w:rsidRPr="009D45FB" w:rsidRDefault="001816AC" w:rsidP="001816AC">
      <w:pPr>
        <w:ind w:firstLine="567"/>
        <w:jc w:val="both"/>
      </w:pPr>
      <w:r w:rsidRPr="009D45FB">
        <w:t xml:space="preserve">5.1. За неисполнение и ненадлежащее исполнение обязательств по Договору стороны несут ответственность в соответствии с действующим законодательством РФ. </w:t>
      </w:r>
    </w:p>
    <w:p w:rsidR="001816AC" w:rsidRPr="009D45FB" w:rsidRDefault="001816AC" w:rsidP="001816AC">
      <w:pPr>
        <w:ind w:firstLine="567"/>
        <w:jc w:val="both"/>
      </w:pPr>
      <w:r w:rsidRPr="009D45FB">
        <w:t>5.2. За нарушение сроков поставки, доукомплектования, замены или устранения выявленных недостатков ТМЦ, сроков замены ТМЦ ненадлежащего качества Покупатель вправе потребовать уплаты неустойки в размере 0,2% от суммы договора за каждый день просрочки.</w:t>
      </w:r>
    </w:p>
    <w:p w:rsidR="001816AC" w:rsidRPr="009D45FB" w:rsidRDefault="001816AC" w:rsidP="001816AC">
      <w:pPr>
        <w:ind w:firstLine="567"/>
        <w:jc w:val="both"/>
      </w:pPr>
      <w:r w:rsidRPr="009D45FB">
        <w:t>5.3. За необоснованный отказ от поставки ТМЦ (части ТМЦ) Покупатель вправе требовать от Поставщика уплаты неустойки в размере 10% от суммы Договора, а также возмещения Покупателю сверх неустойки всех убытков, вызванных нарушением Поставщиком своих обязательств согласно настоящему Договору.</w:t>
      </w:r>
    </w:p>
    <w:p w:rsidR="001816AC" w:rsidRPr="009D45FB" w:rsidRDefault="001816AC" w:rsidP="001816AC">
      <w:pPr>
        <w:ind w:firstLine="567"/>
        <w:jc w:val="both"/>
      </w:pPr>
      <w:r w:rsidRPr="009D45FB">
        <w:t>5.4. За нарушение сроков оплаты, поставленных ТМЦ Покупатель уплачивает Поставщику неустойку в размере 0,2% от суммы задолженности за каждый день просрочки.</w:t>
      </w:r>
    </w:p>
    <w:p w:rsidR="001816AC" w:rsidRPr="009D45FB" w:rsidRDefault="001816AC" w:rsidP="001816AC">
      <w:pPr>
        <w:ind w:firstLine="567"/>
        <w:jc w:val="both"/>
      </w:pPr>
      <w:r w:rsidRPr="009D45FB">
        <w:t xml:space="preserve">5.5. В случае нарушения Поставщиком срока выполнения своих обязательств по настоящему Договору более чем на 7 (семь) календарных дней Покупатель вправе отказаться от исполнения Договора, письменно уведомив об этом Поставщика не позднее, чем за 5 (пять) календарных дней до момента расторжения Договора. </w:t>
      </w:r>
    </w:p>
    <w:p w:rsidR="001816AC" w:rsidRPr="009D45FB" w:rsidRDefault="001816AC" w:rsidP="001816AC">
      <w:pPr>
        <w:ind w:firstLine="567"/>
        <w:jc w:val="both"/>
      </w:pPr>
      <w:r w:rsidRPr="009D45FB">
        <w:t>5.6. В случаях неисполнения Поставщиком своих обязательств, отказа Покупателя от исполнения договора или расторжения договора по иным основаниям Поставщик обязан в течение 5 (пяти) рабочих дней с момента получения соответствующего требования Покупателя возвратить Покупателю уплаченную за ТМЦ денежную сумму.</w:t>
      </w:r>
    </w:p>
    <w:p w:rsidR="001816AC" w:rsidRPr="009D45FB" w:rsidRDefault="001816AC" w:rsidP="001816AC">
      <w:pPr>
        <w:ind w:firstLine="567"/>
        <w:jc w:val="both"/>
      </w:pPr>
      <w:r w:rsidRPr="009D45FB">
        <w:t>5.7. В случае несвоевременного предоставления или не предоставления документов, предусмотренных п. 2.5. Договора, Покупатель вправе требовать от Поставщика уплаты штрафа в размере 20% от цены Договора.</w:t>
      </w:r>
    </w:p>
    <w:p w:rsidR="001816AC" w:rsidRPr="009D45FB" w:rsidRDefault="001816AC" w:rsidP="001816AC">
      <w:pPr>
        <w:ind w:firstLine="567"/>
        <w:jc w:val="both"/>
      </w:pPr>
      <w:r w:rsidRPr="009D45FB">
        <w:t>5.8. В случае неисполнения или ненадлежащего исполнения обязательства, предусмотренного п.п. 3.1.6., 3.1.7. Договора Покупатель вправе потребовать от Поставщика уплаты штрафа в размере 5000 (пять тысяч) руб.</w:t>
      </w:r>
    </w:p>
    <w:p w:rsidR="001816AC" w:rsidRPr="009D45FB" w:rsidRDefault="001816AC" w:rsidP="001816AC">
      <w:pPr>
        <w:autoSpaceDE w:val="0"/>
        <w:autoSpaceDN w:val="0"/>
        <w:adjustRightInd w:val="0"/>
        <w:ind w:firstLine="567"/>
        <w:jc w:val="both"/>
      </w:pPr>
    </w:p>
    <w:p w:rsidR="001816AC" w:rsidRPr="009D45FB" w:rsidRDefault="001816AC" w:rsidP="001816AC">
      <w:pPr>
        <w:tabs>
          <w:tab w:val="left" w:pos="3318"/>
        </w:tabs>
        <w:autoSpaceDE w:val="0"/>
        <w:autoSpaceDN w:val="0"/>
        <w:adjustRightInd w:val="0"/>
        <w:jc w:val="center"/>
        <w:rPr>
          <w:b/>
        </w:rPr>
      </w:pPr>
      <w:r w:rsidRPr="009D45FB">
        <w:rPr>
          <w:b/>
        </w:rPr>
        <w:t>6. ОБСТОЯТЕЛЬСТВА НЕПРЕОДОЛИМОЙ СИЛЫ.</w:t>
      </w:r>
    </w:p>
    <w:p w:rsidR="001816AC" w:rsidRPr="009D45FB" w:rsidRDefault="001816AC" w:rsidP="001816AC">
      <w:pPr>
        <w:ind w:firstLine="567"/>
        <w:jc w:val="both"/>
      </w:pPr>
      <w:r w:rsidRPr="009D45FB">
        <w:t>6.1. Ни одна из Сторон не несет ответственности перед другой Стороной за невыполнение обязательств, обусловленное обстоятельствами, возникшими помимо воли и желания Сторон, которые нельзя предвидеть или избежать, включая объявленную или фактическую войну, гражданские волнения, эпидемии, блокаду, эмбарго, землетрясения, наводнения, пожары и другие стихийные бедствия.</w:t>
      </w:r>
    </w:p>
    <w:p w:rsidR="001816AC" w:rsidRPr="009D45FB" w:rsidRDefault="001816AC" w:rsidP="001816AC">
      <w:pPr>
        <w:ind w:firstLine="567"/>
        <w:jc w:val="both"/>
      </w:pPr>
      <w:r w:rsidRPr="009D45FB">
        <w:t xml:space="preserve">6.2. Сторона, которая не исполняет своего обязательства вследствие действия непреодолимой силы, должна немедленно известить другую Сторону о препятствии и его </w:t>
      </w:r>
      <w:r w:rsidRPr="009D45FB">
        <w:lastRenderedPageBreak/>
        <w:t>влиянии на исполнение обязательств по Договору в течение трех дней с момента наступления указанных обстоятельств. Документ, выданный соответствующим компетентным органом, является достаточным подтверждением наличия и продолжительности действия непреодолимой силы.</w:t>
      </w:r>
    </w:p>
    <w:p w:rsidR="001816AC" w:rsidRPr="009D45FB" w:rsidRDefault="001816AC" w:rsidP="001816AC">
      <w:pPr>
        <w:ind w:firstLine="567"/>
        <w:jc w:val="both"/>
      </w:pPr>
      <w:r w:rsidRPr="009D45FB">
        <w:t xml:space="preserve">6.3. В случае, если действие обстоятельств непреодолимой силы продолжается более трех месяцев, каждая из сторон может отказаться от исполнения договора, при условии письменного предупреждения другой стороны </w:t>
      </w:r>
      <w:r w:rsidRPr="009D45FB">
        <w:rPr>
          <w:color w:val="000000"/>
        </w:rPr>
        <w:t>не позднее чем за 10 календарных дней до предполагаемой даты расторжения договора.</w:t>
      </w:r>
    </w:p>
    <w:p w:rsidR="001816AC" w:rsidRPr="009D45FB" w:rsidRDefault="001816AC" w:rsidP="001816AC">
      <w:pPr>
        <w:jc w:val="center"/>
        <w:rPr>
          <w:b/>
        </w:rPr>
      </w:pPr>
    </w:p>
    <w:p w:rsidR="001816AC" w:rsidRPr="009D45FB" w:rsidRDefault="001816AC" w:rsidP="001816AC">
      <w:pPr>
        <w:jc w:val="center"/>
        <w:rPr>
          <w:b/>
        </w:rPr>
      </w:pPr>
      <w:r w:rsidRPr="009D45FB">
        <w:rPr>
          <w:b/>
        </w:rPr>
        <w:t>7. РАЗРЕШЕНИЕ СПОРОВ</w:t>
      </w:r>
    </w:p>
    <w:p w:rsidR="001816AC" w:rsidRPr="009D45FB" w:rsidRDefault="001816AC" w:rsidP="001816AC">
      <w:pPr>
        <w:ind w:firstLine="567"/>
        <w:jc w:val="both"/>
        <w:rPr>
          <w:spacing w:val="7"/>
        </w:rPr>
      </w:pPr>
      <w:r w:rsidRPr="009D45FB">
        <w:t>7.1. Все споры по настоящему Договору решаются путем переговоров. Если Стороны не придут к соглашению путем переговоров, все споры рассматриваются в претензионном порядке. Срок рассмотрения претензии – 10 (десять) календарных дней с момента ее получения.</w:t>
      </w:r>
    </w:p>
    <w:p w:rsidR="001816AC" w:rsidRPr="009D45FB" w:rsidRDefault="001816AC" w:rsidP="001816AC">
      <w:pPr>
        <w:ind w:firstLine="567"/>
        <w:jc w:val="both"/>
      </w:pPr>
      <w:r w:rsidRPr="009D45FB">
        <w:t>7.2. При не достижении согласия споры передаются на рассмотрение в Арбитражный суд Хабаровского края.</w:t>
      </w:r>
    </w:p>
    <w:p w:rsidR="001816AC" w:rsidRPr="009D45FB" w:rsidRDefault="001816AC" w:rsidP="001816AC">
      <w:pPr>
        <w:jc w:val="both"/>
      </w:pPr>
    </w:p>
    <w:p w:rsidR="001816AC" w:rsidRPr="009D45FB" w:rsidRDefault="001816AC" w:rsidP="001816AC">
      <w:pPr>
        <w:jc w:val="center"/>
        <w:rPr>
          <w:b/>
        </w:rPr>
      </w:pPr>
      <w:r w:rsidRPr="009D45FB">
        <w:rPr>
          <w:b/>
        </w:rPr>
        <w:t>8. КОНФИДЕНЦИАЛЬНОСТЬ.</w:t>
      </w:r>
    </w:p>
    <w:p w:rsidR="001816AC" w:rsidRPr="009D45FB" w:rsidRDefault="001816AC" w:rsidP="001816AC">
      <w:pPr>
        <w:ind w:firstLine="567"/>
        <w:jc w:val="both"/>
      </w:pPr>
      <w:r w:rsidRPr="009D45FB">
        <w:t>8.1. Стороны обязуются соблюдать конфиденциальность в отношении информации, полученной ими друг от друга или ставшей известной им в ходе выполнения настояще</w:t>
      </w:r>
      <w:r w:rsidR="00C4432D">
        <w:t>го</w:t>
      </w:r>
      <w:r w:rsidRPr="009D45FB">
        <w:t xml:space="preserve"> Договор</w:t>
      </w:r>
      <w:r w:rsidR="00C4432D">
        <w:t>а</w:t>
      </w:r>
      <w:r w:rsidRPr="009D45FB">
        <w:t>, не открывать и не разглашать в общем или в частности информацию какой-либо третьей стороне без предварительного письменного согласия другой Стороны настоящего Договора.</w:t>
      </w:r>
    </w:p>
    <w:p w:rsidR="001816AC" w:rsidRPr="009D45FB" w:rsidRDefault="001816AC" w:rsidP="001816AC">
      <w:pPr>
        <w:tabs>
          <w:tab w:val="left" w:pos="993"/>
        </w:tabs>
        <w:ind w:firstLine="567"/>
        <w:jc w:val="both"/>
      </w:pPr>
      <w:r w:rsidRPr="009D45FB">
        <w:t>8.2.</w:t>
      </w:r>
      <w:r w:rsidRPr="009D45FB">
        <w:tab/>
        <w:t xml:space="preserve">Требования п. 8.1. настоящего Договора не распространяются на случаи раскрытия конфиденциальной информации по запросу уполномоченных организаций в случаях, предусмотренных законом. В этом случае Стороны обязаны информировать друг друга об объеме и характере представленной информации. </w:t>
      </w:r>
    </w:p>
    <w:p w:rsidR="001816AC" w:rsidRPr="009D45FB" w:rsidRDefault="001816AC" w:rsidP="001816AC">
      <w:pPr>
        <w:tabs>
          <w:tab w:val="left" w:pos="993"/>
        </w:tabs>
        <w:ind w:firstLine="567"/>
        <w:jc w:val="both"/>
      </w:pPr>
      <w:r w:rsidRPr="009D45FB">
        <w:t>8.3.</w:t>
      </w:r>
      <w:r w:rsidRPr="009D45FB">
        <w:tab/>
        <w:t>Любой ущерб, причиненной Стороне несоблюдением требований раздела 8 настоящего Договора, подлежит полному возмещению виновной Стороной.</w:t>
      </w:r>
    </w:p>
    <w:p w:rsidR="001816AC" w:rsidRPr="009D45FB" w:rsidRDefault="001816AC" w:rsidP="001816AC">
      <w:pPr>
        <w:jc w:val="center"/>
        <w:rPr>
          <w:b/>
        </w:rPr>
      </w:pPr>
    </w:p>
    <w:p w:rsidR="001816AC" w:rsidRPr="009D45FB" w:rsidRDefault="001816AC" w:rsidP="001816AC">
      <w:pPr>
        <w:jc w:val="center"/>
        <w:rPr>
          <w:b/>
        </w:rPr>
      </w:pPr>
      <w:r w:rsidRPr="009D45FB">
        <w:rPr>
          <w:b/>
        </w:rPr>
        <w:t>9. СРОК ДЕЙСТВИЯ ДОГОВОРА.</w:t>
      </w:r>
    </w:p>
    <w:p w:rsidR="001816AC" w:rsidRPr="009D45FB" w:rsidRDefault="001816AC" w:rsidP="001816AC">
      <w:pPr>
        <w:ind w:firstLine="567"/>
        <w:jc w:val="both"/>
      </w:pPr>
      <w:r w:rsidRPr="009D45FB">
        <w:t>9.1. Настоящий Договор вступает в силу с момента его подписания Сторонами и действует до полного исполнения обязательств Сторонами.</w:t>
      </w:r>
    </w:p>
    <w:p w:rsidR="001816AC" w:rsidRPr="009D45FB" w:rsidRDefault="001816AC" w:rsidP="001816AC">
      <w:pPr>
        <w:jc w:val="both"/>
      </w:pPr>
    </w:p>
    <w:p w:rsidR="001816AC" w:rsidRPr="009D45FB" w:rsidRDefault="001816AC" w:rsidP="001816AC">
      <w:pPr>
        <w:ind w:firstLine="709"/>
        <w:jc w:val="center"/>
      </w:pPr>
      <w:r w:rsidRPr="009D45FB">
        <w:rPr>
          <w:b/>
        </w:rPr>
        <w:t>10. АНТИКОРРУПЦИОННАЯ ОГОВОРКА</w:t>
      </w:r>
    </w:p>
    <w:p w:rsidR="001816AC" w:rsidRPr="009D45FB" w:rsidRDefault="001816AC" w:rsidP="001816AC">
      <w:pPr>
        <w:ind w:firstLine="567"/>
        <w:jc w:val="both"/>
      </w:pPr>
      <w:r w:rsidRPr="009D45FB">
        <w:t>10.1.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1816AC" w:rsidRPr="009D45FB" w:rsidRDefault="001816AC" w:rsidP="001816AC">
      <w:pPr>
        <w:ind w:firstLine="567"/>
        <w:jc w:val="both"/>
      </w:pPr>
      <w:r w:rsidRPr="009D45FB">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дата/получение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1816AC" w:rsidRPr="009D45FB" w:rsidRDefault="001816AC" w:rsidP="001816AC">
      <w:pPr>
        <w:ind w:firstLine="567"/>
        <w:jc w:val="both"/>
      </w:pPr>
      <w:r w:rsidRPr="009D45FB">
        <w:t>10.2. В случае возникновения у Стороны подозрений, что произошло или может произойти нарушение каких–либо положений пункта 10.1. настоящего раздела,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 настоящего раздела другой Стороной, ее аффилированными лицами, работниками или посредниками.</w:t>
      </w:r>
    </w:p>
    <w:p w:rsidR="001816AC" w:rsidRPr="009D45FB" w:rsidRDefault="001816AC" w:rsidP="001816AC">
      <w:pPr>
        <w:ind w:firstLine="567"/>
        <w:jc w:val="both"/>
      </w:pPr>
      <w:r w:rsidRPr="009D45FB">
        <w:t>Сторона, получившая уведомление о нарушении каких–либо положений пункта 10.1. настоящего раздела, обязана рассмотреть уведомление и сообщить другой Стороне об итогах его рассмотрения в течение 10 (Десяти) рабочих дней с даты получения письменного уведомления.</w:t>
      </w:r>
    </w:p>
    <w:p w:rsidR="001816AC" w:rsidRPr="009D45FB" w:rsidRDefault="001816AC" w:rsidP="001816AC">
      <w:pPr>
        <w:ind w:firstLine="567"/>
        <w:jc w:val="both"/>
      </w:pPr>
      <w:r w:rsidRPr="009D45FB">
        <w:lastRenderedPageBreak/>
        <w:t>10.3. Стороны гарантируют осуществление надлежащего разбирательства по фактам нарушения положений пункта 10.1. настоящего раздела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1816AC" w:rsidRPr="009D45FB" w:rsidRDefault="001816AC" w:rsidP="001816AC">
      <w:pPr>
        <w:ind w:firstLine="567"/>
        <w:jc w:val="both"/>
      </w:pPr>
      <w:r w:rsidRPr="009D45FB">
        <w:t>10.4. В случае подтверждения факта нарушения одной Стороной положений пункта 10.1. настоящего раздела и/или неполучения другой Стороной информации об итогах рассмотрения уведомления о нарушении в соответствии с пунктом 10.2. настоящего раздела,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10 (Десять) календарных дней до даты прекращения действия настоящего Договора.</w:t>
      </w:r>
    </w:p>
    <w:p w:rsidR="001816AC" w:rsidRPr="009D45FB" w:rsidRDefault="001816AC" w:rsidP="001816AC">
      <w:pPr>
        <w:jc w:val="center"/>
        <w:rPr>
          <w:b/>
        </w:rPr>
      </w:pPr>
    </w:p>
    <w:p w:rsidR="001816AC" w:rsidRPr="009D45FB" w:rsidRDefault="001816AC" w:rsidP="001816AC">
      <w:pPr>
        <w:jc w:val="center"/>
        <w:rPr>
          <w:b/>
        </w:rPr>
      </w:pPr>
      <w:r w:rsidRPr="009D45FB">
        <w:rPr>
          <w:b/>
        </w:rPr>
        <w:t>11. ЗАКЛЮЧИТЕЛЬНЫЕ ПОЛОЖЕНИЯ.</w:t>
      </w:r>
    </w:p>
    <w:p w:rsidR="001816AC" w:rsidRPr="009D45FB" w:rsidRDefault="001816AC" w:rsidP="001816AC">
      <w:pPr>
        <w:ind w:firstLine="567"/>
        <w:jc w:val="both"/>
      </w:pPr>
      <w:r w:rsidRPr="009D45FB">
        <w:t>11.1. Настоящий Договор составлен в двух экземплярах, имеющих одинаковую юридическую силу, по одному экземпляру для каждой из Сторон.</w:t>
      </w:r>
    </w:p>
    <w:p w:rsidR="001816AC" w:rsidRPr="009D45FB" w:rsidRDefault="001816AC" w:rsidP="001816AC">
      <w:pPr>
        <w:ind w:firstLine="567"/>
        <w:jc w:val="both"/>
      </w:pPr>
      <w:r w:rsidRPr="009D45FB">
        <w:t>11.2. Стороны согласовали, что первичные учетные документы по настоящему Договору могут направляться другой стороне по адресам электронной почты, указанным в разделе 12 Договора «Реквизиты сторон», с последующим обменом оригиналами.</w:t>
      </w:r>
    </w:p>
    <w:p w:rsidR="001816AC" w:rsidRPr="009D45FB" w:rsidRDefault="001816AC" w:rsidP="001816AC">
      <w:pPr>
        <w:ind w:firstLine="567"/>
        <w:jc w:val="both"/>
      </w:pPr>
      <w:r w:rsidRPr="009D45FB">
        <w:t>11.3. Любые изменения и дополнения к настоящему Договору действительны при условии, если они совершены в письменной форме и подписаны сторонами или уполномоченными представителями Сторон.</w:t>
      </w:r>
    </w:p>
    <w:p w:rsidR="001816AC" w:rsidRPr="009D45FB" w:rsidRDefault="001816AC" w:rsidP="001816AC">
      <w:pPr>
        <w:ind w:firstLine="567"/>
        <w:jc w:val="both"/>
      </w:pPr>
      <w:r w:rsidRPr="009D45FB">
        <w:t>11.4. Стороны пришли к соглашению, что ТМЦ с момента передачи их Покупателю и до их оплаты не признаются находящимися в залоге у Поставщика для обеспечения исполнения Покупателем его обязанности по оплате поставленных ТМЦ (п. 5 ст. 488 ГК РФ применению не подлежит).</w:t>
      </w:r>
    </w:p>
    <w:p w:rsidR="001816AC" w:rsidRPr="009D45FB" w:rsidRDefault="001816AC" w:rsidP="001816AC">
      <w:pPr>
        <w:ind w:firstLine="567"/>
        <w:jc w:val="both"/>
      </w:pPr>
      <w:r w:rsidRPr="009D45FB">
        <w:t xml:space="preserve">11.5. Обо всех изменениях своего адреса, номеров телефонов, платёжных реквизитов и т.п. стороны обязаны извещать друг друга в письменной форме в течение 5 (пяти) календарных дней с момента изменений. </w:t>
      </w:r>
    </w:p>
    <w:p w:rsidR="001816AC" w:rsidRPr="009D45FB" w:rsidRDefault="001816AC" w:rsidP="001816AC">
      <w:pPr>
        <w:ind w:firstLine="567"/>
        <w:jc w:val="both"/>
      </w:pPr>
      <w:r w:rsidRPr="009D45FB">
        <w:t>11.6. Стороны пришли к соглашению составлять первичные учетные документы на бумажном носителе и (или) в виде электронного документа, подписанного усиленной квалифицированной электронной подписью (далее ЭП).</w:t>
      </w:r>
    </w:p>
    <w:p w:rsidR="001816AC" w:rsidRPr="009D45FB" w:rsidRDefault="001816AC" w:rsidP="001816AC">
      <w:pPr>
        <w:ind w:firstLine="567"/>
        <w:jc w:val="both"/>
      </w:pPr>
      <w:r w:rsidRPr="009D45FB">
        <w:t>11.7. Стороны признают электронные документы, подписанные ЭП, при соблюдении требований законодательства юридически эквивалентным документам на бумажных носителях, заверенным соответствующими подписями и оттиском печатей Сторон.</w:t>
      </w:r>
    </w:p>
    <w:p w:rsidR="001816AC" w:rsidRPr="009D45FB" w:rsidRDefault="001816AC" w:rsidP="001816AC">
      <w:pPr>
        <w:ind w:firstLine="567"/>
        <w:jc w:val="both"/>
      </w:pPr>
      <w:r w:rsidRPr="009D45FB">
        <w:t>11.8. Стороны обязуются своевременно информировать (по электронной почте и/или телефону) другую сторону обо всех случаях возникновения технических неисправностей или других обстоятельств, препятствующих электронному документообороту.</w:t>
      </w:r>
    </w:p>
    <w:p w:rsidR="001816AC" w:rsidRPr="009D45FB" w:rsidRDefault="001816AC" w:rsidP="001816AC">
      <w:pPr>
        <w:ind w:firstLine="567"/>
        <w:jc w:val="both"/>
      </w:pPr>
      <w:r w:rsidRPr="009D45FB">
        <w:t>11.9. Стороны несут ответственность за обеспечение конфиденциальности ключей ЭП, недопущение использования принадлежащих ей ключей без ее согласия.</w:t>
      </w:r>
    </w:p>
    <w:p w:rsidR="001816AC" w:rsidRPr="009D45FB" w:rsidRDefault="001816AC" w:rsidP="001816AC">
      <w:pPr>
        <w:ind w:firstLine="567"/>
        <w:jc w:val="both"/>
        <w:rPr>
          <w:color w:val="000000"/>
        </w:rPr>
      </w:pPr>
      <w:r w:rsidRPr="009D45FB">
        <w:t xml:space="preserve">11.10. Поставщик обязан возместить имущественные потери Покупателя, возникшие в случае наступления негативных обстоятельств вне зависимости от наличия нарушения (неисполнения или ненадлежащего исполнения) обязательств со стороны Поставщика (потери, вызванные предъявлением требований третьими лицами или органами государственной власти к Покупателю) </w:t>
      </w:r>
      <w:r w:rsidRPr="009D45FB">
        <w:rPr>
          <w:color w:val="000000"/>
        </w:rPr>
        <w:t>с учетом Особых условий (Приложение № 2 к Договору).</w:t>
      </w:r>
    </w:p>
    <w:p w:rsidR="001816AC" w:rsidRPr="009D45FB" w:rsidRDefault="001816AC" w:rsidP="001816AC">
      <w:pPr>
        <w:ind w:firstLine="567"/>
        <w:jc w:val="both"/>
      </w:pPr>
      <w:r w:rsidRPr="009D45FB">
        <w:t>К имущественным потерям относятся суммы доначисленных налоговым органом Покупателю налога на прибыль, НДС, соответствующих пеней и санкций по этим налогам (а равно отказ в возмещении НДС) по операциям с Поставщиком в рамках настоящего Договора в связи с выводами о необоснованности налоговой выгоды, а также в связи с претензиями налогового органа к отражению в первичных учетных документах, налоговой отчетности Поставщиком данных операций.</w:t>
      </w:r>
    </w:p>
    <w:p w:rsidR="001816AC" w:rsidRPr="009D45FB" w:rsidRDefault="001816AC" w:rsidP="001816AC">
      <w:pPr>
        <w:ind w:firstLine="567"/>
        <w:jc w:val="both"/>
      </w:pPr>
      <w:r w:rsidRPr="009D45FB">
        <w:t>Размер возмещения потерь определяется в размере суммы доначисленных налогов (в том числе, суммы НДС, по которому принято решение об отказе в возмещении НДС), пеней и штрафов, предъявленных к оплате на основании решения налогового органа по потерям, связанным с предъявлением требований налоговых органов.</w:t>
      </w:r>
    </w:p>
    <w:p w:rsidR="001816AC" w:rsidRPr="009D45FB" w:rsidRDefault="001816AC" w:rsidP="001816AC">
      <w:pPr>
        <w:ind w:firstLine="567"/>
        <w:jc w:val="both"/>
      </w:pPr>
      <w:r w:rsidRPr="009D45FB">
        <w:lastRenderedPageBreak/>
        <w:t>11.11. Настоящий договор может быть досрочно расторгнут в порядке и по основаниям, предусмотренным законодательством РФ и условиями Договора.</w:t>
      </w:r>
    </w:p>
    <w:p w:rsidR="001816AC" w:rsidRPr="009D45FB" w:rsidRDefault="001816AC" w:rsidP="001816AC">
      <w:pPr>
        <w:ind w:firstLine="567"/>
        <w:jc w:val="both"/>
      </w:pPr>
      <w:r w:rsidRPr="009D45FB">
        <w:t>11.12. К настоящему договору прилагаются и являются его неотъемлемыми частями:</w:t>
      </w:r>
    </w:p>
    <w:p w:rsidR="001816AC" w:rsidRPr="009D45FB" w:rsidRDefault="001816AC" w:rsidP="001816AC">
      <w:pPr>
        <w:ind w:firstLine="567"/>
        <w:jc w:val="both"/>
      </w:pPr>
      <w:r w:rsidRPr="009D45FB">
        <w:t>11.12.1. Спецификация (Приложение № 1);</w:t>
      </w:r>
    </w:p>
    <w:p w:rsidR="001816AC" w:rsidRPr="009D45FB" w:rsidRDefault="001816AC" w:rsidP="001816AC">
      <w:pPr>
        <w:ind w:firstLine="567"/>
        <w:jc w:val="both"/>
      </w:pPr>
      <w:r w:rsidRPr="009D45FB">
        <w:t>11.12.2. Особые условия (Приложения № 2).</w:t>
      </w:r>
    </w:p>
    <w:p w:rsidR="001816AC" w:rsidRPr="009D45FB" w:rsidRDefault="001816AC" w:rsidP="001816AC">
      <w:pPr>
        <w:ind w:firstLine="567"/>
        <w:jc w:val="both"/>
      </w:pPr>
    </w:p>
    <w:p w:rsidR="001816AC" w:rsidRPr="009D45FB" w:rsidRDefault="001816AC" w:rsidP="001816AC">
      <w:pPr>
        <w:jc w:val="center"/>
        <w:rPr>
          <w:b/>
        </w:rPr>
      </w:pPr>
      <w:r w:rsidRPr="009D45FB">
        <w:rPr>
          <w:b/>
        </w:rPr>
        <w:t>12. РЕКВИЗИТЫ СТОРОН:</w:t>
      </w:r>
    </w:p>
    <w:tbl>
      <w:tblPr>
        <w:tblW w:w="10207" w:type="dxa"/>
        <w:tblInd w:w="-72" w:type="dxa"/>
        <w:tblLayout w:type="fixed"/>
        <w:tblCellMar>
          <w:left w:w="70" w:type="dxa"/>
          <w:right w:w="70" w:type="dxa"/>
        </w:tblCellMar>
        <w:tblLook w:val="0000" w:firstRow="0" w:lastRow="0" w:firstColumn="0" w:lastColumn="0" w:noHBand="0" w:noVBand="0"/>
      </w:tblPr>
      <w:tblGrid>
        <w:gridCol w:w="4962"/>
        <w:gridCol w:w="5245"/>
      </w:tblGrid>
      <w:tr w:rsidR="001816AC" w:rsidRPr="009D45FB" w:rsidTr="007336D7">
        <w:tc>
          <w:tcPr>
            <w:tcW w:w="4962" w:type="dxa"/>
          </w:tcPr>
          <w:p w:rsidR="001816AC" w:rsidRPr="009D45FB" w:rsidRDefault="001816AC" w:rsidP="001816AC">
            <w:pPr>
              <w:rPr>
                <w:b/>
              </w:rPr>
            </w:pPr>
            <w:r w:rsidRPr="009D45FB">
              <w:rPr>
                <w:b/>
              </w:rPr>
              <w:t>Покупатель</w:t>
            </w:r>
          </w:p>
        </w:tc>
        <w:tc>
          <w:tcPr>
            <w:tcW w:w="5245" w:type="dxa"/>
          </w:tcPr>
          <w:p w:rsidR="001816AC" w:rsidRPr="009D45FB" w:rsidRDefault="001816AC" w:rsidP="001816AC">
            <w:pPr>
              <w:rPr>
                <w:b/>
              </w:rPr>
            </w:pPr>
            <w:r w:rsidRPr="009D45FB">
              <w:rPr>
                <w:b/>
              </w:rPr>
              <w:t>Поставщик</w:t>
            </w:r>
          </w:p>
        </w:tc>
      </w:tr>
      <w:tr w:rsidR="001816AC" w:rsidRPr="009D45FB" w:rsidTr="007336D7">
        <w:trPr>
          <w:trHeight w:val="1560"/>
        </w:trPr>
        <w:tc>
          <w:tcPr>
            <w:tcW w:w="4962" w:type="dxa"/>
          </w:tcPr>
          <w:p w:rsidR="001816AC" w:rsidRPr="009D45FB" w:rsidRDefault="001816AC" w:rsidP="001816AC">
            <w:r w:rsidRPr="009D45FB">
              <w:t>АО «Дальгипротранс»</w:t>
            </w:r>
          </w:p>
          <w:p w:rsidR="001816AC" w:rsidRPr="009D45FB" w:rsidRDefault="001816AC" w:rsidP="001816AC">
            <w:pPr>
              <w:jc w:val="both"/>
              <w:rPr>
                <w:color w:val="000000"/>
              </w:rPr>
            </w:pPr>
            <w:r w:rsidRPr="009D45FB">
              <w:rPr>
                <w:color w:val="000000"/>
              </w:rPr>
              <w:t xml:space="preserve">Адрес, указанный в ЕГРЮЛ: </w:t>
            </w:r>
          </w:p>
          <w:p w:rsidR="001816AC" w:rsidRPr="009D45FB" w:rsidRDefault="001816AC" w:rsidP="001816AC">
            <w:pPr>
              <w:jc w:val="both"/>
              <w:rPr>
                <w:color w:val="000000"/>
              </w:rPr>
            </w:pPr>
            <w:r w:rsidRPr="009D45FB">
              <w:rPr>
                <w:color w:val="000000"/>
              </w:rPr>
              <w:t>680000, г. Хабаровск, ул. Шеронова, 56</w:t>
            </w:r>
          </w:p>
          <w:p w:rsidR="001816AC" w:rsidRPr="009D45FB" w:rsidRDefault="001816AC" w:rsidP="001816AC">
            <w:pPr>
              <w:rPr>
                <w:color w:val="000000"/>
              </w:rPr>
            </w:pPr>
            <w:r w:rsidRPr="009D45FB">
              <w:rPr>
                <w:color w:val="000000"/>
              </w:rPr>
              <w:t>Адрес для направления корреспонденции:</w:t>
            </w:r>
          </w:p>
          <w:p w:rsidR="001816AC" w:rsidRPr="009D45FB" w:rsidRDefault="001816AC" w:rsidP="001816AC">
            <w:pPr>
              <w:rPr>
                <w:color w:val="000000"/>
              </w:rPr>
            </w:pPr>
            <w:r w:rsidRPr="009D45FB">
              <w:rPr>
                <w:color w:val="000000"/>
              </w:rPr>
              <w:t>680000, г. Хабаровск, ул. Шеронова, 56</w:t>
            </w:r>
          </w:p>
          <w:p w:rsidR="001816AC" w:rsidRPr="00256612" w:rsidRDefault="001816AC" w:rsidP="001816AC">
            <w:pPr>
              <w:jc w:val="both"/>
              <w:rPr>
                <w:color w:val="000000"/>
                <w:lang w:val="en-US"/>
              </w:rPr>
            </w:pPr>
            <w:r w:rsidRPr="009D45FB">
              <w:rPr>
                <w:color w:val="000000"/>
              </w:rPr>
              <w:t>Тел</w:t>
            </w:r>
            <w:r w:rsidRPr="00256612">
              <w:rPr>
                <w:color w:val="000000"/>
                <w:lang w:val="en-US"/>
              </w:rPr>
              <w:t>. (4212) 27-15-20</w:t>
            </w:r>
          </w:p>
          <w:p w:rsidR="001816AC" w:rsidRPr="00256612" w:rsidRDefault="001816AC" w:rsidP="001816AC">
            <w:pPr>
              <w:rPr>
                <w:color w:val="000000"/>
                <w:lang w:val="en-US"/>
              </w:rPr>
            </w:pPr>
            <w:r w:rsidRPr="009D45FB">
              <w:rPr>
                <w:color w:val="000000"/>
                <w:lang w:val="en-US"/>
              </w:rPr>
              <w:t>e</w:t>
            </w:r>
            <w:r w:rsidRPr="00256612">
              <w:rPr>
                <w:color w:val="000000"/>
                <w:lang w:val="en-US"/>
              </w:rPr>
              <w:t>-</w:t>
            </w:r>
            <w:r w:rsidRPr="009D45FB">
              <w:rPr>
                <w:color w:val="000000"/>
                <w:lang w:val="en-US"/>
              </w:rPr>
              <w:t>mail</w:t>
            </w:r>
            <w:r w:rsidRPr="00256612">
              <w:rPr>
                <w:color w:val="000000"/>
                <w:lang w:val="en-US"/>
              </w:rPr>
              <w:t>: 1520@</w:t>
            </w:r>
            <w:r w:rsidRPr="009D45FB">
              <w:rPr>
                <w:color w:val="000000"/>
                <w:lang w:val="en-US"/>
              </w:rPr>
              <w:t>dgt</w:t>
            </w:r>
            <w:r w:rsidRPr="00256612">
              <w:rPr>
                <w:color w:val="000000"/>
                <w:lang w:val="en-US"/>
              </w:rPr>
              <w:t>.</w:t>
            </w:r>
            <w:r w:rsidRPr="009D45FB">
              <w:rPr>
                <w:color w:val="000000"/>
                <w:lang w:val="en-US"/>
              </w:rPr>
              <w:t>ru</w:t>
            </w:r>
          </w:p>
          <w:p w:rsidR="001816AC" w:rsidRPr="00256612" w:rsidRDefault="001816AC" w:rsidP="001816AC">
            <w:pPr>
              <w:rPr>
                <w:lang w:val="en-US"/>
              </w:rPr>
            </w:pPr>
            <w:r w:rsidRPr="009D45FB">
              <w:t>ИНН</w:t>
            </w:r>
            <w:r w:rsidRPr="00256612">
              <w:rPr>
                <w:lang w:val="en-US"/>
              </w:rPr>
              <w:t xml:space="preserve"> 2721001477 / </w:t>
            </w:r>
            <w:r w:rsidRPr="009D45FB">
              <w:t>КПП</w:t>
            </w:r>
            <w:r w:rsidRPr="00256612">
              <w:rPr>
                <w:lang w:val="en-US"/>
              </w:rPr>
              <w:t xml:space="preserve"> 272101001</w:t>
            </w:r>
          </w:p>
          <w:p w:rsidR="001816AC" w:rsidRPr="009D45FB" w:rsidRDefault="001816AC" w:rsidP="001816AC">
            <w:r w:rsidRPr="009D45FB">
              <w:t>Р/с 40702810120560000072</w:t>
            </w:r>
          </w:p>
          <w:p w:rsidR="001816AC" w:rsidRPr="009D45FB" w:rsidRDefault="001816AC" w:rsidP="001816AC">
            <w:r w:rsidRPr="009D45FB">
              <w:t xml:space="preserve">ТКБ БАНК ПАО </w:t>
            </w:r>
          </w:p>
          <w:p w:rsidR="001816AC" w:rsidRPr="009D45FB" w:rsidRDefault="001816AC" w:rsidP="001816AC">
            <w:r w:rsidRPr="009D45FB">
              <w:t>К/с 30101810800000000388</w:t>
            </w:r>
          </w:p>
          <w:p w:rsidR="001816AC" w:rsidRPr="009D45FB" w:rsidRDefault="001816AC" w:rsidP="001816AC">
            <w:r w:rsidRPr="009D45FB">
              <w:t>БИК 044525388</w:t>
            </w:r>
          </w:p>
          <w:p w:rsidR="001816AC" w:rsidRPr="009D45FB" w:rsidRDefault="001816AC" w:rsidP="001816AC"/>
        </w:tc>
        <w:tc>
          <w:tcPr>
            <w:tcW w:w="5245" w:type="dxa"/>
          </w:tcPr>
          <w:p w:rsidR="001816AC" w:rsidRPr="009D45FB" w:rsidRDefault="001816AC" w:rsidP="001816AC">
            <w:pPr>
              <w:jc w:val="both"/>
            </w:pPr>
            <w:r w:rsidRPr="009D45FB">
              <w:t xml:space="preserve">_______________________________________                          </w:t>
            </w:r>
          </w:p>
          <w:p w:rsidR="001816AC" w:rsidRPr="009D45FB" w:rsidRDefault="001816AC" w:rsidP="001816AC">
            <w:r w:rsidRPr="009D45FB">
              <w:t>Адрес, указанный в ЕГРЮЛ: _______________ _______________________________________</w:t>
            </w:r>
          </w:p>
          <w:p w:rsidR="001816AC" w:rsidRPr="009D45FB" w:rsidRDefault="001816AC" w:rsidP="001816AC">
            <w:pPr>
              <w:jc w:val="both"/>
            </w:pPr>
            <w:r w:rsidRPr="009D45FB">
              <w:t>Адрес для направления корреспонденции:</w:t>
            </w:r>
          </w:p>
          <w:p w:rsidR="001816AC" w:rsidRPr="009D45FB" w:rsidRDefault="001816AC" w:rsidP="001816AC">
            <w:pPr>
              <w:jc w:val="both"/>
            </w:pPr>
            <w:r w:rsidRPr="009D45FB">
              <w:t>_______________________________________</w:t>
            </w:r>
          </w:p>
          <w:p w:rsidR="001816AC" w:rsidRPr="009D45FB" w:rsidRDefault="001816AC" w:rsidP="001816AC">
            <w:pPr>
              <w:jc w:val="both"/>
            </w:pPr>
            <w:r w:rsidRPr="009D45FB">
              <w:t>Телефон: __________ Факс: _______________</w:t>
            </w:r>
          </w:p>
          <w:p w:rsidR="001816AC" w:rsidRPr="009D45FB" w:rsidRDefault="001816AC" w:rsidP="001816AC">
            <w:pPr>
              <w:jc w:val="both"/>
            </w:pPr>
            <w:r w:rsidRPr="009D45FB">
              <w:t>Адрес электронной почты: ________________</w:t>
            </w:r>
          </w:p>
          <w:p w:rsidR="001816AC" w:rsidRPr="009D45FB" w:rsidRDefault="001816AC" w:rsidP="001816AC">
            <w:pPr>
              <w:jc w:val="both"/>
            </w:pPr>
            <w:r w:rsidRPr="009D45FB">
              <w:t>ИНН _____________/КПП________________</w:t>
            </w:r>
          </w:p>
          <w:p w:rsidR="001816AC" w:rsidRPr="009D45FB" w:rsidRDefault="001816AC" w:rsidP="001816AC">
            <w:pPr>
              <w:jc w:val="both"/>
            </w:pPr>
            <w:r w:rsidRPr="009D45FB">
              <w:t>ОГРН _________________________________</w:t>
            </w:r>
          </w:p>
          <w:p w:rsidR="001816AC" w:rsidRPr="009D45FB" w:rsidRDefault="001816AC" w:rsidP="001816AC">
            <w:pPr>
              <w:jc w:val="both"/>
            </w:pPr>
            <w:r w:rsidRPr="009D45FB">
              <w:t>Р/с____________________________________</w:t>
            </w:r>
          </w:p>
          <w:p w:rsidR="001816AC" w:rsidRPr="009D45FB" w:rsidRDefault="001816AC" w:rsidP="001816AC">
            <w:pPr>
              <w:jc w:val="both"/>
            </w:pPr>
            <w:r w:rsidRPr="009D45FB">
              <w:t>в______________________________________</w:t>
            </w:r>
          </w:p>
          <w:p w:rsidR="001816AC" w:rsidRPr="009D45FB" w:rsidRDefault="001816AC" w:rsidP="001816AC">
            <w:pPr>
              <w:jc w:val="both"/>
            </w:pPr>
            <w:r w:rsidRPr="009D45FB">
              <w:t>К/с____________________________________</w:t>
            </w:r>
          </w:p>
          <w:p w:rsidR="001816AC" w:rsidRPr="009D45FB" w:rsidRDefault="001816AC" w:rsidP="001816AC">
            <w:pPr>
              <w:jc w:val="both"/>
            </w:pPr>
            <w:r w:rsidRPr="009D45FB">
              <w:t xml:space="preserve">БИК___________________________________   </w:t>
            </w:r>
          </w:p>
        </w:tc>
      </w:tr>
      <w:tr w:rsidR="001816AC" w:rsidRPr="009D45FB" w:rsidTr="007336D7">
        <w:tc>
          <w:tcPr>
            <w:tcW w:w="4962" w:type="dxa"/>
            <w:vAlign w:val="center"/>
          </w:tcPr>
          <w:p w:rsidR="001816AC" w:rsidRPr="009D45FB" w:rsidRDefault="001816AC" w:rsidP="001816AC">
            <w:pPr>
              <w:jc w:val="both"/>
            </w:pPr>
          </w:p>
          <w:p w:rsidR="001816AC" w:rsidRPr="009D45FB" w:rsidRDefault="001816AC" w:rsidP="001816AC">
            <w:pPr>
              <w:jc w:val="both"/>
            </w:pPr>
            <w:r w:rsidRPr="009D45FB">
              <w:t>__________________________</w:t>
            </w:r>
          </w:p>
          <w:p w:rsidR="001816AC" w:rsidRPr="009D45FB" w:rsidRDefault="001816AC" w:rsidP="001816AC">
            <w:pPr>
              <w:jc w:val="both"/>
            </w:pPr>
          </w:p>
          <w:p w:rsidR="001816AC" w:rsidRPr="009D45FB" w:rsidRDefault="001816AC" w:rsidP="001816AC">
            <w:pPr>
              <w:jc w:val="both"/>
            </w:pPr>
            <w:r w:rsidRPr="009D45FB">
              <w:t>____________________/ __________________ /</w:t>
            </w:r>
          </w:p>
        </w:tc>
        <w:tc>
          <w:tcPr>
            <w:tcW w:w="5245" w:type="dxa"/>
            <w:vAlign w:val="center"/>
          </w:tcPr>
          <w:p w:rsidR="001816AC" w:rsidRPr="009D45FB" w:rsidRDefault="001816AC" w:rsidP="001816AC">
            <w:pPr>
              <w:jc w:val="both"/>
            </w:pPr>
          </w:p>
          <w:p w:rsidR="001816AC" w:rsidRPr="009D45FB" w:rsidRDefault="001816AC" w:rsidP="001816AC">
            <w:pPr>
              <w:jc w:val="both"/>
            </w:pPr>
            <w:r w:rsidRPr="009D45FB">
              <w:t>__________________________</w:t>
            </w:r>
          </w:p>
          <w:p w:rsidR="001816AC" w:rsidRPr="009D45FB" w:rsidRDefault="001816AC" w:rsidP="001816AC">
            <w:pPr>
              <w:jc w:val="both"/>
            </w:pPr>
          </w:p>
          <w:p w:rsidR="001816AC" w:rsidRPr="009D45FB" w:rsidRDefault="001816AC" w:rsidP="001816AC">
            <w:pPr>
              <w:jc w:val="both"/>
            </w:pPr>
            <w:r w:rsidRPr="009D45FB">
              <w:t>_______________________/_______________/</w:t>
            </w:r>
          </w:p>
        </w:tc>
      </w:tr>
    </w:tbl>
    <w:p w:rsidR="001816AC" w:rsidRPr="004B2B60" w:rsidRDefault="001816AC" w:rsidP="001816AC">
      <w:pPr>
        <w:pageBreakBefore/>
        <w:tabs>
          <w:tab w:val="left" w:pos="4962"/>
          <w:tab w:val="left" w:pos="5103"/>
        </w:tabs>
        <w:suppressAutoHyphens/>
        <w:spacing w:before="120"/>
        <w:jc w:val="right"/>
      </w:pPr>
      <w:r w:rsidRPr="004B2B60">
        <w:rPr>
          <w:b/>
          <w:spacing w:val="-3"/>
        </w:rPr>
        <w:lastRenderedPageBreak/>
        <w:t xml:space="preserve">                                                                                                                       </w:t>
      </w:r>
      <w:r w:rsidRPr="004B2B60">
        <w:t>Приложение № 1</w:t>
      </w:r>
    </w:p>
    <w:p w:rsidR="001816AC" w:rsidRPr="004B2B60" w:rsidRDefault="001816AC" w:rsidP="001816AC">
      <w:pPr>
        <w:jc w:val="right"/>
      </w:pPr>
      <w:r w:rsidRPr="004B2B60">
        <w:t xml:space="preserve">                                                                                           к договору поставки № ________________</w:t>
      </w:r>
    </w:p>
    <w:p w:rsidR="001816AC" w:rsidRPr="004B2B60" w:rsidRDefault="001816AC" w:rsidP="001816AC">
      <w:pPr>
        <w:jc w:val="right"/>
      </w:pPr>
      <w:r w:rsidRPr="004B2B60">
        <w:t xml:space="preserve">                                                                                           от «___»_________________ г.</w:t>
      </w:r>
    </w:p>
    <w:p w:rsidR="001816AC" w:rsidRPr="004B2B60" w:rsidRDefault="001816AC" w:rsidP="001816AC">
      <w:pPr>
        <w:tabs>
          <w:tab w:val="left" w:pos="3750"/>
        </w:tabs>
        <w:spacing w:before="240" w:after="120"/>
        <w:jc w:val="center"/>
        <w:rPr>
          <w:b/>
        </w:rPr>
      </w:pPr>
      <w:r w:rsidRPr="004B2B60">
        <w:rPr>
          <w:b/>
        </w:rPr>
        <w:t>СПЕЦИФИКАЦИЯ</w:t>
      </w:r>
    </w:p>
    <w:tbl>
      <w:tblPr>
        <w:tblW w:w="10348" w:type="dxa"/>
        <w:tblInd w:w="-5" w:type="dxa"/>
        <w:tblLayout w:type="fixed"/>
        <w:tblLook w:val="04A0" w:firstRow="1" w:lastRow="0" w:firstColumn="1" w:lastColumn="0" w:noHBand="0" w:noVBand="1"/>
      </w:tblPr>
      <w:tblGrid>
        <w:gridCol w:w="113"/>
        <w:gridCol w:w="2722"/>
        <w:gridCol w:w="2622"/>
        <w:gridCol w:w="780"/>
        <w:gridCol w:w="709"/>
        <w:gridCol w:w="850"/>
        <w:gridCol w:w="1418"/>
        <w:gridCol w:w="1103"/>
        <w:gridCol w:w="31"/>
      </w:tblGrid>
      <w:tr w:rsidR="001816AC" w:rsidRPr="004B2B60" w:rsidTr="007336D7">
        <w:trPr>
          <w:gridBefore w:val="1"/>
          <w:wBefore w:w="113" w:type="dxa"/>
          <w:trHeight w:val="20"/>
        </w:trPr>
        <w:tc>
          <w:tcPr>
            <w:tcW w:w="27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16AC" w:rsidRPr="004B2B60" w:rsidRDefault="001816AC" w:rsidP="007336D7">
            <w:pPr>
              <w:jc w:val="center"/>
              <w:rPr>
                <w:b/>
                <w:bCs/>
                <w:color w:val="000000"/>
              </w:rPr>
            </w:pPr>
            <w:r w:rsidRPr="004B2B60">
              <w:rPr>
                <w:b/>
                <w:bCs/>
                <w:color w:val="000000"/>
              </w:rPr>
              <w:t>Наименование ТМЦ</w:t>
            </w:r>
          </w:p>
        </w:tc>
        <w:tc>
          <w:tcPr>
            <w:tcW w:w="3402" w:type="dxa"/>
            <w:gridSpan w:val="2"/>
            <w:tcBorders>
              <w:top w:val="single" w:sz="4" w:space="0" w:color="auto"/>
              <w:left w:val="nil"/>
              <w:bottom w:val="single" w:sz="4" w:space="0" w:color="auto"/>
              <w:right w:val="single" w:sz="4" w:space="0" w:color="auto"/>
            </w:tcBorders>
            <w:vAlign w:val="center"/>
          </w:tcPr>
          <w:p w:rsidR="001816AC" w:rsidRPr="004B2B60" w:rsidRDefault="001816AC" w:rsidP="007336D7">
            <w:pPr>
              <w:jc w:val="center"/>
              <w:rPr>
                <w:b/>
                <w:bCs/>
                <w:color w:val="000000"/>
              </w:rPr>
            </w:pPr>
            <w:r w:rsidRPr="004B2B60">
              <w:rPr>
                <w:b/>
                <w:bCs/>
                <w:color w:val="000000"/>
              </w:rPr>
              <w:t>Характеристики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16AC" w:rsidRPr="004B2B60" w:rsidRDefault="001816AC" w:rsidP="007336D7">
            <w:pPr>
              <w:jc w:val="center"/>
              <w:rPr>
                <w:b/>
                <w:bCs/>
                <w:color w:val="000000"/>
              </w:rPr>
            </w:pPr>
            <w:r w:rsidRPr="004B2B60">
              <w:rPr>
                <w:b/>
                <w:bCs/>
                <w:color w:val="00000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1816AC" w:rsidRPr="004B2B60" w:rsidRDefault="001816AC" w:rsidP="007336D7">
            <w:pPr>
              <w:jc w:val="center"/>
              <w:rPr>
                <w:b/>
                <w:bCs/>
                <w:color w:val="000000"/>
              </w:rPr>
            </w:pPr>
            <w:r w:rsidRPr="004B2B60">
              <w:rPr>
                <w:b/>
                <w:bCs/>
                <w:color w:val="000000"/>
              </w:rPr>
              <w:t>кол-во</w:t>
            </w:r>
          </w:p>
        </w:tc>
        <w:tc>
          <w:tcPr>
            <w:tcW w:w="1418" w:type="dxa"/>
            <w:tcBorders>
              <w:top w:val="single" w:sz="4" w:space="0" w:color="auto"/>
              <w:left w:val="nil"/>
              <w:bottom w:val="single" w:sz="4" w:space="0" w:color="auto"/>
              <w:right w:val="single" w:sz="4" w:space="0" w:color="auto"/>
            </w:tcBorders>
          </w:tcPr>
          <w:p w:rsidR="001816AC" w:rsidRPr="004B2B60" w:rsidRDefault="001816AC" w:rsidP="007336D7">
            <w:pPr>
              <w:jc w:val="center"/>
              <w:rPr>
                <w:b/>
                <w:bCs/>
                <w:color w:val="000000"/>
              </w:rPr>
            </w:pPr>
            <w:r w:rsidRPr="004B2B60">
              <w:rPr>
                <w:b/>
                <w:bCs/>
                <w:color w:val="000000"/>
              </w:rPr>
              <w:t>Цена за ед., руб. в том числе НДС</w:t>
            </w:r>
          </w:p>
        </w:tc>
        <w:tc>
          <w:tcPr>
            <w:tcW w:w="1134" w:type="dxa"/>
            <w:gridSpan w:val="2"/>
            <w:tcBorders>
              <w:top w:val="single" w:sz="4" w:space="0" w:color="auto"/>
              <w:left w:val="nil"/>
              <w:bottom w:val="single" w:sz="4" w:space="0" w:color="auto"/>
              <w:right w:val="single" w:sz="4" w:space="0" w:color="auto"/>
            </w:tcBorders>
          </w:tcPr>
          <w:p w:rsidR="001816AC" w:rsidRPr="004B2B60" w:rsidRDefault="001816AC" w:rsidP="007336D7">
            <w:pPr>
              <w:jc w:val="center"/>
              <w:rPr>
                <w:b/>
                <w:bCs/>
                <w:color w:val="000000"/>
              </w:rPr>
            </w:pPr>
            <w:r w:rsidRPr="004B2B60">
              <w:rPr>
                <w:b/>
                <w:bCs/>
                <w:color w:val="000000"/>
              </w:rPr>
              <w:t>Сумма, руб., в том числе НДС</w:t>
            </w:r>
          </w:p>
        </w:tc>
      </w:tr>
      <w:tr w:rsidR="001816AC" w:rsidRPr="004B2B60" w:rsidTr="007336D7">
        <w:trPr>
          <w:gridBefore w:val="1"/>
          <w:wBefore w:w="113" w:type="dxa"/>
          <w:trHeight w:val="20"/>
        </w:trPr>
        <w:tc>
          <w:tcPr>
            <w:tcW w:w="2722" w:type="dxa"/>
            <w:tcBorders>
              <w:top w:val="single" w:sz="4" w:space="0" w:color="auto"/>
              <w:left w:val="single" w:sz="4" w:space="0" w:color="auto"/>
              <w:bottom w:val="single" w:sz="4" w:space="0" w:color="auto"/>
              <w:right w:val="single" w:sz="4" w:space="0" w:color="auto"/>
            </w:tcBorders>
            <w:shd w:val="clear" w:color="auto" w:fill="auto"/>
            <w:vAlign w:val="bottom"/>
          </w:tcPr>
          <w:p w:rsidR="001816AC" w:rsidRPr="004B2B60" w:rsidRDefault="001816AC" w:rsidP="007336D7">
            <w:pPr>
              <w:rPr>
                <w:color w:val="000000"/>
              </w:rPr>
            </w:pPr>
          </w:p>
        </w:tc>
        <w:tc>
          <w:tcPr>
            <w:tcW w:w="3402" w:type="dxa"/>
            <w:gridSpan w:val="2"/>
            <w:tcBorders>
              <w:top w:val="single" w:sz="4" w:space="0" w:color="auto"/>
              <w:left w:val="nil"/>
              <w:bottom w:val="single" w:sz="4" w:space="0" w:color="auto"/>
              <w:right w:val="single" w:sz="4" w:space="0" w:color="auto"/>
            </w:tcBorders>
            <w:vAlign w:val="center"/>
          </w:tcPr>
          <w:p w:rsidR="001816AC" w:rsidRPr="004B2B60" w:rsidRDefault="001816AC" w:rsidP="007336D7">
            <w:pPr>
              <w:keepNext/>
              <w:outlineLvl w:val="0"/>
              <w:rPr>
                <w:bCs/>
                <w:color w:val="000000"/>
                <w:kern w:val="32"/>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16AC" w:rsidRPr="004B2B60" w:rsidRDefault="001816AC" w:rsidP="007336D7">
            <w:pPr>
              <w:jc w:val="center"/>
              <w:rPr>
                <w:color w:val="000000"/>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816AC" w:rsidRPr="004B2B60" w:rsidRDefault="001816AC" w:rsidP="007336D7">
            <w:pPr>
              <w:jc w:val="center"/>
              <w:rPr>
                <w:color w:val="000000"/>
              </w:rPr>
            </w:pPr>
          </w:p>
        </w:tc>
        <w:tc>
          <w:tcPr>
            <w:tcW w:w="1418" w:type="dxa"/>
            <w:tcBorders>
              <w:top w:val="single" w:sz="4" w:space="0" w:color="auto"/>
              <w:left w:val="nil"/>
              <w:bottom w:val="single" w:sz="4" w:space="0" w:color="auto"/>
              <w:right w:val="single" w:sz="4" w:space="0" w:color="auto"/>
            </w:tcBorders>
          </w:tcPr>
          <w:p w:rsidR="001816AC" w:rsidRPr="004B2B60" w:rsidRDefault="001816AC" w:rsidP="007336D7">
            <w:pPr>
              <w:jc w:val="center"/>
              <w:rPr>
                <w:color w:val="000000"/>
              </w:rPr>
            </w:pPr>
          </w:p>
        </w:tc>
        <w:tc>
          <w:tcPr>
            <w:tcW w:w="1134" w:type="dxa"/>
            <w:gridSpan w:val="2"/>
            <w:tcBorders>
              <w:top w:val="single" w:sz="4" w:space="0" w:color="auto"/>
              <w:left w:val="nil"/>
              <w:bottom w:val="single" w:sz="4" w:space="0" w:color="auto"/>
              <w:right w:val="single" w:sz="4" w:space="0" w:color="auto"/>
            </w:tcBorders>
          </w:tcPr>
          <w:p w:rsidR="001816AC" w:rsidRPr="004B2B60" w:rsidRDefault="001816AC" w:rsidP="007336D7">
            <w:pPr>
              <w:jc w:val="center"/>
              <w:rPr>
                <w:color w:val="000000"/>
              </w:rPr>
            </w:pPr>
          </w:p>
        </w:tc>
      </w:tr>
      <w:tr w:rsidR="001816AC" w:rsidRPr="004B2B60" w:rsidTr="007336D7">
        <w:tblPrEx>
          <w:tblCellMar>
            <w:left w:w="70" w:type="dxa"/>
            <w:right w:w="70" w:type="dxa"/>
          </w:tblCellMar>
          <w:tblLook w:val="0000" w:firstRow="0" w:lastRow="0" w:firstColumn="0" w:lastColumn="0" w:noHBand="0" w:noVBand="0"/>
        </w:tblPrEx>
        <w:trPr>
          <w:gridAfter w:val="1"/>
          <w:wAfter w:w="31" w:type="dxa"/>
          <w:trHeight w:val="1694"/>
        </w:trPr>
        <w:tc>
          <w:tcPr>
            <w:tcW w:w="5457" w:type="dxa"/>
            <w:gridSpan w:val="3"/>
            <w:vAlign w:val="center"/>
          </w:tcPr>
          <w:p w:rsidR="001816AC" w:rsidRPr="004B2B60" w:rsidRDefault="001816AC" w:rsidP="007336D7">
            <w:pPr>
              <w:contextualSpacing/>
              <w:rPr>
                <w:b/>
              </w:rPr>
            </w:pPr>
            <w:r w:rsidRPr="004B2B60">
              <w:rPr>
                <w:b/>
              </w:rPr>
              <w:t>Покупатель</w:t>
            </w:r>
          </w:p>
          <w:p w:rsidR="001816AC" w:rsidRPr="004B2B60" w:rsidRDefault="001816AC" w:rsidP="007336D7">
            <w:pPr>
              <w:contextualSpacing/>
              <w:jc w:val="center"/>
            </w:pPr>
          </w:p>
          <w:p w:rsidR="001816AC" w:rsidRPr="004B2B60" w:rsidRDefault="001816AC" w:rsidP="007336D7">
            <w:pPr>
              <w:contextualSpacing/>
              <w:rPr>
                <w:b/>
              </w:rPr>
            </w:pPr>
            <w:r w:rsidRPr="004B2B60">
              <w:t>____________________/ __________________ /</w:t>
            </w:r>
          </w:p>
        </w:tc>
        <w:tc>
          <w:tcPr>
            <w:tcW w:w="4860" w:type="dxa"/>
            <w:gridSpan w:val="5"/>
            <w:vAlign w:val="center"/>
          </w:tcPr>
          <w:p w:rsidR="001816AC" w:rsidRPr="004B2B60" w:rsidRDefault="001816AC" w:rsidP="007336D7">
            <w:pPr>
              <w:contextualSpacing/>
              <w:rPr>
                <w:b/>
              </w:rPr>
            </w:pPr>
            <w:r w:rsidRPr="004B2B60">
              <w:rPr>
                <w:b/>
              </w:rPr>
              <w:t>Поставщик</w:t>
            </w:r>
          </w:p>
          <w:p w:rsidR="001816AC" w:rsidRPr="004B2B60" w:rsidRDefault="001816AC" w:rsidP="007336D7">
            <w:pPr>
              <w:contextualSpacing/>
              <w:jc w:val="center"/>
            </w:pPr>
          </w:p>
          <w:p w:rsidR="001816AC" w:rsidRPr="004B2B60" w:rsidRDefault="001816AC" w:rsidP="007336D7">
            <w:pPr>
              <w:contextualSpacing/>
              <w:jc w:val="center"/>
              <w:rPr>
                <w:b/>
              </w:rPr>
            </w:pPr>
            <w:r w:rsidRPr="004B2B60">
              <w:t>________________/ ____________________ /</w:t>
            </w:r>
          </w:p>
        </w:tc>
      </w:tr>
    </w:tbl>
    <w:p w:rsidR="000057FA" w:rsidRPr="0011718E" w:rsidRDefault="001816AC" w:rsidP="001816AC">
      <w:pPr>
        <w:pageBreakBefore/>
        <w:tabs>
          <w:tab w:val="left" w:pos="4962"/>
          <w:tab w:val="left" w:pos="5103"/>
        </w:tabs>
        <w:suppressAutoHyphens/>
        <w:spacing w:before="120"/>
        <w:jc w:val="right"/>
      </w:pPr>
      <w:r w:rsidRPr="001816AC">
        <w:rPr>
          <w:b/>
          <w:spacing w:val="-3"/>
        </w:rPr>
        <w:lastRenderedPageBreak/>
        <w:t xml:space="preserve">                                                </w:t>
      </w:r>
    </w:p>
    <w:p w:rsidR="009122AB" w:rsidRPr="00742C6A" w:rsidRDefault="009122AB" w:rsidP="009122AB">
      <w:pPr>
        <w:tabs>
          <w:tab w:val="left" w:pos="567"/>
          <w:tab w:val="left" w:pos="1418"/>
        </w:tabs>
        <w:suppressAutoHyphens/>
        <w:jc w:val="right"/>
        <w:rPr>
          <w:rFonts w:eastAsia="Calibri"/>
          <w:color w:val="000000"/>
          <w:sz w:val="23"/>
          <w:szCs w:val="23"/>
          <w:lang w:eastAsia="en-US"/>
        </w:rPr>
      </w:pPr>
      <w:r w:rsidRPr="00742C6A">
        <w:rPr>
          <w:rFonts w:eastAsia="Calibri"/>
          <w:color w:val="000000"/>
          <w:sz w:val="23"/>
          <w:szCs w:val="23"/>
          <w:lang w:eastAsia="en-US"/>
        </w:rPr>
        <w:t>Приложение № 2</w:t>
      </w:r>
    </w:p>
    <w:p w:rsidR="009122AB" w:rsidRPr="00742C6A" w:rsidRDefault="009122AB" w:rsidP="009122AB">
      <w:pPr>
        <w:tabs>
          <w:tab w:val="left" w:pos="567"/>
          <w:tab w:val="left" w:pos="1418"/>
        </w:tabs>
        <w:suppressAutoHyphens/>
        <w:jc w:val="right"/>
        <w:rPr>
          <w:rFonts w:eastAsia="Calibri"/>
          <w:color w:val="000000"/>
          <w:sz w:val="23"/>
          <w:szCs w:val="23"/>
          <w:lang w:eastAsia="en-US"/>
        </w:rPr>
      </w:pPr>
      <w:r w:rsidRPr="00742C6A">
        <w:rPr>
          <w:rFonts w:eastAsia="Calibri"/>
          <w:color w:val="000000"/>
          <w:sz w:val="23"/>
          <w:szCs w:val="23"/>
          <w:lang w:eastAsia="en-US"/>
        </w:rPr>
        <w:t>к договору поставки №____________ от _______________2024 г.</w:t>
      </w:r>
    </w:p>
    <w:p w:rsidR="004F73CD" w:rsidRPr="0011718E" w:rsidRDefault="004F73CD" w:rsidP="004F73CD">
      <w:pPr>
        <w:jc w:val="right"/>
      </w:pPr>
    </w:p>
    <w:p w:rsidR="004F73CD" w:rsidRPr="0011718E" w:rsidRDefault="004F73CD" w:rsidP="004F73CD"/>
    <w:p w:rsidR="004F73CD" w:rsidRPr="0011718E" w:rsidRDefault="004F73CD" w:rsidP="004F73CD">
      <w:pPr>
        <w:jc w:val="center"/>
        <w:rPr>
          <w:b/>
        </w:rPr>
      </w:pPr>
      <w:r w:rsidRPr="0011718E">
        <w:rPr>
          <w:b/>
        </w:rPr>
        <w:t>ОСОБЫЕ УСЛОВИЯ:</w:t>
      </w:r>
    </w:p>
    <w:p w:rsidR="004F73CD" w:rsidRPr="0011718E" w:rsidRDefault="004F73CD" w:rsidP="004F73CD">
      <w:pPr>
        <w:ind w:firstLine="567"/>
        <w:jc w:val="both"/>
      </w:pPr>
      <w:r w:rsidRPr="0011718E">
        <w:t>Для целей Особых условий Стороны согласились использовать следующие понятия и термины:</w:t>
      </w:r>
    </w:p>
    <w:p w:rsidR="004F73CD" w:rsidRPr="0011718E" w:rsidRDefault="004F73CD" w:rsidP="004F73CD">
      <w:pPr>
        <w:ind w:firstLine="567"/>
        <w:jc w:val="both"/>
      </w:pPr>
      <w:r w:rsidRPr="0011718E">
        <w:t>•</w:t>
      </w:r>
      <w:r w:rsidRPr="0011718E">
        <w:tab/>
        <w:t>Контрагент - _________________________________;</w:t>
      </w:r>
    </w:p>
    <w:p w:rsidR="004F73CD" w:rsidRPr="0011718E" w:rsidRDefault="004F73CD" w:rsidP="004F73CD">
      <w:pPr>
        <w:ind w:firstLine="567"/>
        <w:jc w:val="both"/>
      </w:pPr>
      <w:r w:rsidRPr="0011718E">
        <w:t>•</w:t>
      </w:r>
      <w:r w:rsidRPr="0011718E">
        <w:tab/>
        <w:t>Общество – АО «Дальгипротранс».</w:t>
      </w:r>
    </w:p>
    <w:p w:rsidR="004F73CD" w:rsidRPr="0011718E" w:rsidRDefault="004F73CD" w:rsidP="004F73CD">
      <w:pPr>
        <w:ind w:firstLine="567"/>
        <w:jc w:val="both"/>
        <w:rPr>
          <w:b/>
        </w:rPr>
      </w:pPr>
    </w:p>
    <w:p w:rsidR="004F73CD" w:rsidRPr="0011718E" w:rsidRDefault="004F73CD" w:rsidP="004F73CD">
      <w:pPr>
        <w:ind w:firstLine="567"/>
        <w:jc w:val="both"/>
        <w:rPr>
          <w:b/>
        </w:rPr>
      </w:pPr>
      <w:bookmarkStart w:id="4" w:name="_Hlk99460039"/>
      <w:r w:rsidRPr="0011718E">
        <w:rPr>
          <w:b/>
        </w:rPr>
        <w:t>1. Заверения и гарантии (обязательства) Сторон</w:t>
      </w:r>
    </w:p>
    <w:p w:rsidR="004F73CD" w:rsidRPr="0011718E" w:rsidRDefault="004F73CD" w:rsidP="004F73CD">
      <w:pPr>
        <w:ind w:firstLine="567"/>
        <w:jc w:val="both"/>
      </w:pPr>
      <w:r w:rsidRPr="0011718E">
        <w:t>1.1.</w:t>
      </w:r>
      <w:r w:rsidRPr="0011718E">
        <w:rPr>
          <w:lang w:val="en-US"/>
        </w:rPr>
        <w:t> </w:t>
      </w:r>
      <w:r w:rsidRPr="0011718E">
        <w:t>Каждая из Сторон заверяет, что:</w:t>
      </w:r>
    </w:p>
    <w:p w:rsidR="004F73CD" w:rsidRPr="0011718E" w:rsidRDefault="004F73CD" w:rsidP="004F73CD">
      <w:pPr>
        <w:ind w:firstLine="567"/>
        <w:jc w:val="both"/>
      </w:pPr>
      <w:r w:rsidRPr="0011718E">
        <w:t>1.1.1. Она является надлежащим образом учреждённым и зарегистрированным юридическим лицом или надлежащим образом зарегистрированным предпринимателем, правомочным в соответствии с законодательством РФ на заключение настоящего Договора.</w:t>
      </w:r>
    </w:p>
    <w:p w:rsidR="004F73CD" w:rsidRPr="0011718E" w:rsidRDefault="004F73CD" w:rsidP="004F73CD">
      <w:pPr>
        <w:ind w:firstLine="567"/>
        <w:jc w:val="both"/>
      </w:pPr>
      <w:r w:rsidRPr="0011718E">
        <w:t>1.1.2. Она способна надлежащим образом исполнять свои обязательства по настоящему Договору. В отношении каждой из Сторон не имеется возбужденного дела о банкротстве, включая процедуры наблюдения, финансового оздоровления, внешнего управления, конкурсного производства, отсутствуют сведения о факте подачи кредиторами Сторон или намерениях кредиторов Сторон или самих Сторон подать заявление о признании Стороны банкротом.</w:t>
      </w:r>
    </w:p>
    <w:p w:rsidR="004F73CD" w:rsidRPr="0011718E" w:rsidRDefault="004F73CD" w:rsidP="004F73CD">
      <w:pPr>
        <w:ind w:firstLine="567"/>
        <w:jc w:val="both"/>
      </w:pPr>
      <w:r w:rsidRPr="0011718E">
        <w:t>1.1.3.</w:t>
      </w:r>
      <w:r w:rsidRPr="0011718E">
        <w:rPr>
          <w:lang w:val="en-US"/>
        </w:rPr>
        <w:t> </w:t>
      </w:r>
      <w:r w:rsidRPr="0011718E">
        <w:t>Ею совершены все действия, соблюдены все условия и получены все разрешения и согласия, необходимые для заключения и исполнения настоящего Договора.</w:t>
      </w:r>
    </w:p>
    <w:p w:rsidR="004F73CD" w:rsidRPr="0011718E" w:rsidRDefault="004F73CD" w:rsidP="004F73CD">
      <w:pPr>
        <w:ind w:firstLine="567"/>
        <w:jc w:val="both"/>
      </w:pPr>
      <w:r w:rsidRPr="0011718E">
        <w:t>1.1.4.</w:t>
      </w:r>
      <w:r w:rsidRPr="0011718E">
        <w:rPr>
          <w:lang w:val="en-US"/>
        </w:rPr>
        <w:t> </w:t>
      </w:r>
      <w:r w:rsidRPr="0011718E">
        <w:t>Она соблюдает требования законодательства РФ в части ведения налогового и бухгалтерского учёта, полноты, точности и достоверности отражения операций в первичных учетных документах и счетах-фактурах, а также в бухгалтерском и налоговом учёте, исполнения налоговых обязательств по начислению и уплате налогов и сборов.</w:t>
      </w:r>
    </w:p>
    <w:p w:rsidR="004F73CD" w:rsidRPr="0011718E" w:rsidRDefault="004F73CD" w:rsidP="004F73CD">
      <w:pPr>
        <w:ind w:firstLine="567"/>
        <w:jc w:val="both"/>
      </w:pPr>
      <w:r w:rsidRPr="0011718E">
        <w:t>1.2.</w:t>
      </w:r>
      <w:r w:rsidRPr="0011718E">
        <w:rPr>
          <w:lang w:val="en-US"/>
        </w:rPr>
        <w:t> </w:t>
      </w:r>
      <w:r w:rsidRPr="0011718E">
        <w:t xml:space="preserve">Каждая из Сторон заверяет на момент подписания настоящего Договора и гарантирует (обязуется) в налоговых периодах, в течение которых совершаются операции по настоящему Договору, что: </w:t>
      </w:r>
    </w:p>
    <w:p w:rsidR="004F73CD" w:rsidRPr="0011718E" w:rsidRDefault="004F73CD" w:rsidP="004F73CD">
      <w:pPr>
        <w:ind w:firstLine="567"/>
        <w:jc w:val="both"/>
      </w:pPr>
      <w:r w:rsidRPr="0011718E">
        <w:t>1.2.1.</w:t>
      </w:r>
      <w:r w:rsidRPr="0011718E">
        <w:rPr>
          <w:lang w:val="en-US"/>
        </w:rPr>
        <w:t> </w:t>
      </w:r>
      <w:r w:rsidRPr="0011718E">
        <w:t>Основной целью совершения сделки (совершения операций) по настоящему Договору не являются неуплата (неполная уплата) и (или) зачет (возврат) суммы налога.</w:t>
      </w:r>
    </w:p>
    <w:p w:rsidR="004F73CD" w:rsidRPr="0011718E" w:rsidRDefault="004F73CD" w:rsidP="004F73CD">
      <w:pPr>
        <w:ind w:firstLine="567"/>
        <w:jc w:val="both"/>
      </w:pPr>
      <w:r w:rsidRPr="0011718E">
        <w:t>1.2.2.</w:t>
      </w:r>
      <w:r w:rsidRPr="0011718E">
        <w:rPr>
          <w:lang w:val="en-US"/>
        </w:rPr>
        <w:t> </w:t>
      </w:r>
      <w:r w:rsidRPr="0011718E">
        <w:t>(</w:t>
      </w:r>
      <w:r w:rsidRPr="0011718E">
        <w:rPr>
          <w:i/>
        </w:rPr>
        <w:t>Контрагент)</w:t>
      </w:r>
      <w:r w:rsidRPr="0011718E">
        <w:t xml:space="preserve"> предоставил до момента подписания настоящего Договора или предоставит в течение 10 (десяти) рабочих дней с даты подписания настоящего Договора в территориальный налоговый орган по месту своей регистрации в соответствии с пп. 1 п. 1 ст. 102 НК РФ согласие на признание сведений о налогоплательщике, составляющих налоговую тайну, общедоступными.</w:t>
      </w:r>
    </w:p>
    <w:p w:rsidR="004F73CD" w:rsidRPr="0011718E" w:rsidRDefault="004F73CD" w:rsidP="004F73CD">
      <w:pPr>
        <w:ind w:firstLine="567"/>
        <w:jc w:val="both"/>
      </w:pPr>
      <w:r w:rsidRPr="0011718E">
        <w:t>Такое согласие (далее - Согласие налогоплательщика) должно быть предоставлено (</w:t>
      </w:r>
      <w:r w:rsidRPr="0011718E">
        <w:rPr>
          <w:i/>
        </w:rPr>
        <w:t>Контрагентом)</w:t>
      </w:r>
      <w:r w:rsidRPr="0011718E">
        <w:t xml:space="preserve"> в территориальный налоговый орган с соблюдением всех нижеперечисленных условий:</w:t>
      </w:r>
    </w:p>
    <w:p w:rsidR="004F73CD" w:rsidRPr="0011718E" w:rsidRDefault="004F73CD" w:rsidP="004F73CD">
      <w:pPr>
        <w:numPr>
          <w:ilvl w:val="0"/>
          <w:numId w:val="31"/>
        </w:numPr>
        <w:tabs>
          <w:tab w:val="left" w:pos="851"/>
        </w:tabs>
        <w:ind w:left="0" w:firstLine="567"/>
        <w:jc w:val="both"/>
      </w:pPr>
      <w:r w:rsidRPr="0011718E">
        <w:t xml:space="preserve">по форме, утвержденной федеральным органом исполнительной власти, уполномоченным по контролю и надзору в области налогов и сборов, и действующей на дату такого предоставления, </w:t>
      </w:r>
    </w:p>
    <w:p w:rsidR="004F73CD" w:rsidRPr="0011718E" w:rsidRDefault="004F73CD" w:rsidP="004F73CD">
      <w:pPr>
        <w:numPr>
          <w:ilvl w:val="0"/>
          <w:numId w:val="31"/>
        </w:numPr>
        <w:tabs>
          <w:tab w:val="left" w:pos="851"/>
        </w:tabs>
        <w:ind w:left="0" w:firstLine="567"/>
        <w:jc w:val="both"/>
      </w:pPr>
      <w:r w:rsidRPr="0011718E">
        <w:t>в отношении сведений о наличии (урегулировании, неурегулировании) несформированного источника по цепочке поставщиков товаров (работ, услуг) для принятия к вычету сумм НДС (далее - Несформированный источник вычета НДС),</w:t>
      </w:r>
    </w:p>
    <w:p w:rsidR="004F73CD" w:rsidRPr="0011718E" w:rsidRDefault="004F73CD" w:rsidP="004F73CD">
      <w:pPr>
        <w:numPr>
          <w:ilvl w:val="0"/>
          <w:numId w:val="31"/>
        </w:numPr>
        <w:tabs>
          <w:tab w:val="left" w:pos="851"/>
        </w:tabs>
        <w:ind w:left="0" w:firstLine="567"/>
        <w:jc w:val="both"/>
      </w:pPr>
      <w:r w:rsidRPr="0011718E">
        <w:t>на признание указанных сведений о налогоплательщике общедоступными,</w:t>
      </w:r>
    </w:p>
    <w:p w:rsidR="004F73CD" w:rsidRPr="0011718E" w:rsidRDefault="004F73CD" w:rsidP="004F73CD">
      <w:pPr>
        <w:numPr>
          <w:ilvl w:val="0"/>
          <w:numId w:val="31"/>
        </w:numPr>
        <w:tabs>
          <w:tab w:val="left" w:pos="851"/>
        </w:tabs>
        <w:ind w:left="0" w:firstLine="567"/>
        <w:jc w:val="both"/>
      </w:pPr>
      <w:r w:rsidRPr="0011718E">
        <w:t xml:space="preserve">со сроком действия не позже начала календарного квартала, в котором заключен настоящий Договор (а если стороны настоящего Договора установили, что условия заключенного им договора применяются к их отношениям, возникшим до его заключения, то не позже начала календарного квартала, в котором возникли отношения сторон настоящего Договора), бессрочно. </w:t>
      </w:r>
    </w:p>
    <w:p w:rsidR="004F73CD" w:rsidRPr="0011718E" w:rsidRDefault="004F73CD" w:rsidP="004F73CD">
      <w:pPr>
        <w:ind w:firstLine="567"/>
        <w:jc w:val="both"/>
      </w:pPr>
      <w:r w:rsidRPr="0011718E">
        <w:t>При этом проект Согласия налогоплательщика в обязательном порядке предварительно письменно согласовывается (</w:t>
      </w:r>
      <w:r w:rsidRPr="0011718E">
        <w:rPr>
          <w:i/>
        </w:rPr>
        <w:t>Контрагентом</w:t>
      </w:r>
      <w:r w:rsidRPr="0011718E">
        <w:t>) с (</w:t>
      </w:r>
      <w:r w:rsidRPr="0011718E">
        <w:rPr>
          <w:i/>
        </w:rPr>
        <w:t>Обществом</w:t>
      </w:r>
      <w:r w:rsidRPr="0011718E">
        <w:t xml:space="preserve">). </w:t>
      </w:r>
    </w:p>
    <w:p w:rsidR="004F73CD" w:rsidRPr="0011718E" w:rsidRDefault="004F73CD" w:rsidP="004F73CD">
      <w:pPr>
        <w:ind w:firstLine="567"/>
        <w:jc w:val="both"/>
      </w:pPr>
      <w:r w:rsidRPr="0011718E">
        <w:lastRenderedPageBreak/>
        <w:t xml:space="preserve">Целью признания </w:t>
      </w:r>
      <w:r w:rsidRPr="0011718E">
        <w:rPr>
          <w:i/>
        </w:rPr>
        <w:t>(Контрагентом</w:t>
      </w:r>
      <w:r w:rsidRPr="0011718E">
        <w:t xml:space="preserve">) сведений о налогоплательщике общедоступными является создание оснований для получения </w:t>
      </w:r>
      <w:r w:rsidRPr="0011718E">
        <w:rPr>
          <w:i/>
        </w:rPr>
        <w:t>(Обществом)</w:t>
      </w:r>
      <w:r w:rsidRPr="0011718E">
        <w:t xml:space="preserve"> сведений о наличии (урегулировании, неурегулировании) Несформированного источника вычета НДС.</w:t>
      </w:r>
    </w:p>
    <w:p w:rsidR="004F73CD" w:rsidRPr="0011718E" w:rsidRDefault="004F73CD" w:rsidP="004F73CD">
      <w:pPr>
        <w:ind w:firstLine="567"/>
        <w:jc w:val="both"/>
      </w:pPr>
      <w:r w:rsidRPr="0011718E">
        <w:t>1.2.3.</w:t>
      </w:r>
      <w:r w:rsidRPr="0011718E">
        <w:rPr>
          <w:lang w:val="en-US"/>
        </w:rPr>
        <w:t> </w:t>
      </w:r>
      <w:r w:rsidRPr="0011718E">
        <w:t xml:space="preserve">Настоящий Договор, а также любые документы в соответствии с ним подписываются и будут подписываться уполномоченным на это лицом. </w:t>
      </w:r>
    </w:p>
    <w:p w:rsidR="004F73CD" w:rsidRPr="0011718E" w:rsidRDefault="004F73CD" w:rsidP="004F73CD">
      <w:pPr>
        <w:ind w:firstLine="567"/>
        <w:jc w:val="both"/>
      </w:pPr>
      <w:r w:rsidRPr="0011718E">
        <w:t>1.3. (</w:t>
      </w:r>
      <w:r w:rsidRPr="0011718E">
        <w:rPr>
          <w:i/>
        </w:rPr>
        <w:t>Контрагент</w:t>
      </w:r>
      <w:r w:rsidRPr="0011718E">
        <w:t>) заверяет на момент подписания настоящего Договора и гарантирует (обязуется) в налоговых периодах, в течение которых совершаются операции по настоящему Договору, что:</w:t>
      </w:r>
    </w:p>
    <w:p w:rsidR="004F73CD" w:rsidRPr="0011718E" w:rsidRDefault="004F73CD" w:rsidP="004F73CD">
      <w:pPr>
        <w:ind w:firstLine="567"/>
        <w:jc w:val="both"/>
      </w:pPr>
      <w:r w:rsidRPr="0011718E">
        <w:t>1.3.1. Не осуществляет и не будет осуществлять уменьшение налоговой базы и (или) суммы подлежащего уплате налога в результате искажения сведений о фактах хозяйственной жизни (совокупности таких фактов), об объектах налогообложения.</w:t>
      </w:r>
    </w:p>
    <w:p w:rsidR="004F73CD" w:rsidRPr="0011718E" w:rsidRDefault="004F73CD" w:rsidP="004F73CD">
      <w:pPr>
        <w:ind w:firstLine="567"/>
        <w:jc w:val="both"/>
      </w:pPr>
      <w:r w:rsidRPr="0011718E">
        <w:t xml:space="preserve">1.3.2. Подписывая настоящий Договор, дает тем самым </w:t>
      </w:r>
      <w:r w:rsidRPr="0011718E">
        <w:rPr>
          <w:i/>
        </w:rPr>
        <w:t>(Обществу)</w:t>
      </w:r>
      <w:r w:rsidRPr="0011718E">
        <w:t xml:space="preserve"> свое согласие на раскрытие, распространение и публикацию </w:t>
      </w:r>
      <w:r w:rsidRPr="0011718E">
        <w:rPr>
          <w:i/>
        </w:rPr>
        <w:t>(Обществом)</w:t>
      </w:r>
      <w:r w:rsidRPr="0011718E">
        <w:t xml:space="preserve"> любым способом, в том числе в информационно-телекоммуникационной сети Интернет, а также передачу любым способом третьим лицам следующей конфиденциальной информации, составляющей коммерческую и (или) налоговую тайну </w:t>
      </w:r>
      <w:r w:rsidRPr="0011718E">
        <w:rPr>
          <w:i/>
        </w:rPr>
        <w:t>(Контрагента</w:t>
      </w:r>
      <w:r w:rsidRPr="0011718E">
        <w:t xml:space="preserve">) (далее - согласие на раскрытие информации), в отношении: </w:t>
      </w:r>
    </w:p>
    <w:p w:rsidR="004F73CD" w:rsidRPr="0011718E" w:rsidRDefault="004F73CD" w:rsidP="004F73CD">
      <w:pPr>
        <w:numPr>
          <w:ilvl w:val="0"/>
          <w:numId w:val="26"/>
        </w:numPr>
        <w:tabs>
          <w:tab w:val="left" w:pos="993"/>
        </w:tabs>
        <w:ind w:left="0" w:firstLine="567"/>
        <w:jc w:val="both"/>
      </w:pPr>
      <w:r w:rsidRPr="0011718E">
        <w:t xml:space="preserve">сведений о наличии (урегулировании, неурегулировании) Несформированного источника вычета НДС по операциям с участием </w:t>
      </w:r>
      <w:r w:rsidRPr="0011718E">
        <w:rPr>
          <w:i/>
        </w:rPr>
        <w:t>(Контрагента)</w:t>
      </w:r>
      <w:r w:rsidRPr="0011718E">
        <w:t>,</w:t>
      </w:r>
    </w:p>
    <w:p w:rsidR="004F73CD" w:rsidRPr="0011718E" w:rsidRDefault="004F73CD" w:rsidP="004F73CD">
      <w:pPr>
        <w:numPr>
          <w:ilvl w:val="0"/>
          <w:numId w:val="26"/>
        </w:numPr>
        <w:tabs>
          <w:tab w:val="left" w:pos="993"/>
        </w:tabs>
        <w:ind w:left="0" w:firstLine="567"/>
        <w:jc w:val="both"/>
      </w:pPr>
      <w:r w:rsidRPr="0011718E">
        <w:t xml:space="preserve">иных сведений, официальным образом полученных </w:t>
      </w:r>
      <w:r w:rsidRPr="0011718E">
        <w:rPr>
          <w:i/>
        </w:rPr>
        <w:t>(Обществом)</w:t>
      </w:r>
      <w:r w:rsidRPr="0011718E">
        <w:t xml:space="preserve"> от налогового органа, в том числе, в отношении Несформированного источника вычета НДС по любым операциям с участием </w:t>
      </w:r>
      <w:r w:rsidRPr="0011718E">
        <w:rPr>
          <w:i/>
        </w:rPr>
        <w:t>(Контрагента)</w:t>
      </w:r>
      <w:r w:rsidRPr="0011718E">
        <w:t xml:space="preserve">. </w:t>
      </w:r>
    </w:p>
    <w:p w:rsidR="004F73CD" w:rsidRPr="0011718E" w:rsidRDefault="004F73CD" w:rsidP="004F73CD">
      <w:pPr>
        <w:tabs>
          <w:tab w:val="left" w:pos="993"/>
        </w:tabs>
        <w:ind w:firstLine="567"/>
        <w:jc w:val="both"/>
      </w:pPr>
      <w:r w:rsidRPr="0011718E">
        <w:t xml:space="preserve">Согласие на раскрытие информации, предусмотренное настоящим пунктом, дается сроком действия с начала календарного квартала, в котором заключен настоящий Договор, бессрочно. </w:t>
      </w:r>
    </w:p>
    <w:p w:rsidR="004F73CD" w:rsidRPr="0011718E" w:rsidRDefault="004F73CD" w:rsidP="004F73CD">
      <w:pPr>
        <w:tabs>
          <w:tab w:val="left" w:pos="993"/>
        </w:tabs>
        <w:ind w:firstLine="567"/>
        <w:jc w:val="both"/>
      </w:pPr>
      <w:r w:rsidRPr="0011718E">
        <w:t>1.3.3. </w:t>
      </w:r>
      <w:r w:rsidRPr="0011718E">
        <w:rPr>
          <w:i/>
        </w:rPr>
        <w:t>(Контрагент)</w:t>
      </w:r>
      <w:r w:rsidRPr="0011718E">
        <w:t xml:space="preserve"> в своей деятельности стремится приобретать товары (работы, услуги) у поставщиков (подрядчиков, исполнителей), непосредственно производящих товары (выполняющих работы, оказывающих услуги), избегая, если это возможно для целей надлежащего исполнения настоящего Договора, формирования многоступенчатой последовательности сделок по приобретению товаров (работ, услуг).</w:t>
      </w:r>
      <w:r w:rsidRPr="0011718E" w:rsidDel="005556E7">
        <w:t xml:space="preserve"> </w:t>
      </w:r>
    </w:p>
    <w:p w:rsidR="004F73CD" w:rsidRPr="0011718E" w:rsidRDefault="004F73CD" w:rsidP="004F73CD">
      <w:pPr>
        <w:tabs>
          <w:tab w:val="left" w:pos="993"/>
        </w:tabs>
        <w:ind w:firstLine="567"/>
        <w:jc w:val="both"/>
      </w:pPr>
      <w:r w:rsidRPr="0011718E">
        <w:t xml:space="preserve">1.3.4. Привлекаемое </w:t>
      </w:r>
      <w:r w:rsidRPr="0011718E">
        <w:rPr>
          <w:i/>
        </w:rPr>
        <w:t>(Контрагентом)</w:t>
      </w:r>
      <w:r w:rsidRPr="0011718E">
        <w:t xml:space="preserve"> для исполнения своих обязательств третье лицо (далее – </w:t>
      </w:r>
      <w:r w:rsidRPr="0011718E">
        <w:rPr>
          <w:lang w:val="en-US"/>
        </w:rPr>
        <w:t>c</w:t>
      </w:r>
      <w:r w:rsidRPr="0011718E">
        <w:t xml:space="preserve">оисполнитель): </w:t>
      </w:r>
    </w:p>
    <w:p w:rsidR="004F73CD" w:rsidRPr="0011718E" w:rsidRDefault="004F73CD" w:rsidP="004F73CD">
      <w:pPr>
        <w:tabs>
          <w:tab w:val="left" w:pos="993"/>
        </w:tabs>
        <w:ind w:firstLine="567"/>
        <w:jc w:val="both"/>
      </w:pPr>
      <w:r w:rsidRPr="0011718E">
        <w:t>1)</w:t>
      </w:r>
      <w:r w:rsidRPr="0011718E">
        <w:tab/>
        <w:t>исполняет свои обязательства собственными силами и средствами и (или)</w:t>
      </w:r>
    </w:p>
    <w:p w:rsidR="004F73CD" w:rsidRPr="0011718E" w:rsidRDefault="004F73CD" w:rsidP="004F73CD">
      <w:pPr>
        <w:tabs>
          <w:tab w:val="left" w:pos="993"/>
        </w:tabs>
        <w:ind w:firstLine="567"/>
        <w:jc w:val="both"/>
      </w:pPr>
      <w:r w:rsidRPr="0011718E">
        <w:t>2)</w:t>
      </w:r>
      <w:r w:rsidRPr="0011718E">
        <w:tab/>
        <w:t>может привлечь для исполнения своих обязательств иное третье лицо (далее – контрагент</w:t>
      </w:r>
      <w:r w:rsidRPr="0011718E">
        <w:rPr>
          <w:i/>
        </w:rPr>
        <w:t xml:space="preserve"> </w:t>
      </w:r>
      <w:r w:rsidRPr="0011718E">
        <w:t xml:space="preserve">соисполнителя). </w:t>
      </w:r>
    </w:p>
    <w:p w:rsidR="004F73CD" w:rsidRPr="0011718E" w:rsidRDefault="004F73CD" w:rsidP="004F73CD">
      <w:pPr>
        <w:ind w:firstLine="567"/>
        <w:jc w:val="both"/>
      </w:pPr>
      <w:r w:rsidRPr="0011718E">
        <w:t xml:space="preserve">1.3.5. Соисполнитель </w:t>
      </w:r>
      <w:bookmarkStart w:id="5" w:name="_Hlk99457117"/>
      <w:r w:rsidRPr="0011718E">
        <w:t>(контрагент соисполнителя в случае его привлечения)</w:t>
      </w:r>
      <w:bookmarkEnd w:id="5"/>
      <w:r w:rsidRPr="0011718E">
        <w:t xml:space="preserve"> является добросовестным поставщиком товаров (работ, услуг) и обладает достаточными имущественными и трудовыми ресурсами </w:t>
      </w:r>
      <w:bookmarkStart w:id="6" w:name="_Hlk99457137"/>
      <w:r w:rsidRPr="0011718E">
        <w:t>для исполнения обязательств по поставке товаров (выполнению работ, оказанию услуг) собственными либо привлеченными силами и средствами</w:t>
      </w:r>
      <w:bookmarkEnd w:id="6"/>
      <w:r w:rsidRPr="0011718E">
        <w:t xml:space="preserve">. </w:t>
      </w:r>
    </w:p>
    <w:p w:rsidR="004F73CD" w:rsidRPr="0011718E" w:rsidRDefault="004F73CD" w:rsidP="004F73CD">
      <w:pPr>
        <w:ind w:firstLine="567"/>
        <w:jc w:val="both"/>
      </w:pPr>
      <w:r w:rsidRPr="0011718E">
        <w:rPr>
          <w:i/>
        </w:rPr>
        <w:t xml:space="preserve">(Контрагент) </w:t>
      </w:r>
      <w:r w:rsidRPr="0011718E">
        <w:t>гарантирует (обязуется), что он получит от соисполнителя заверенные копии документов, надлежащим образом подтверждающих данные факты, в частности, но не ограничиваясь:</w:t>
      </w:r>
    </w:p>
    <w:p w:rsidR="004F73CD" w:rsidRPr="0011718E" w:rsidRDefault="004F73CD" w:rsidP="004F73CD">
      <w:pPr>
        <w:ind w:firstLine="567"/>
        <w:jc w:val="both"/>
      </w:pPr>
      <w:r w:rsidRPr="0011718E">
        <w:t>- копии выписок из ЕГРН, свидетельств о регистрации транспортных средств, ПТС, персонифицированных сведений о физических лицах (с закрытыми колонками СНИЛС/ИНН/Сведения о сумме выплат и иных вознаграждений, начисленных в пользу физического лица) либо копии этих или иных документов, утвержденных органами государственной власти вместо упомянутых ранее, действующих (используемых) в соответствии с законодательством на дату их предоставления (</w:t>
      </w:r>
      <w:r w:rsidRPr="0011718E">
        <w:rPr>
          <w:i/>
        </w:rPr>
        <w:t>Контрагенту)</w:t>
      </w:r>
      <w:r w:rsidRPr="0011718E">
        <w:t>, с актуальными для (</w:t>
      </w:r>
      <w:r w:rsidRPr="0011718E">
        <w:rPr>
          <w:i/>
        </w:rPr>
        <w:t>Общества</w:t>
      </w:r>
      <w:r w:rsidRPr="0011718E">
        <w:t>) сведениями,</w:t>
      </w:r>
    </w:p>
    <w:p w:rsidR="004F73CD" w:rsidRPr="0011718E" w:rsidRDefault="004F73CD" w:rsidP="004F73CD">
      <w:pPr>
        <w:ind w:firstLine="567"/>
        <w:jc w:val="both"/>
      </w:pPr>
      <w:r w:rsidRPr="0011718E">
        <w:t xml:space="preserve">- копии иных документов, подтверждающих исполнение (возможность исполнения) соисполнителем </w:t>
      </w:r>
      <w:r w:rsidRPr="0011718E">
        <w:rPr>
          <w:i/>
        </w:rPr>
        <w:t>(Контрагента)</w:t>
      </w:r>
      <w:r w:rsidRPr="0011718E">
        <w:t xml:space="preserve"> договора собственными силами и средствами </w:t>
      </w:r>
      <w:bookmarkStart w:id="7" w:name="_Hlk99457203"/>
      <w:r w:rsidRPr="0011718E">
        <w:t>либо привлеченными силами и средствами</w:t>
      </w:r>
      <w:bookmarkEnd w:id="7"/>
      <w:r w:rsidRPr="0011718E">
        <w:t xml:space="preserve">. </w:t>
      </w:r>
    </w:p>
    <w:p w:rsidR="004F73CD" w:rsidRPr="0011718E" w:rsidRDefault="004F73CD" w:rsidP="004F73CD">
      <w:pPr>
        <w:ind w:firstLine="567"/>
        <w:jc w:val="both"/>
      </w:pPr>
      <w:r w:rsidRPr="0011718E">
        <w:t>1.3.6.</w:t>
      </w:r>
      <w:r w:rsidRPr="0011718E">
        <w:rPr>
          <w:i/>
        </w:rPr>
        <w:t> </w:t>
      </w:r>
      <w:r w:rsidRPr="0011718E">
        <w:t xml:space="preserve">При этом </w:t>
      </w:r>
      <w:r w:rsidRPr="0011718E">
        <w:rPr>
          <w:i/>
        </w:rPr>
        <w:t>(Контрагент)</w:t>
      </w:r>
      <w:r w:rsidRPr="0011718E">
        <w:t xml:space="preserve"> гарантирует (обязуется), что договоры с соисполнителем будут содержать заверения и гарантии (обязательства), аналогичные указанным в разделе 1 настоящих Особых условий.</w:t>
      </w:r>
    </w:p>
    <w:p w:rsidR="004F73CD" w:rsidRPr="0011718E" w:rsidRDefault="004F73CD" w:rsidP="004F73CD">
      <w:pPr>
        <w:ind w:firstLine="567"/>
        <w:jc w:val="both"/>
      </w:pPr>
      <w:r w:rsidRPr="0011718E">
        <w:lastRenderedPageBreak/>
        <w:t xml:space="preserve">1.3.7. Обязательства по сделкам (операциям) по настоящему Договору исполняются и будут исполняться лицом, являющимся Стороной настоящего Договора, и (или) лицом, которому обязательство по исполнению сделки (операции) передано по договору или закону. </w:t>
      </w:r>
    </w:p>
    <w:p w:rsidR="004F73CD" w:rsidRPr="0011718E" w:rsidRDefault="004F73CD" w:rsidP="004F73CD">
      <w:pPr>
        <w:ind w:firstLine="567"/>
        <w:jc w:val="both"/>
      </w:pPr>
      <w:r w:rsidRPr="0011718E">
        <w:t>При этом (</w:t>
      </w:r>
      <w:r w:rsidRPr="0011718E">
        <w:rPr>
          <w:i/>
        </w:rPr>
        <w:t>Контрагент</w:t>
      </w:r>
      <w:r w:rsidRPr="0011718E">
        <w:t xml:space="preserve">) гарантирует (обязуется): </w:t>
      </w:r>
    </w:p>
    <w:p w:rsidR="004F73CD" w:rsidRPr="0011718E" w:rsidRDefault="004F73CD" w:rsidP="009E1F3B">
      <w:pPr>
        <w:numPr>
          <w:ilvl w:val="0"/>
          <w:numId w:val="35"/>
        </w:numPr>
        <w:tabs>
          <w:tab w:val="left" w:pos="851"/>
        </w:tabs>
        <w:ind w:left="0" w:firstLine="567"/>
        <w:jc w:val="both"/>
      </w:pPr>
      <w:r w:rsidRPr="0011718E">
        <w:t xml:space="preserve">что все его действия по привлечению соисполнителя будут оформлены документально, </w:t>
      </w:r>
    </w:p>
    <w:p w:rsidR="004F73CD" w:rsidRPr="0011718E" w:rsidRDefault="004F73CD" w:rsidP="009E1F3B">
      <w:pPr>
        <w:numPr>
          <w:ilvl w:val="0"/>
          <w:numId w:val="35"/>
        </w:numPr>
        <w:tabs>
          <w:tab w:val="left" w:pos="851"/>
        </w:tabs>
        <w:ind w:left="0" w:firstLine="567"/>
        <w:jc w:val="both"/>
      </w:pPr>
      <w:r w:rsidRPr="0011718E">
        <w:t>что соответствующие отношения и совершенные в рамках этих отношений сделки действительны (реальны); все документы и сведения в таких документах достоверны и полны.</w:t>
      </w:r>
    </w:p>
    <w:p w:rsidR="004F73CD" w:rsidRPr="0011718E" w:rsidRDefault="004F73CD" w:rsidP="004F73CD">
      <w:pPr>
        <w:tabs>
          <w:tab w:val="left" w:pos="851"/>
        </w:tabs>
        <w:ind w:firstLine="567"/>
        <w:jc w:val="both"/>
      </w:pPr>
      <w:r w:rsidRPr="0011718E">
        <w:t xml:space="preserve">1.3.8. По операциям с участием </w:t>
      </w:r>
      <w:r w:rsidRPr="0011718E">
        <w:rPr>
          <w:i/>
        </w:rPr>
        <w:t>(Контрагента)</w:t>
      </w:r>
      <w:r w:rsidRPr="0011718E">
        <w:t xml:space="preserve"> не имеется и не будет иметься признаков Несформированного источника вычета НДС.</w:t>
      </w:r>
    </w:p>
    <w:p w:rsidR="004F73CD" w:rsidRPr="0011718E" w:rsidRDefault="004F73CD" w:rsidP="004F73CD">
      <w:pPr>
        <w:ind w:firstLine="567"/>
        <w:jc w:val="both"/>
      </w:pPr>
      <w:r w:rsidRPr="0011718E">
        <w:t>1.3.9. Обязуется обеспечить представление соисполнителем в территориальный налоговый орган по месту его регистрации Согласия налогоплательщика, на условиях и в порядке, аналогичных предусмотренным в п. 1.2.2 Особых условий.</w:t>
      </w:r>
    </w:p>
    <w:p w:rsidR="004F73CD" w:rsidRPr="0011718E" w:rsidRDefault="004F73CD" w:rsidP="004F73CD">
      <w:pPr>
        <w:ind w:firstLine="567"/>
        <w:jc w:val="both"/>
      </w:pPr>
      <w:r w:rsidRPr="0011718E">
        <w:t>1.3.10. </w:t>
      </w:r>
      <w:bookmarkStart w:id="8" w:name="_Hlk99378569"/>
      <w:r w:rsidRPr="0011718E">
        <w:t>Обязуется включить в договор, заключенный соисполнителем,</w:t>
      </w:r>
      <w:r w:rsidRPr="0011718E" w:rsidDel="00441ACF">
        <w:t xml:space="preserve"> </w:t>
      </w:r>
      <w:bookmarkEnd w:id="8"/>
      <w:r w:rsidRPr="0011718E">
        <w:t xml:space="preserve">следующее обязательное условие: </w:t>
      </w:r>
    </w:p>
    <w:p w:rsidR="004F73CD" w:rsidRPr="0011718E" w:rsidRDefault="004F73CD" w:rsidP="004F73CD">
      <w:pPr>
        <w:ind w:firstLine="567"/>
        <w:jc w:val="both"/>
      </w:pPr>
      <w:r w:rsidRPr="0011718E">
        <w:t>«(</w:t>
      </w:r>
      <w:r w:rsidRPr="0011718E">
        <w:rPr>
          <w:i/>
        </w:rPr>
        <w:t>Соисполнитель),</w:t>
      </w:r>
      <w:r w:rsidRPr="0011718E">
        <w:t xml:space="preserve"> подписывая договор, тем самым представляет </w:t>
      </w:r>
      <w:r w:rsidRPr="0011718E">
        <w:rPr>
          <w:i/>
        </w:rPr>
        <w:t>(Контрагенту)</w:t>
      </w:r>
      <w:r w:rsidRPr="0011718E">
        <w:t xml:space="preserve"> и </w:t>
      </w:r>
      <w:r w:rsidRPr="0011718E">
        <w:rPr>
          <w:i/>
        </w:rPr>
        <w:t>(Обществу)</w:t>
      </w:r>
      <w:r w:rsidRPr="0011718E">
        <w:t xml:space="preserve"> сроком действия с начала календарного квартала, в котором заключен договор с </w:t>
      </w:r>
      <w:r w:rsidRPr="0011718E">
        <w:rPr>
          <w:i/>
        </w:rPr>
        <w:t>(Соисполнителем)</w:t>
      </w:r>
      <w:r w:rsidRPr="0011718E">
        <w:t>, и бессрочно согласие на раскрытие, распространение и публикацию (</w:t>
      </w:r>
      <w:r w:rsidRPr="0011718E">
        <w:rPr>
          <w:i/>
        </w:rPr>
        <w:t>Контрагентом</w:t>
      </w:r>
      <w:r w:rsidRPr="0011718E">
        <w:t xml:space="preserve">) и </w:t>
      </w:r>
      <w:r w:rsidRPr="0011718E">
        <w:rPr>
          <w:i/>
        </w:rPr>
        <w:t>(Обществом)</w:t>
      </w:r>
      <w:r w:rsidRPr="0011718E">
        <w:t xml:space="preserve"> любым способом, в том числе в информационно-телекоммуникационной сети Интернет, а также передачу любым способом любым третьим лицам следующей конфиденциальной информации, составляющей коммерческую и (или) налоговую тайну </w:t>
      </w:r>
      <w:r w:rsidRPr="0011718E">
        <w:rPr>
          <w:i/>
        </w:rPr>
        <w:t>(Соисполнителя)</w:t>
      </w:r>
      <w:r w:rsidRPr="0011718E">
        <w:t xml:space="preserve">: </w:t>
      </w:r>
    </w:p>
    <w:p w:rsidR="004F73CD" w:rsidRPr="0011718E" w:rsidRDefault="004F73CD" w:rsidP="004F73CD">
      <w:pPr>
        <w:ind w:firstLine="567"/>
        <w:jc w:val="both"/>
      </w:pPr>
      <w:r w:rsidRPr="0011718E">
        <w:t>1)</w:t>
      </w:r>
      <w:r w:rsidRPr="0011718E">
        <w:tab/>
        <w:t>сведений о наличии (урегулировании, неурегулировании) Несформированного источника вычета НДС по цепочке поставщиков товаров (работ, услуг) для принятия к вычету НДС по операциям с участием (</w:t>
      </w:r>
      <w:r w:rsidRPr="0011718E">
        <w:rPr>
          <w:i/>
        </w:rPr>
        <w:t>Соисполнителя</w:t>
      </w:r>
      <w:r w:rsidRPr="0011718E">
        <w:t>),</w:t>
      </w:r>
    </w:p>
    <w:p w:rsidR="004F73CD" w:rsidRPr="0011718E" w:rsidRDefault="004F73CD" w:rsidP="004F73CD">
      <w:pPr>
        <w:ind w:firstLine="567"/>
        <w:jc w:val="both"/>
      </w:pPr>
      <w:r w:rsidRPr="0011718E">
        <w:t>2)</w:t>
      </w:r>
      <w:r w:rsidRPr="0011718E">
        <w:tab/>
        <w:t xml:space="preserve">иных сведений, официальным образом полученных </w:t>
      </w:r>
      <w:r w:rsidRPr="0011718E">
        <w:rPr>
          <w:i/>
        </w:rPr>
        <w:t>(Контрагентом)</w:t>
      </w:r>
      <w:r w:rsidRPr="0011718E">
        <w:t xml:space="preserve"> от налогового органа, в том числе, в отношении Несформированного источника вычета НДС по любым операциям с участием (</w:t>
      </w:r>
      <w:r w:rsidRPr="0011718E">
        <w:rPr>
          <w:i/>
        </w:rPr>
        <w:t>Соисполнителя</w:t>
      </w:r>
      <w:r w:rsidRPr="0011718E">
        <w:t xml:space="preserve">)». </w:t>
      </w:r>
    </w:p>
    <w:p w:rsidR="004F73CD" w:rsidRPr="0011718E" w:rsidRDefault="004F73CD" w:rsidP="004F73CD">
      <w:pPr>
        <w:ind w:firstLine="567"/>
        <w:jc w:val="both"/>
      </w:pPr>
      <w:r w:rsidRPr="0011718E">
        <w:t xml:space="preserve">1.3.11. Все совершаемые </w:t>
      </w:r>
      <w:r w:rsidRPr="0011718E">
        <w:rPr>
          <w:i/>
        </w:rPr>
        <w:t>(Контрагентом)</w:t>
      </w:r>
      <w:r w:rsidRPr="0011718E">
        <w:t xml:space="preserve"> операции будут своевременно, полностью и достоверно отражены в счетах-фактурах и первичных документах (</w:t>
      </w:r>
      <w:r w:rsidRPr="0011718E">
        <w:rPr>
          <w:i/>
        </w:rPr>
        <w:t>Контрагента</w:t>
      </w:r>
      <w:r w:rsidRPr="0011718E">
        <w:t>) и в его обязательной бухгалтерской, налоговой, статистической и любой иной отчетности.</w:t>
      </w:r>
    </w:p>
    <w:p w:rsidR="004F73CD" w:rsidRPr="0011718E" w:rsidRDefault="004F73CD" w:rsidP="004F73CD">
      <w:pPr>
        <w:ind w:firstLine="567"/>
        <w:jc w:val="both"/>
      </w:pPr>
      <w:r w:rsidRPr="0011718E">
        <w:t xml:space="preserve">Будет требовать от соисполнителей, чтобы все совершаемые ими с </w:t>
      </w:r>
      <w:r w:rsidRPr="0011718E">
        <w:rPr>
          <w:i/>
        </w:rPr>
        <w:t>(Контрагентом)</w:t>
      </w:r>
      <w:r w:rsidRPr="0011718E">
        <w:t xml:space="preserve"> операции своевременно, полностью и достоверно отражались в их счетах-фактурах и первичных документах, а также в их обязательной бухгалтерской, налоговой, статистической и любой иной отчетности.</w:t>
      </w:r>
    </w:p>
    <w:p w:rsidR="004F73CD" w:rsidRPr="0011718E" w:rsidRDefault="004F73CD" w:rsidP="004F73CD">
      <w:pPr>
        <w:ind w:firstLine="567"/>
        <w:jc w:val="both"/>
      </w:pPr>
      <w:r w:rsidRPr="0011718E">
        <w:t xml:space="preserve">1.3.12. Предоставит </w:t>
      </w:r>
      <w:r w:rsidRPr="0011718E">
        <w:rPr>
          <w:i/>
        </w:rPr>
        <w:t>(Обществу)</w:t>
      </w:r>
      <w:r w:rsidRPr="0011718E">
        <w:t xml:space="preserve"> достоверные, полностью соответствующие законодательству РФ счета-фактуры и первичные документы, которые подлежат оформлению в рамках настоящего Договора. </w:t>
      </w:r>
    </w:p>
    <w:p w:rsidR="004F73CD" w:rsidRPr="0011718E" w:rsidRDefault="004F73CD" w:rsidP="004F73CD">
      <w:pPr>
        <w:ind w:firstLine="567"/>
        <w:jc w:val="both"/>
      </w:pPr>
      <w:r w:rsidRPr="0011718E">
        <w:t>Обеспечит предоставление соисполнителем</w:t>
      </w:r>
      <w:r w:rsidRPr="0011718E">
        <w:rPr>
          <w:i/>
        </w:rPr>
        <w:t xml:space="preserve"> (Контрагенту) </w:t>
      </w:r>
      <w:r w:rsidRPr="0011718E">
        <w:t xml:space="preserve">достоверных, полностью соответствующих законодательству РФ счетов-фактур и первичных документов, которые подлежат оформлению при исполнении (в целях исполнения) договоров, заключенных </w:t>
      </w:r>
      <w:r w:rsidRPr="0011718E">
        <w:rPr>
          <w:i/>
        </w:rPr>
        <w:t>(Контрагентом)</w:t>
      </w:r>
      <w:r w:rsidRPr="0011718E">
        <w:t xml:space="preserve"> и соисполнителем в целях исполнения настоящего Договора. </w:t>
      </w:r>
    </w:p>
    <w:p w:rsidR="004F73CD" w:rsidRPr="0011718E" w:rsidRDefault="004F73CD" w:rsidP="004F73CD">
      <w:pPr>
        <w:ind w:firstLine="567"/>
        <w:jc w:val="both"/>
      </w:pPr>
      <w:r w:rsidRPr="0011718E">
        <w:t>1.3.13. Предоставит (</w:t>
      </w:r>
      <w:r w:rsidRPr="0011718E">
        <w:rPr>
          <w:i/>
        </w:rPr>
        <w:t xml:space="preserve">Обществу), </w:t>
      </w:r>
      <w:r w:rsidRPr="0011718E">
        <w:t>или органам государственного контроля, или суду по первому требованию, а также обеспечит предоставление</w:t>
      </w:r>
      <w:r w:rsidRPr="0011718E" w:rsidDel="005D543A">
        <w:rPr>
          <w:i/>
        </w:rPr>
        <w:t xml:space="preserve"> </w:t>
      </w:r>
      <w:r w:rsidRPr="0011718E">
        <w:t>соисполнителем</w:t>
      </w:r>
      <w:r w:rsidRPr="0011718E">
        <w:rPr>
          <w:i/>
        </w:rPr>
        <w:t xml:space="preserve"> </w:t>
      </w:r>
      <w:r w:rsidRPr="0011718E">
        <w:t>и контрагентом соисполнителя в том числе, но не ограничиваясь этим, надлежащим образом заверенные копии:</w:t>
      </w:r>
    </w:p>
    <w:p w:rsidR="004F73CD" w:rsidRPr="0011718E" w:rsidRDefault="004F73CD" w:rsidP="004F73CD">
      <w:pPr>
        <w:numPr>
          <w:ilvl w:val="0"/>
          <w:numId w:val="28"/>
        </w:numPr>
        <w:ind w:left="0" w:firstLine="567"/>
        <w:jc w:val="both"/>
      </w:pPr>
      <w:r w:rsidRPr="0011718E">
        <w:t>документов, относящихся к осуществлению операций по исполнению настоящего Договора и договоров, заключенных в целях исполнения (во исполнение) настоящего Договора, и подтверждающих гарантии и заверения, указанные в настоящем разделе Особых условий,</w:t>
      </w:r>
    </w:p>
    <w:p w:rsidR="004F73CD" w:rsidRPr="0011718E" w:rsidRDefault="004F73CD" w:rsidP="004F73CD">
      <w:pPr>
        <w:numPr>
          <w:ilvl w:val="0"/>
          <w:numId w:val="28"/>
        </w:numPr>
        <w:ind w:left="0" w:firstLine="567"/>
        <w:jc w:val="both"/>
      </w:pPr>
      <w:r w:rsidRPr="0011718E">
        <w:t xml:space="preserve">документов, подтверждающих наличие у </w:t>
      </w:r>
      <w:r w:rsidRPr="0011718E">
        <w:rPr>
          <w:i/>
        </w:rPr>
        <w:t>(Контрагента),</w:t>
      </w:r>
      <w:r w:rsidRPr="0011718E">
        <w:t xml:space="preserve"> соисполнителя и контрагента соисполнителя имущественных и трудовых ресурсов, необходимых для исполнения настоящего Договора (и договоров, заключенных в целях исполнения (во исполнение) настоящего Договора) собственными силами и средствами, и (или) привлеченными силами и средствами соисполнителя, и (или) привлеченными силами и средствами контрагента соисполнителя. Состав таких документов и требования к ним аналогичны указанным в п.1.3.5 Особых условий.</w:t>
      </w:r>
    </w:p>
    <w:p w:rsidR="004F73CD" w:rsidRPr="0011718E" w:rsidRDefault="004F73CD" w:rsidP="004F73CD">
      <w:pPr>
        <w:ind w:firstLine="567"/>
        <w:jc w:val="both"/>
      </w:pPr>
      <w:r w:rsidRPr="0011718E">
        <w:lastRenderedPageBreak/>
        <w:t>1.4. (</w:t>
      </w:r>
      <w:r w:rsidRPr="0011718E">
        <w:rPr>
          <w:i/>
        </w:rPr>
        <w:t>Контрагент</w:t>
      </w:r>
      <w:r w:rsidRPr="0011718E">
        <w:t xml:space="preserve">) заверяет на момент подписания настоящего Договора и гарантирует (обязуется) в период действия настоящего Договора, а также в течение 3 (трех) лет после завершения года, в котором прекратилось его действие, </w:t>
      </w:r>
    </w:p>
    <w:p w:rsidR="004F73CD" w:rsidRPr="0011718E" w:rsidRDefault="004F73CD" w:rsidP="004F73CD">
      <w:pPr>
        <w:tabs>
          <w:tab w:val="left" w:pos="993"/>
        </w:tabs>
        <w:ind w:firstLine="567"/>
        <w:jc w:val="both"/>
      </w:pPr>
      <w:r w:rsidRPr="0011718E">
        <w:t>1)</w:t>
      </w:r>
      <w:r w:rsidRPr="0011718E">
        <w:tab/>
        <w:t>не совершать действий, результатом которых будет изменение и (или) отзыв ранее предоставленного Согласия налогоплательщика,</w:t>
      </w:r>
    </w:p>
    <w:p w:rsidR="004F73CD" w:rsidRPr="0011718E" w:rsidRDefault="004F73CD" w:rsidP="004F73CD">
      <w:pPr>
        <w:tabs>
          <w:tab w:val="left" w:pos="993"/>
        </w:tabs>
        <w:ind w:firstLine="567"/>
        <w:jc w:val="both"/>
      </w:pPr>
      <w:r w:rsidRPr="0011718E">
        <w:t>2)</w:t>
      </w:r>
      <w:r w:rsidRPr="0011718E">
        <w:tab/>
        <w:t xml:space="preserve"> что соисполнитель</w:t>
      </w:r>
      <w:r w:rsidRPr="0011718E">
        <w:rPr>
          <w:i/>
        </w:rPr>
        <w:t xml:space="preserve"> </w:t>
      </w:r>
      <w:r w:rsidRPr="0011718E">
        <w:t>и</w:t>
      </w:r>
      <w:r w:rsidRPr="0011718E">
        <w:rPr>
          <w:i/>
        </w:rPr>
        <w:t xml:space="preserve"> </w:t>
      </w:r>
      <w:r w:rsidRPr="0011718E">
        <w:t>контрагент</w:t>
      </w:r>
      <w:r w:rsidRPr="0011718E">
        <w:rPr>
          <w:i/>
        </w:rPr>
        <w:t xml:space="preserve"> </w:t>
      </w:r>
      <w:r w:rsidRPr="0011718E">
        <w:t>соисполнителя</w:t>
      </w:r>
      <w:r w:rsidRPr="0011718E" w:rsidDel="009D3AE7">
        <w:t xml:space="preserve"> </w:t>
      </w:r>
      <w:r w:rsidRPr="0011718E">
        <w:t>не будут совершать действий, результатом которых будет изменение и (или) отзыв ранее предоставленного</w:t>
      </w:r>
      <w:r w:rsidRPr="0011718E" w:rsidDel="00F7786F">
        <w:t xml:space="preserve"> </w:t>
      </w:r>
      <w:r w:rsidRPr="0011718E">
        <w:t xml:space="preserve">Согласия налогоплательщика. </w:t>
      </w:r>
    </w:p>
    <w:p w:rsidR="004F73CD" w:rsidRPr="0011718E" w:rsidRDefault="004F73CD" w:rsidP="004F73CD">
      <w:pPr>
        <w:ind w:firstLine="567"/>
        <w:jc w:val="both"/>
      </w:pPr>
    </w:p>
    <w:p w:rsidR="004F73CD" w:rsidRPr="0011718E" w:rsidRDefault="004F73CD" w:rsidP="004F73CD">
      <w:pPr>
        <w:ind w:firstLine="567"/>
        <w:jc w:val="both"/>
        <w:rPr>
          <w:b/>
        </w:rPr>
      </w:pPr>
      <w:bookmarkStart w:id="9" w:name="_Hlk99457931"/>
      <w:r w:rsidRPr="0011718E">
        <w:rPr>
          <w:b/>
        </w:rPr>
        <w:t xml:space="preserve">2. Возмещение имущественных потерь и (или) убытков </w:t>
      </w:r>
    </w:p>
    <w:bookmarkEnd w:id="9"/>
    <w:p w:rsidR="004F73CD" w:rsidRPr="0011718E" w:rsidRDefault="004F73CD" w:rsidP="004F73CD">
      <w:pPr>
        <w:ind w:firstLine="567"/>
        <w:jc w:val="both"/>
      </w:pPr>
      <w:r w:rsidRPr="0011718E">
        <w:t>2.1. </w:t>
      </w:r>
      <w:r w:rsidRPr="0011718E">
        <w:rPr>
          <w:i/>
        </w:rPr>
        <w:t>(Контрагент</w:t>
      </w:r>
      <w:r w:rsidRPr="0011718E">
        <w:t xml:space="preserve">) обязуется возместить </w:t>
      </w:r>
      <w:r w:rsidRPr="0011718E">
        <w:rPr>
          <w:i/>
        </w:rPr>
        <w:t>(Обществу)</w:t>
      </w:r>
      <w:r w:rsidRPr="0011718E">
        <w:t xml:space="preserve"> полностью все имущественные потери (ст. 406.1 ГК РФ) и (или) убытки (ст. 15, ст. 393 ГК РФ), которые возникнут у </w:t>
      </w:r>
      <w:r w:rsidRPr="0011718E">
        <w:rPr>
          <w:i/>
        </w:rPr>
        <w:t>(Общества</w:t>
      </w:r>
      <w:r w:rsidRPr="0011718E">
        <w:t xml:space="preserve">) в случае принятия акта органа государственной власти (в частности, но не ограничиваясь этим, решения налогового органа или постановления о возбуждении уголовного дела), из которого будет следовать, что </w:t>
      </w:r>
      <w:r w:rsidRPr="0011718E">
        <w:rPr>
          <w:i/>
        </w:rPr>
        <w:t>(Общество)</w:t>
      </w:r>
      <w:r w:rsidRPr="0011718E">
        <w:t xml:space="preserve"> не вправе уменьшить налоговую базу и (или) сумму подлежащего уплате налога по операциям с (</w:t>
      </w:r>
      <w:r w:rsidRPr="0011718E">
        <w:rPr>
          <w:i/>
        </w:rPr>
        <w:t>Контрагентом</w:t>
      </w:r>
      <w:r w:rsidRPr="0011718E">
        <w:t>).</w:t>
      </w:r>
    </w:p>
    <w:p w:rsidR="004F73CD" w:rsidRPr="0011718E" w:rsidRDefault="004F73CD" w:rsidP="004F73CD">
      <w:pPr>
        <w:ind w:firstLine="567"/>
        <w:jc w:val="both"/>
      </w:pPr>
      <w:r w:rsidRPr="0011718E">
        <w:t>Для целей применения настоящего пункта Особых условий Стороны согласовали в пунктах 2.1.1 – 2.1.3 Особых условий следующее:</w:t>
      </w:r>
    </w:p>
    <w:p w:rsidR="004F73CD" w:rsidRPr="0011718E" w:rsidRDefault="004F73CD" w:rsidP="004F73CD">
      <w:pPr>
        <w:ind w:firstLine="567"/>
        <w:jc w:val="both"/>
        <w:rPr>
          <w:i/>
        </w:rPr>
      </w:pPr>
      <w:r w:rsidRPr="0011718E">
        <w:t xml:space="preserve">2.1.1. Заранее оцененный размер всех имущественных потерь и (или) убытков равен совокупности уплаченных и (или) подлежащих уплате </w:t>
      </w:r>
      <w:r w:rsidRPr="0011718E">
        <w:rPr>
          <w:i/>
        </w:rPr>
        <w:t>(Обществом):</w:t>
      </w:r>
    </w:p>
    <w:p w:rsidR="004F73CD" w:rsidRPr="0011718E" w:rsidRDefault="004F73CD" w:rsidP="0086749F">
      <w:pPr>
        <w:numPr>
          <w:ilvl w:val="0"/>
          <w:numId w:val="37"/>
        </w:numPr>
        <w:tabs>
          <w:tab w:val="left" w:pos="993"/>
        </w:tabs>
        <w:ind w:left="0" w:firstLine="709"/>
        <w:jc w:val="both"/>
      </w:pPr>
      <w:r w:rsidRPr="0011718E">
        <w:t xml:space="preserve">сумм налогов, в вычете которых </w:t>
      </w:r>
      <w:r w:rsidRPr="0011718E">
        <w:rPr>
          <w:i/>
        </w:rPr>
        <w:t>(Обществу)</w:t>
      </w:r>
      <w:r w:rsidRPr="0011718E">
        <w:t xml:space="preserve"> было отказано, </w:t>
      </w:r>
    </w:p>
    <w:p w:rsidR="004F73CD" w:rsidRPr="0011718E" w:rsidRDefault="004F73CD" w:rsidP="0086749F">
      <w:pPr>
        <w:numPr>
          <w:ilvl w:val="0"/>
          <w:numId w:val="37"/>
        </w:numPr>
        <w:tabs>
          <w:tab w:val="left" w:pos="993"/>
        </w:tabs>
        <w:ind w:left="0" w:firstLine="709"/>
        <w:jc w:val="both"/>
      </w:pPr>
      <w:r w:rsidRPr="0011718E">
        <w:t xml:space="preserve">сумм налогов, уплаченных или подлежащих уплате </w:t>
      </w:r>
      <w:r w:rsidRPr="0011718E">
        <w:rPr>
          <w:i/>
        </w:rPr>
        <w:t>(Обществом)</w:t>
      </w:r>
      <w:r w:rsidRPr="0011718E">
        <w:t xml:space="preserve"> вследствие непризнания для целей налогообложения расходов по операциям, вытекающим из настоящего Договора, </w:t>
      </w:r>
    </w:p>
    <w:p w:rsidR="004F73CD" w:rsidRPr="0011718E" w:rsidRDefault="004F73CD" w:rsidP="0086749F">
      <w:pPr>
        <w:numPr>
          <w:ilvl w:val="0"/>
          <w:numId w:val="37"/>
        </w:numPr>
        <w:tabs>
          <w:tab w:val="left" w:pos="993"/>
        </w:tabs>
        <w:ind w:left="0" w:firstLine="709"/>
        <w:jc w:val="both"/>
      </w:pPr>
      <w:r w:rsidRPr="0011718E">
        <w:t>суммы пени, размер которых будет определен в предусмотренном законодательством порядке,</w:t>
      </w:r>
    </w:p>
    <w:p w:rsidR="004F73CD" w:rsidRPr="0011718E" w:rsidRDefault="004F73CD" w:rsidP="0086749F">
      <w:pPr>
        <w:numPr>
          <w:ilvl w:val="0"/>
          <w:numId w:val="37"/>
        </w:numPr>
        <w:tabs>
          <w:tab w:val="left" w:pos="993"/>
        </w:tabs>
        <w:ind w:left="0" w:firstLine="709"/>
        <w:jc w:val="both"/>
      </w:pPr>
      <w:r w:rsidRPr="0011718E">
        <w:t xml:space="preserve">суммы предъявленных </w:t>
      </w:r>
      <w:r w:rsidRPr="0011718E">
        <w:rPr>
          <w:i/>
        </w:rPr>
        <w:t>(Обществу)</w:t>
      </w:r>
      <w:r w:rsidRPr="0011718E">
        <w:t xml:space="preserve"> штрафов за неуплату (неполную уплату) налогов,</w:t>
      </w:r>
    </w:p>
    <w:p w:rsidR="004F73CD" w:rsidRPr="0011718E" w:rsidRDefault="004F73CD" w:rsidP="0086749F">
      <w:pPr>
        <w:numPr>
          <w:ilvl w:val="0"/>
          <w:numId w:val="37"/>
        </w:numPr>
        <w:tabs>
          <w:tab w:val="left" w:pos="993"/>
        </w:tabs>
        <w:ind w:left="0" w:firstLine="709"/>
        <w:jc w:val="both"/>
      </w:pPr>
      <w:r w:rsidRPr="0011718E">
        <w:t xml:space="preserve">суммы в размере налога на прибыль организаций, подлежащего расчету Обществом с суммы внереализационных доходов на основании п. 3 ст. 250 НК РФ в связи с возмещением </w:t>
      </w:r>
      <w:r w:rsidRPr="0011718E">
        <w:rPr>
          <w:i/>
        </w:rPr>
        <w:t>(Контрагентом)</w:t>
      </w:r>
      <w:r w:rsidRPr="0011718E">
        <w:t xml:space="preserve"> всех имущественных потерь и (или) убытков </w:t>
      </w:r>
      <w:r w:rsidRPr="0011718E">
        <w:rPr>
          <w:i/>
        </w:rPr>
        <w:t>(Общества)</w:t>
      </w:r>
      <w:r w:rsidRPr="0011718E">
        <w:t>, определенных пунктом 2.1. Особых условий.</w:t>
      </w:r>
    </w:p>
    <w:p w:rsidR="004F73CD" w:rsidRPr="0011718E" w:rsidRDefault="004F73CD" w:rsidP="004F73CD">
      <w:pPr>
        <w:ind w:firstLine="567"/>
        <w:jc w:val="both"/>
      </w:pPr>
      <w:r w:rsidRPr="0011718E">
        <w:t xml:space="preserve">2.1.2. Акт органа государственной власти является достаточным доказательством имущественных потерь и (или) убытков </w:t>
      </w:r>
      <w:r w:rsidRPr="0011718E">
        <w:rPr>
          <w:i/>
        </w:rPr>
        <w:t>(Общества)</w:t>
      </w:r>
      <w:r w:rsidRPr="0011718E">
        <w:t xml:space="preserve"> вне зависимости от факта его обжалования.</w:t>
      </w:r>
    </w:p>
    <w:p w:rsidR="004F73CD" w:rsidRPr="0011718E" w:rsidRDefault="004F73CD" w:rsidP="004F73CD">
      <w:pPr>
        <w:ind w:firstLine="567"/>
        <w:jc w:val="both"/>
      </w:pPr>
      <w:r w:rsidRPr="0011718E">
        <w:t xml:space="preserve">По требованию </w:t>
      </w:r>
      <w:r w:rsidRPr="0011718E">
        <w:rPr>
          <w:i/>
        </w:rPr>
        <w:t>(Общества)</w:t>
      </w:r>
      <w:r w:rsidRPr="0011718E">
        <w:t xml:space="preserve"> (</w:t>
      </w:r>
      <w:r w:rsidRPr="0011718E">
        <w:rPr>
          <w:i/>
        </w:rPr>
        <w:t>Контрагент</w:t>
      </w:r>
      <w:r w:rsidRPr="0011718E">
        <w:t xml:space="preserve">) обязуется участвовать (а также обязуется предпринять меры по привлечению к такому участию соисполнителей и контрагентов соисполнителей по первому требованию </w:t>
      </w:r>
      <w:r w:rsidRPr="0011718E">
        <w:rPr>
          <w:i/>
        </w:rPr>
        <w:t>(Общества</w:t>
      </w:r>
      <w:r w:rsidRPr="0011718E">
        <w:t xml:space="preserve">) в обжалованиях акта(-ов) органа государственной власти, вынесенного(-ых) в отношении </w:t>
      </w:r>
      <w:r w:rsidRPr="0011718E">
        <w:rPr>
          <w:i/>
        </w:rPr>
        <w:t>(Общества)</w:t>
      </w:r>
      <w:r w:rsidRPr="0011718E">
        <w:t>, в части, касающейся сделок с участием (</w:t>
      </w:r>
      <w:r w:rsidRPr="0011718E">
        <w:rPr>
          <w:i/>
        </w:rPr>
        <w:t>Контрагента</w:t>
      </w:r>
      <w:r w:rsidRPr="0011718E">
        <w:t>), и (или) его соисполнителей, и (или) контрагентов</w:t>
      </w:r>
      <w:r w:rsidRPr="0011718E">
        <w:rPr>
          <w:i/>
        </w:rPr>
        <w:t xml:space="preserve"> </w:t>
      </w:r>
      <w:r w:rsidRPr="0011718E">
        <w:t xml:space="preserve">соисполнителей, и предоставлять по письменному или устному запросу </w:t>
      </w:r>
      <w:r w:rsidRPr="0011718E">
        <w:rPr>
          <w:i/>
        </w:rPr>
        <w:t>(Общества)</w:t>
      </w:r>
      <w:r w:rsidRPr="0011718E">
        <w:t xml:space="preserve"> информацию и документы.  </w:t>
      </w:r>
    </w:p>
    <w:p w:rsidR="004F73CD" w:rsidRPr="0011718E" w:rsidRDefault="004F73CD" w:rsidP="004F73CD">
      <w:pPr>
        <w:ind w:firstLine="567"/>
        <w:jc w:val="both"/>
      </w:pPr>
      <w:r w:rsidRPr="0011718E">
        <w:rPr>
          <w:i/>
        </w:rPr>
        <w:t>(Общество)</w:t>
      </w:r>
      <w:r w:rsidRPr="0011718E">
        <w:t xml:space="preserve"> по запросу (</w:t>
      </w:r>
      <w:r w:rsidRPr="0011718E">
        <w:rPr>
          <w:i/>
        </w:rPr>
        <w:t>Контрагента</w:t>
      </w:r>
      <w:r w:rsidRPr="0011718E">
        <w:t>) окажет содействие в участии (</w:t>
      </w:r>
      <w:r w:rsidRPr="0011718E">
        <w:rPr>
          <w:i/>
        </w:rPr>
        <w:t>Контрагента)</w:t>
      </w:r>
      <w:r w:rsidRPr="0011718E">
        <w:t xml:space="preserve"> и (или) соисполнителей </w:t>
      </w:r>
      <w:r w:rsidRPr="0011718E">
        <w:rPr>
          <w:i/>
        </w:rPr>
        <w:t>(Контрагента),</w:t>
      </w:r>
      <w:r w:rsidRPr="0011718E">
        <w:t xml:space="preserve"> и (или) контрагентов соисполнителей</w:t>
      </w:r>
      <w:r w:rsidRPr="0011718E">
        <w:rPr>
          <w:i/>
        </w:rPr>
        <w:t xml:space="preserve"> </w:t>
      </w:r>
      <w:r w:rsidRPr="0011718E">
        <w:t xml:space="preserve">в процессе обжалования на стороне </w:t>
      </w:r>
      <w:r w:rsidRPr="0011718E">
        <w:rPr>
          <w:i/>
        </w:rPr>
        <w:t>(Общества)</w:t>
      </w:r>
      <w:r w:rsidRPr="0011718E">
        <w:t xml:space="preserve"> акта органа государственной власти, вынесенного в отношении </w:t>
      </w:r>
      <w:r w:rsidRPr="0011718E">
        <w:rPr>
          <w:i/>
        </w:rPr>
        <w:t>(Общества)</w:t>
      </w:r>
      <w:r w:rsidRPr="0011718E">
        <w:t>, в части, касающейся сделок с участием (</w:t>
      </w:r>
      <w:r w:rsidRPr="0011718E">
        <w:rPr>
          <w:i/>
        </w:rPr>
        <w:t>Контрагента</w:t>
      </w:r>
      <w:r w:rsidRPr="0011718E">
        <w:t>), и (или) соисполнителей, и (или) контрагентов</w:t>
      </w:r>
      <w:r w:rsidRPr="0011718E">
        <w:rPr>
          <w:i/>
        </w:rPr>
        <w:t xml:space="preserve"> </w:t>
      </w:r>
      <w:r w:rsidRPr="0011718E">
        <w:t>соисполнителей.</w:t>
      </w:r>
    </w:p>
    <w:p w:rsidR="004F73CD" w:rsidRPr="0011718E" w:rsidRDefault="004F73CD" w:rsidP="004F73CD">
      <w:pPr>
        <w:ind w:firstLine="567"/>
        <w:jc w:val="both"/>
      </w:pPr>
      <w:r w:rsidRPr="0011718E">
        <w:t>2.1.3. (</w:t>
      </w:r>
      <w:r w:rsidRPr="0011718E">
        <w:rPr>
          <w:i/>
        </w:rPr>
        <w:t>Контрагент</w:t>
      </w:r>
      <w:r w:rsidRPr="0011718E">
        <w:t xml:space="preserve">) обязуется возместить </w:t>
      </w:r>
      <w:r w:rsidRPr="0011718E">
        <w:rPr>
          <w:i/>
        </w:rPr>
        <w:t>(Обществу)</w:t>
      </w:r>
      <w:r w:rsidRPr="0011718E">
        <w:t xml:space="preserve"> все имущественные потери и (или) убытки </w:t>
      </w:r>
      <w:r w:rsidRPr="0011718E">
        <w:rPr>
          <w:i/>
        </w:rPr>
        <w:t>(Общества)</w:t>
      </w:r>
      <w:r w:rsidRPr="0011718E">
        <w:t xml:space="preserve"> в течение 5 (пяти) рабочих дней с даты получения (</w:t>
      </w:r>
      <w:r w:rsidRPr="0011718E">
        <w:rPr>
          <w:i/>
        </w:rPr>
        <w:t>Контрагент</w:t>
      </w:r>
      <w:r w:rsidRPr="0011718E">
        <w:t xml:space="preserve">ом) соответствующего требования </w:t>
      </w:r>
      <w:r w:rsidRPr="0011718E">
        <w:rPr>
          <w:i/>
        </w:rPr>
        <w:t>(Общества)</w:t>
      </w:r>
      <w:r w:rsidRPr="0011718E">
        <w:t xml:space="preserve">. </w:t>
      </w:r>
    </w:p>
    <w:p w:rsidR="004F73CD" w:rsidRPr="0011718E" w:rsidRDefault="004F73CD" w:rsidP="004F73CD">
      <w:pPr>
        <w:ind w:firstLine="567"/>
        <w:jc w:val="both"/>
      </w:pPr>
      <w:r w:rsidRPr="0011718E">
        <w:t>В случае направления указанного требования по почте заказным письмом оно считается полученным (</w:t>
      </w:r>
      <w:r w:rsidRPr="0011718E">
        <w:rPr>
          <w:i/>
        </w:rPr>
        <w:t>Контрагентом</w:t>
      </w:r>
      <w:r w:rsidRPr="0011718E">
        <w:t xml:space="preserve">) по истечении 6 (шести) дней с даты направления заказного письма. </w:t>
      </w:r>
    </w:p>
    <w:p w:rsidR="004F73CD" w:rsidRPr="0011718E" w:rsidRDefault="004F73CD" w:rsidP="004F73CD">
      <w:pPr>
        <w:ind w:firstLine="567"/>
        <w:jc w:val="both"/>
      </w:pPr>
      <w:r w:rsidRPr="0011718E">
        <w:t xml:space="preserve">Если </w:t>
      </w:r>
      <w:r w:rsidRPr="0011718E">
        <w:rPr>
          <w:i/>
        </w:rPr>
        <w:t>(Контрагент)</w:t>
      </w:r>
      <w:r w:rsidRPr="0011718E">
        <w:t xml:space="preserve"> изменил свой адрес места нахождения, не сообщив новый адрес места нахождения </w:t>
      </w:r>
      <w:r w:rsidRPr="0011718E">
        <w:rPr>
          <w:i/>
        </w:rPr>
        <w:t>(Обществу),</w:t>
      </w:r>
      <w:r w:rsidRPr="0011718E">
        <w:t xml:space="preserve"> и </w:t>
      </w:r>
      <w:r w:rsidRPr="0011718E">
        <w:rPr>
          <w:i/>
        </w:rPr>
        <w:t>(Общество)</w:t>
      </w:r>
      <w:r w:rsidRPr="0011718E">
        <w:t xml:space="preserve"> направило указанное требование по последнему сообщенному ему адресу (</w:t>
      </w:r>
      <w:r w:rsidRPr="0011718E">
        <w:rPr>
          <w:i/>
        </w:rPr>
        <w:t>Контрагента)</w:t>
      </w:r>
      <w:r w:rsidRPr="0011718E">
        <w:t>, такое требование считается полученным (</w:t>
      </w:r>
      <w:r w:rsidRPr="0011718E">
        <w:rPr>
          <w:i/>
        </w:rPr>
        <w:t>Контрагентом</w:t>
      </w:r>
      <w:r w:rsidRPr="0011718E">
        <w:t>) по истечении 6 (шести) дней с даты направления заказного письма по последнему, сообщенному (</w:t>
      </w:r>
      <w:r w:rsidRPr="0011718E">
        <w:rPr>
          <w:i/>
        </w:rPr>
        <w:t xml:space="preserve">Контрагентом) (Обществу) </w:t>
      </w:r>
      <w:r w:rsidRPr="0011718E">
        <w:t>адресу.</w:t>
      </w:r>
    </w:p>
    <w:p w:rsidR="004F73CD" w:rsidRPr="0011718E" w:rsidRDefault="004F73CD" w:rsidP="004F73CD">
      <w:pPr>
        <w:ind w:firstLine="567"/>
        <w:jc w:val="both"/>
      </w:pPr>
      <w:r w:rsidRPr="0011718E">
        <w:lastRenderedPageBreak/>
        <w:t>2.2. (</w:t>
      </w:r>
      <w:r w:rsidRPr="0011718E">
        <w:rPr>
          <w:i/>
        </w:rPr>
        <w:t>Контрагент</w:t>
      </w:r>
      <w:r w:rsidRPr="0011718E">
        <w:t xml:space="preserve">) обязуется возместить </w:t>
      </w:r>
      <w:r w:rsidRPr="0011718E">
        <w:rPr>
          <w:i/>
        </w:rPr>
        <w:t>(Обществу)</w:t>
      </w:r>
      <w:r w:rsidRPr="0011718E">
        <w:t xml:space="preserve"> полностью все имущественные потери и (или) убытки </w:t>
      </w:r>
      <w:r w:rsidRPr="0011718E">
        <w:rPr>
          <w:i/>
        </w:rPr>
        <w:t>(Общества)</w:t>
      </w:r>
      <w:r w:rsidRPr="0011718E">
        <w:t>, которые возникнут в случае неурегулирования ситуации в отношении Несформированного источника вычета НДС по операциям с участием (</w:t>
      </w:r>
      <w:r w:rsidRPr="0011718E">
        <w:rPr>
          <w:i/>
        </w:rPr>
        <w:t>Контрагента</w:t>
      </w:r>
      <w:r w:rsidRPr="0011718E">
        <w:t xml:space="preserve">), если вследствие такого неурегулирования </w:t>
      </w:r>
      <w:r w:rsidRPr="0011718E">
        <w:rPr>
          <w:i/>
        </w:rPr>
        <w:t>(Общество)</w:t>
      </w:r>
      <w:r w:rsidRPr="0011718E">
        <w:t xml:space="preserve"> добровольно отказалось от принятия к вычету суммы подлежащего уплате налога по операциям, совершенным в рамках настоящего Договора. </w:t>
      </w:r>
    </w:p>
    <w:p w:rsidR="004F73CD" w:rsidRPr="0011718E" w:rsidRDefault="004F73CD" w:rsidP="004F73CD">
      <w:pPr>
        <w:ind w:firstLine="567"/>
        <w:jc w:val="both"/>
      </w:pPr>
      <w:r w:rsidRPr="0011718E">
        <w:t xml:space="preserve">Для целей применения настоящего пункта Особых условий Стороны согласовали в пунктах 2.2.1. – 2.2.4. Особых условий следующее: </w:t>
      </w:r>
    </w:p>
    <w:p w:rsidR="004F73CD" w:rsidRPr="0011718E" w:rsidRDefault="004F73CD" w:rsidP="004F73CD">
      <w:pPr>
        <w:ind w:firstLine="567"/>
        <w:jc w:val="both"/>
      </w:pPr>
      <w:r w:rsidRPr="0011718E">
        <w:t xml:space="preserve">2.2.1. Стороны достигли соглашения, что: </w:t>
      </w:r>
    </w:p>
    <w:p w:rsidR="004F73CD" w:rsidRPr="0011718E" w:rsidRDefault="004F73CD" w:rsidP="004F73CD">
      <w:pPr>
        <w:tabs>
          <w:tab w:val="left" w:pos="851"/>
        </w:tabs>
        <w:ind w:firstLine="567"/>
        <w:jc w:val="both"/>
      </w:pPr>
      <w:r w:rsidRPr="0011718E">
        <w:t>1)</w:t>
      </w:r>
      <w:r w:rsidRPr="0011718E">
        <w:tab/>
        <w:t>Заранее оцененный размер имущественных потерь и (или) убытков, которые (</w:t>
      </w:r>
      <w:r w:rsidRPr="0011718E">
        <w:rPr>
          <w:i/>
        </w:rPr>
        <w:t>Контрагент</w:t>
      </w:r>
      <w:r w:rsidRPr="0011718E">
        <w:t xml:space="preserve">) обязуется возместить </w:t>
      </w:r>
      <w:r w:rsidRPr="0011718E">
        <w:rPr>
          <w:i/>
        </w:rPr>
        <w:t>(Обществу)</w:t>
      </w:r>
      <w:r w:rsidRPr="0011718E">
        <w:t xml:space="preserve"> в случае добровольного отказа </w:t>
      </w:r>
      <w:r w:rsidRPr="0011718E">
        <w:rPr>
          <w:i/>
        </w:rPr>
        <w:t>(Общества)</w:t>
      </w:r>
      <w:r w:rsidRPr="0011718E">
        <w:t xml:space="preserve"> от получения налоговой выгоды по операциям с (</w:t>
      </w:r>
      <w:r w:rsidRPr="0011718E">
        <w:rPr>
          <w:i/>
        </w:rPr>
        <w:t>Контрагентом</w:t>
      </w:r>
      <w:r w:rsidRPr="0011718E">
        <w:t>) вследствие отказа от принятия к вычету НДС, равен совокупности следующих потерь:</w:t>
      </w:r>
    </w:p>
    <w:p w:rsidR="004F73CD" w:rsidRPr="0011718E" w:rsidRDefault="004F73CD" w:rsidP="004F73CD">
      <w:pPr>
        <w:numPr>
          <w:ilvl w:val="1"/>
          <w:numId w:val="27"/>
        </w:numPr>
        <w:tabs>
          <w:tab w:val="left" w:pos="851"/>
        </w:tabs>
        <w:ind w:left="0" w:firstLine="567"/>
        <w:jc w:val="both"/>
      </w:pPr>
      <w:r w:rsidRPr="0011718E">
        <w:t xml:space="preserve">суммы, эквивалентной сумме НДС, которая была уплачена в составе стоимости товаров (работ, услуг) по настоящему Договору, за налоговый период, в котором были выявлены признаки Несформированного источника вычета НДС, </w:t>
      </w:r>
    </w:p>
    <w:p w:rsidR="004F73CD" w:rsidRPr="0011718E" w:rsidRDefault="004F73CD" w:rsidP="004F73CD">
      <w:pPr>
        <w:numPr>
          <w:ilvl w:val="1"/>
          <w:numId w:val="27"/>
        </w:numPr>
        <w:tabs>
          <w:tab w:val="left" w:pos="851"/>
        </w:tabs>
        <w:ind w:left="0" w:firstLine="567"/>
        <w:jc w:val="both"/>
      </w:pPr>
      <w:r w:rsidRPr="0011718E">
        <w:t xml:space="preserve">суммы, эквивалентной сумме пеней, которая была уплачена </w:t>
      </w:r>
      <w:r w:rsidRPr="0011718E">
        <w:rPr>
          <w:i/>
        </w:rPr>
        <w:t>(Обществом)</w:t>
      </w:r>
      <w:r w:rsidRPr="0011718E">
        <w:t xml:space="preserve"> в связи с доплатой НДС вследствие добровольного отказа </w:t>
      </w:r>
      <w:r w:rsidRPr="0011718E">
        <w:rPr>
          <w:i/>
        </w:rPr>
        <w:t>(Общества)</w:t>
      </w:r>
      <w:r w:rsidRPr="0011718E">
        <w:t xml:space="preserve"> от принятия НДС к вычету, а также</w:t>
      </w:r>
    </w:p>
    <w:p w:rsidR="004F73CD" w:rsidRPr="0011718E" w:rsidRDefault="004F73CD" w:rsidP="004F73CD">
      <w:pPr>
        <w:numPr>
          <w:ilvl w:val="1"/>
          <w:numId w:val="27"/>
        </w:numPr>
        <w:tabs>
          <w:tab w:val="left" w:pos="851"/>
        </w:tabs>
        <w:ind w:left="0" w:firstLine="567"/>
        <w:jc w:val="both"/>
      </w:pPr>
      <w:r w:rsidRPr="0011718E">
        <w:t>суммы в размере налога на прибыль организаций, исчисленного</w:t>
      </w:r>
      <w:r w:rsidRPr="0011718E">
        <w:rPr>
          <w:i/>
        </w:rPr>
        <w:t xml:space="preserve"> (Обществом)</w:t>
      </w:r>
      <w:r w:rsidRPr="0011718E">
        <w:t xml:space="preserve"> с суммы внереализационных доходов на основании п. 3 ст. 250 НК РФ в связи с возмещением </w:t>
      </w:r>
      <w:r w:rsidRPr="0011718E">
        <w:rPr>
          <w:i/>
        </w:rPr>
        <w:t>(Контрагентом)</w:t>
      </w:r>
      <w:r w:rsidRPr="0011718E">
        <w:t xml:space="preserve"> имущественных потерь, определенных настоящим пунктом Особых условий.</w:t>
      </w:r>
    </w:p>
    <w:p w:rsidR="004F73CD" w:rsidRPr="0011718E" w:rsidRDefault="004F73CD" w:rsidP="004F73CD">
      <w:pPr>
        <w:tabs>
          <w:tab w:val="left" w:pos="851"/>
        </w:tabs>
        <w:ind w:firstLine="567"/>
        <w:jc w:val="both"/>
      </w:pPr>
      <w:r w:rsidRPr="0011718E">
        <w:t>2)</w:t>
      </w:r>
      <w:r w:rsidRPr="0011718E">
        <w:tab/>
        <w:t>Существенное значение для возможности принятия к вычету НДС имеет наличие сформированного в бюджете источника применения такого вычета, в связи с чем (</w:t>
      </w:r>
      <w:r w:rsidRPr="0011718E">
        <w:rPr>
          <w:i/>
        </w:rPr>
        <w:t>Контрагент</w:t>
      </w:r>
      <w:r w:rsidRPr="0011718E">
        <w:t xml:space="preserve">) признает, что получение </w:t>
      </w:r>
      <w:r w:rsidRPr="0011718E">
        <w:rPr>
          <w:i/>
        </w:rPr>
        <w:t>(Обществом)</w:t>
      </w:r>
      <w:r w:rsidRPr="0011718E">
        <w:t xml:space="preserve"> от территориального налогового органа письма с информацией о наличии сведений о признаках Н</w:t>
      </w:r>
      <w:r w:rsidRPr="0011718E">
        <w:rPr>
          <w:bCs/>
        </w:rPr>
        <w:t xml:space="preserve">есформированного источника вычета НДС (информации об </w:t>
      </w:r>
      <w:r w:rsidRPr="0011718E">
        <w:t xml:space="preserve">отсутствии в бюджете сформированного источника для применения </w:t>
      </w:r>
      <w:r w:rsidRPr="0011718E">
        <w:rPr>
          <w:i/>
        </w:rPr>
        <w:t>(Обществом)</w:t>
      </w:r>
      <w:r w:rsidRPr="0011718E">
        <w:t xml:space="preserve"> вычета НДС) является достаточным основанием для добровольного отказа </w:t>
      </w:r>
      <w:r w:rsidRPr="0011718E">
        <w:rPr>
          <w:i/>
        </w:rPr>
        <w:t>(Общества)</w:t>
      </w:r>
      <w:r w:rsidRPr="0011718E">
        <w:t xml:space="preserve"> от принятия к вычету НДС по операциям </w:t>
      </w:r>
      <w:r w:rsidRPr="0011718E">
        <w:rPr>
          <w:i/>
        </w:rPr>
        <w:t>(Общества)</w:t>
      </w:r>
      <w:r w:rsidRPr="0011718E">
        <w:t xml:space="preserve"> с </w:t>
      </w:r>
      <w:r w:rsidRPr="0011718E">
        <w:rPr>
          <w:i/>
        </w:rPr>
        <w:t>(Контрагентом)</w:t>
      </w:r>
      <w:r w:rsidRPr="0011718E">
        <w:t xml:space="preserve"> и не будет требовать от </w:t>
      </w:r>
      <w:r w:rsidRPr="0011718E">
        <w:rPr>
          <w:i/>
        </w:rPr>
        <w:t>(Общества)</w:t>
      </w:r>
      <w:r w:rsidRPr="0011718E">
        <w:t xml:space="preserve"> доказывания иных обстоятельств в обоснование добровольного отказа </w:t>
      </w:r>
      <w:r w:rsidRPr="0011718E">
        <w:rPr>
          <w:i/>
        </w:rPr>
        <w:t>(Общества)</w:t>
      </w:r>
      <w:r w:rsidRPr="0011718E">
        <w:t xml:space="preserve"> от принятия сумм НДС к вычету (термины «вычет НДС» и «вычет суммы НДС» для целей настоящих Особых условий равнозначны).</w:t>
      </w:r>
    </w:p>
    <w:p w:rsidR="004F73CD" w:rsidRPr="0011718E" w:rsidRDefault="004F73CD" w:rsidP="004F73CD">
      <w:pPr>
        <w:ind w:firstLine="567"/>
        <w:jc w:val="both"/>
      </w:pPr>
      <w:r w:rsidRPr="0011718E">
        <w:t>Для целей выполнения Особых условий Стороны соглашаются, что письмо с информацией о наличии сведений о признаках Н</w:t>
      </w:r>
      <w:r w:rsidRPr="0011718E">
        <w:rPr>
          <w:bCs/>
        </w:rPr>
        <w:t xml:space="preserve">есформированного источника вычета НДС (информация об </w:t>
      </w:r>
      <w:r w:rsidRPr="0011718E">
        <w:t xml:space="preserve">отсутствии в бюджете сформированного источника для применения </w:t>
      </w:r>
      <w:r w:rsidRPr="0011718E">
        <w:rPr>
          <w:i/>
        </w:rPr>
        <w:t>(Обществом)</w:t>
      </w:r>
      <w:r w:rsidRPr="0011718E">
        <w:t xml:space="preserve"> вычета НДС, или с информацией об урегулировании (неурегулировании) ситуации в отношении Несформированного источника вычета НДС) может быть направлено территориальным налоговым органом </w:t>
      </w:r>
      <w:r w:rsidRPr="0011718E">
        <w:rPr>
          <w:i/>
        </w:rPr>
        <w:t>(Обществу)</w:t>
      </w:r>
      <w:r w:rsidRPr="0011718E">
        <w:t xml:space="preserve"> в любом виде, в частности, но не ограничиваясь этим, в виде «письма», «информации», «сообщения», «информационного письма». Далее по тексту Особых условий документ, содержащий информацию о наличии (урегулировании, неурегулировании) Несформированного источника вычета НДС, именуется Сторонами как Информационное письмо (о наличии соответствующего обстоятельства).</w:t>
      </w:r>
    </w:p>
    <w:p w:rsidR="004F73CD" w:rsidRPr="0011718E" w:rsidRDefault="004F73CD" w:rsidP="004F73CD">
      <w:pPr>
        <w:ind w:firstLine="567"/>
        <w:jc w:val="both"/>
      </w:pPr>
      <w:r w:rsidRPr="0011718E">
        <w:t>3)</w:t>
      </w:r>
      <w:r w:rsidRPr="0011718E">
        <w:tab/>
        <w:t xml:space="preserve">Добровольный отказ </w:t>
      </w:r>
      <w:r w:rsidRPr="0011718E">
        <w:rPr>
          <w:i/>
        </w:rPr>
        <w:t>(Общества)</w:t>
      </w:r>
      <w:r w:rsidRPr="0011718E">
        <w:t xml:space="preserve"> от принятия сумм НДС к вычету выражается в подаче </w:t>
      </w:r>
      <w:r w:rsidRPr="0011718E">
        <w:rPr>
          <w:i/>
        </w:rPr>
        <w:t>(Обществом)</w:t>
      </w:r>
      <w:r w:rsidRPr="0011718E">
        <w:t xml:space="preserve"> в налоговый орган уточненной налоговой декларации с полным или частичным исключением из нее операций, совершенных по настоящему Договору с </w:t>
      </w:r>
      <w:r w:rsidRPr="0011718E">
        <w:rPr>
          <w:i/>
        </w:rPr>
        <w:t>(Контрагентом</w:t>
      </w:r>
      <w:r w:rsidRPr="0011718E">
        <w:t>).</w:t>
      </w:r>
    </w:p>
    <w:p w:rsidR="004F73CD" w:rsidRPr="0011718E" w:rsidRDefault="004F73CD" w:rsidP="004F73CD">
      <w:pPr>
        <w:ind w:firstLine="567"/>
        <w:jc w:val="both"/>
      </w:pPr>
      <w:r w:rsidRPr="0011718E">
        <w:t>4)</w:t>
      </w:r>
      <w:r w:rsidRPr="0011718E">
        <w:tab/>
        <w:t xml:space="preserve">Несформированный источник вычета НДС возникает не только в связи с совершением сделки непосредственно между </w:t>
      </w:r>
      <w:r w:rsidRPr="0011718E">
        <w:rPr>
          <w:i/>
        </w:rPr>
        <w:t>(Обществом)</w:t>
      </w:r>
      <w:r w:rsidRPr="0011718E">
        <w:t xml:space="preserve"> и </w:t>
      </w:r>
      <w:r w:rsidRPr="0011718E">
        <w:rPr>
          <w:i/>
        </w:rPr>
        <w:t>(Контрагентом)</w:t>
      </w:r>
      <w:r w:rsidRPr="0011718E">
        <w:t>, но и в случаях, если НДС, исчисленный любым участником цепочки поставщиков товаров (работ, услуг), не поступил в бюджет и это привело к формированию в ПК «АСК НДС-2» (или ином программном комплексе, используемом налоговым органом) данных о наличии признаков Несформированного источника вычета НДС.</w:t>
      </w:r>
    </w:p>
    <w:p w:rsidR="004F73CD" w:rsidRPr="0011718E" w:rsidRDefault="004F73CD" w:rsidP="004F73CD">
      <w:pPr>
        <w:ind w:firstLine="567"/>
        <w:jc w:val="both"/>
      </w:pPr>
      <w:r w:rsidRPr="0011718E">
        <w:t>При этом для целей регулирования между Сторонами ситуаций, связанных с Несформированным источником вычета НДС, Стороны согласились считать, что под  цепочкой поставщиков товаров (работ, услуг)</w:t>
      </w:r>
      <w:r w:rsidRPr="0011718E">
        <w:rPr>
          <w:i/>
        </w:rPr>
        <w:t xml:space="preserve"> </w:t>
      </w:r>
      <w:r w:rsidRPr="0011718E">
        <w:t>(далее также</w:t>
      </w:r>
      <w:r w:rsidRPr="0011718E">
        <w:rPr>
          <w:i/>
        </w:rPr>
        <w:t xml:space="preserve"> </w:t>
      </w:r>
      <w:r w:rsidRPr="0011718E">
        <w:t>цепочка</w:t>
      </w:r>
      <w:r w:rsidRPr="0011718E">
        <w:rPr>
          <w:i/>
        </w:rPr>
        <w:t>)</w:t>
      </w:r>
      <w:r w:rsidRPr="0011718E">
        <w:t xml:space="preserve"> понимается</w:t>
      </w:r>
      <w:r w:rsidRPr="0011718E">
        <w:rPr>
          <w:b/>
        </w:rPr>
        <w:t xml:space="preserve"> </w:t>
      </w:r>
      <w:r w:rsidRPr="0011718E">
        <w:t xml:space="preserve">последовательность связанных договорными отношениями лиц (далее – участники цепочки, в единственном числе - </w:t>
      </w:r>
      <w:r w:rsidRPr="0011718E">
        <w:lastRenderedPageBreak/>
        <w:t>участник цепочки), в которой каждый предшествующий участник цепочки выступает в качестве поставщика товара (подрядчика, выполняющего работы; исполнителя, оказывающего услуги) по отношению к последующему участнику цепочки вплоть до</w:t>
      </w:r>
      <w:r w:rsidRPr="0011718E">
        <w:rPr>
          <w:i/>
        </w:rPr>
        <w:t xml:space="preserve"> (Общества).</w:t>
      </w:r>
    </w:p>
    <w:p w:rsidR="004F73CD" w:rsidRPr="0011718E" w:rsidRDefault="004F73CD" w:rsidP="004F73CD">
      <w:pPr>
        <w:tabs>
          <w:tab w:val="left" w:pos="851"/>
        </w:tabs>
        <w:ind w:firstLine="567"/>
        <w:jc w:val="both"/>
      </w:pPr>
      <w:r w:rsidRPr="0011718E">
        <w:t>5)</w:t>
      </w:r>
      <w:r w:rsidRPr="0011718E">
        <w:tab/>
        <w:t>Способом урегулирования ситуации в отношении Несформированного источника вычета НДС признается любой из следующих способов:</w:t>
      </w:r>
    </w:p>
    <w:p w:rsidR="004F73CD" w:rsidRPr="0011718E" w:rsidRDefault="004F73CD" w:rsidP="004F73CD">
      <w:pPr>
        <w:tabs>
          <w:tab w:val="left" w:pos="851"/>
        </w:tabs>
        <w:ind w:firstLine="567"/>
        <w:jc w:val="both"/>
      </w:pPr>
      <w:r w:rsidRPr="0011718E">
        <w:rPr>
          <w:lang w:val="en-US"/>
        </w:rPr>
        <w:t>a</w:t>
      </w:r>
      <w:r w:rsidRPr="0011718E">
        <w:t>)</w:t>
      </w:r>
      <w:r w:rsidRPr="0011718E">
        <w:tab/>
        <w:t xml:space="preserve">устранение признаков Несформированного источника вычета НДС, которое осуществляется путем формирования проблемным участником цепочки в бюджете источника применения </w:t>
      </w:r>
      <w:r w:rsidRPr="0011718E">
        <w:rPr>
          <w:i/>
        </w:rPr>
        <w:t>(Обществом)</w:t>
      </w:r>
      <w:r w:rsidRPr="0011718E">
        <w:t xml:space="preserve"> вычета НДС, т.е. путем декларирования и уплаты в бюджет суммы НДС, необходимой для формирования источника вычета НДС последующими участниками</w:t>
      </w:r>
      <w:r w:rsidRPr="0011718E" w:rsidDel="00F64809">
        <w:t xml:space="preserve"> </w:t>
      </w:r>
      <w:r w:rsidRPr="0011718E">
        <w:t xml:space="preserve">цепочки и </w:t>
      </w:r>
      <w:r w:rsidRPr="0011718E">
        <w:rPr>
          <w:i/>
        </w:rPr>
        <w:t>(Обществом)</w:t>
      </w:r>
      <w:r w:rsidRPr="0011718E">
        <w:t>.</w:t>
      </w:r>
    </w:p>
    <w:p w:rsidR="004F73CD" w:rsidRPr="0011718E" w:rsidRDefault="004F73CD" w:rsidP="004F73CD">
      <w:pPr>
        <w:ind w:firstLine="567"/>
        <w:jc w:val="both"/>
      </w:pPr>
      <w:r w:rsidRPr="0011718E">
        <w:t>При этом под проблемным участником цепочки поставщиков</w:t>
      </w:r>
      <w:r w:rsidRPr="0011718E">
        <w:rPr>
          <w:b/>
          <w:i/>
        </w:rPr>
        <w:t xml:space="preserve"> </w:t>
      </w:r>
      <w:r w:rsidRPr="0011718E">
        <w:t>понимается</w:t>
      </w:r>
      <w:r w:rsidRPr="0011718E">
        <w:rPr>
          <w:b/>
          <w:i/>
        </w:rPr>
        <w:t xml:space="preserve"> </w:t>
      </w:r>
      <w:r w:rsidRPr="0011718E">
        <w:t>участник цепочки, действия и (или) бездействие которого привели к возникновению признаков Несформированного источника вычета НДС;</w:t>
      </w:r>
    </w:p>
    <w:p w:rsidR="004F73CD" w:rsidRPr="0011718E" w:rsidRDefault="004F73CD" w:rsidP="004F73CD">
      <w:pPr>
        <w:tabs>
          <w:tab w:val="left" w:pos="851"/>
        </w:tabs>
        <w:ind w:firstLine="567"/>
        <w:jc w:val="both"/>
      </w:pPr>
      <w:r w:rsidRPr="0011718E">
        <w:rPr>
          <w:lang w:val="en-US"/>
        </w:rPr>
        <w:t>b</w:t>
      </w:r>
      <w:r w:rsidRPr="0011718E">
        <w:t>)</w:t>
      </w:r>
      <w:r w:rsidRPr="0011718E">
        <w:tab/>
        <w:t xml:space="preserve">формирование источника применения </w:t>
      </w:r>
      <w:r w:rsidRPr="0011718E">
        <w:rPr>
          <w:i/>
        </w:rPr>
        <w:t>(Обществом)</w:t>
      </w:r>
      <w:r w:rsidRPr="0011718E">
        <w:t xml:space="preserve"> вычета НДС любым последующим участником цепочки по отношению к проблемному участнику цепочки путем отказа от принятия этим последующим участником цепочки к вычету НДС по операции с контрагентом - предшествующим участником цепочки;</w:t>
      </w:r>
    </w:p>
    <w:p w:rsidR="004F73CD" w:rsidRPr="0011718E" w:rsidRDefault="004F73CD" w:rsidP="004F73CD">
      <w:pPr>
        <w:tabs>
          <w:tab w:val="left" w:pos="851"/>
        </w:tabs>
        <w:ind w:firstLine="567"/>
        <w:jc w:val="both"/>
      </w:pPr>
      <w:r w:rsidRPr="0011718E">
        <w:rPr>
          <w:lang w:val="en-US"/>
        </w:rPr>
        <w:t>c</w:t>
      </w:r>
      <w:r w:rsidRPr="0011718E">
        <w:t>)</w:t>
      </w:r>
      <w:r w:rsidRPr="0011718E">
        <w:tab/>
        <w:t xml:space="preserve">добровольный отказ </w:t>
      </w:r>
      <w:r w:rsidRPr="0011718E">
        <w:rPr>
          <w:i/>
        </w:rPr>
        <w:t>(Общества)</w:t>
      </w:r>
      <w:r w:rsidRPr="0011718E">
        <w:t xml:space="preserve"> от принятия к вычету НДС (снятие вычета НДС) по операции с </w:t>
      </w:r>
      <w:r w:rsidRPr="0011718E">
        <w:rPr>
          <w:i/>
        </w:rPr>
        <w:t>(Контрагентом)</w:t>
      </w:r>
      <w:r w:rsidRPr="0011718E">
        <w:t>.</w:t>
      </w:r>
    </w:p>
    <w:p w:rsidR="004F73CD" w:rsidRPr="0011718E" w:rsidRDefault="004F73CD" w:rsidP="004F73CD">
      <w:pPr>
        <w:ind w:firstLine="567"/>
        <w:jc w:val="both"/>
      </w:pPr>
      <w:r w:rsidRPr="0011718E">
        <w:t>Факт урегулирования ситуации в отношении Несформированного источника вычета НДС подтверждается Информационном письмом территориального налогового органа, содержащим соответствующую информацию, полученным (</w:t>
      </w:r>
      <w:r w:rsidRPr="0011718E">
        <w:rPr>
          <w:i/>
        </w:rPr>
        <w:t>Обществом</w:t>
      </w:r>
      <w:r w:rsidRPr="0011718E">
        <w:t>).</w:t>
      </w:r>
    </w:p>
    <w:p w:rsidR="004F73CD" w:rsidRPr="0011718E" w:rsidRDefault="004F73CD" w:rsidP="004F73CD">
      <w:pPr>
        <w:ind w:firstLine="567"/>
        <w:jc w:val="both"/>
      </w:pPr>
      <w:r w:rsidRPr="0011718E">
        <w:t>2.2.2. При получении Информационного письма с информацией о наличии сведений о признаках Н</w:t>
      </w:r>
      <w:r w:rsidRPr="0011718E">
        <w:rPr>
          <w:bCs/>
        </w:rPr>
        <w:t xml:space="preserve">есформированного источника вычета НДС </w:t>
      </w:r>
      <w:r w:rsidRPr="0011718E">
        <w:t>(</w:t>
      </w:r>
      <w:r w:rsidRPr="0011718E">
        <w:rPr>
          <w:i/>
        </w:rPr>
        <w:t>Общество</w:t>
      </w:r>
      <w:r w:rsidRPr="0011718E">
        <w:t>)</w:t>
      </w:r>
      <w:r w:rsidRPr="0011718E">
        <w:rPr>
          <w:i/>
        </w:rPr>
        <w:t xml:space="preserve"> </w:t>
      </w:r>
      <w:r w:rsidRPr="0011718E">
        <w:t>направляет</w:t>
      </w:r>
      <w:r w:rsidRPr="0011718E">
        <w:rPr>
          <w:i/>
        </w:rPr>
        <w:t xml:space="preserve"> (Контрагенту) </w:t>
      </w:r>
      <w:r w:rsidRPr="0011718E">
        <w:t xml:space="preserve">Уведомление согласно форме, являющейся приложением № 1 к Приложению № </w:t>
      </w:r>
      <w:r w:rsidR="009E1F3B">
        <w:t>2</w:t>
      </w:r>
      <w:r w:rsidRPr="0011718E">
        <w:t xml:space="preserve"> к настоящему Договору (далее - Уведомление).</w:t>
      </w:r>
    </w:p>
    <w:p w:rsidR="004F73CD" w:rsidRPr="0011718E" w:rsidRDefault="004F73CD" w:rsidP="004F73CD">
      <w:pPr>
        <w:ind w:firstLine="567"/>
        <w:jc w:val="both"/>
      </w:pPr>
      <w:r w:rsidRPr="0011718E">
        <w:t>Кроме того, если помимо Информационного письма у (</w:t>
      </w:r>
      <w:r w:rsidRPr="0011718E">
        <w:rPr>
          <w:i/>
        </w:rPr>
        <w:t>Общества</w:t>
      </w:r>
      <w:r w:rsidRPr="0011718E">
        <w:t>) будет иметься полученный от территориального налогового органа Протокол или иной документ, содержащий информацию о взаимоотношениях (</w:t>
      </w:r>
      <w:r w:rsidRPr="0011718E">
        <w:rPr>
          <w:i/>
        </w:rPr>
        <w:t>Общества</w:t>
      </w:r>
      <w:r w:rsidRPr="0011718E">
        <w:t xml:space="preserve">) с этим </w:t>
      </w:r>
      <w:r w:rsidRPr="0011718E">
        <w:rPr>
          <w:i/>
        </w:rPr>
        <w:t>(Контрагентом)</w:t>
      </w:r>
      <w:r w:rsidRPr="0011718E">
        <w:t>, вычет НДС по сделкам с которым может быть не признан налоговым органом, в частности, по причине того, что налоговый орган считает этого (</w:t>
      </w:r>
      <w:r w:rsidRPr="0011718E">
        <w:rPr>
          <w:i/>
        </w:rPr>
        <w:t>Контрагента</w:t>
      </w:r>
      <w:r w:rsidRPr="0011718E">
        <w:t>) сомнительным и не отвечающим признакам организации, осуществляющей реальную финансово-хозяйственную деятельность, или из-за того, что посредствомприл сделки с этим (</w:t>
      </w:r>
      <w:r w:rsidRPr="0011718E">
        <w:rPr>
          <w:i/>
        </w:rPr>
        <w:t>Контрагентом</w:t>
      </w:r>
      <w:r w:rsidRPr="0011718E">
        <w:t>) осущестляется уклонение от налогообложения, или по иной аналогичного рода причине, а также предложение предоставить уточненную налоговую декларацию по НДС по взаимоотношениям с этим (</w:t>
      </w:r>
      <w:r w:rsidRPr="0011718E">
        <w:rPr>
          <w:i/>
        </w:rPr>
        <w:t>Контрагентом</w:t>
      </w:r>
      <w:r w:rsidRPr="0011718E">
        <w:t>), (</w:t>
      </w:r>
      <w:r w:rsidRPr="0011718E">
        <w:rPr>
          <w:i/>
        </w:rPr>
        <w:t>Общество</w:t>
      </w:r>
      <w:r w:rsidRPr="0011718E">
        <w:t>) вправе, но необязано направить копию такого Протокола (или иного документа) (</w:t>
      </w:r>
      <w:r w:rsidRPr="0011718E">
        <w:rPr>
          <w:i/>
        </w:rPr>
        <w:t>Контрагенту</w:t>
      </w:r>
      <w:r w:rsidRPr="0011718E">
        <w:t xml:space="preserve">), в т.ч. в качестве приложения к Уведомлению. </w:t>
      </w:r>
    </w:p>
    <w:p w:rsidR="004F73CD" w:rsidRPr="0011718E" w:rsidRDefault="004F73CD" w:rsidP="004F73CD">
      <w:pPr>
        <w:ind w:firstLine="567"/>
        <w:jc w:val="both"/>
      </w:pPr>
      <w:r w:rsidRPr="0011718E">
        <w:t xml:space="preserve">При получении </w:t>
      </w:r>
      <w:r w:rsidRPr="0011718E">
        <w:rPr>
          <w:i/>
        </w:rPr>
        <w:t>(Контрагентом)</w:t>
      </w:r>
      <w:r w:rsidRPr="0011718E">
        <w:t xml:space="preserve"> Уведомления, оформленного на основании Информационного письма территориального налогового органа о наличии сведений о признаках Несформированного источника вычета НДС по операциям с участием (</w:t>
      </w:r>
      <w:r w:rsidRPr="0011718E">
        <w:rPr>
          <w:i/>
        </w:rPr>
        <w:t>Контрагента</w:t>
      </w:r>
      <w:r w:rsidRPr="0011718E">
        <w:t xml:space="preserve">), </w:t>
      </w:r>
      <w:r w:rsidRPr="0011718E">
        <w:rPr>
          <w:i/>
        </w:rPr>
        <w:t>(Контрагент)</w:t>
      </w:r>
      <w:r w:rsidRPr="0011718E">
        <w:t xml:space="preserve"> обязуется урегулировать ситуацию в отношении Несформированного источника вычета НДС</w:t>
      </w:r>
      <w:r w:rsidRPr="0011718E" w:rsidDel="00DA414D">
        <w:t xml:space="preserve"> </w:t>
      </w:r>
      <w:r w:rsidRPr="0011718E">
        <w:t>в срок, указанный в таком Уведомлении.</w:t>
      </w:r>
    </w:p>
    <w:p w:rsidR="004F73CD" w:rsidRPr="0011718E" w:rsidRDefault="004F73CD" w:rsidP="004F73CD">
      <w:pPr>
        <w:ind w:firstLine="567"/>
        <w:jc w:val="both"/>
      </w:pPr>
      <w:r w:rsidRPr="0011718E">
        <w:t>В этих целях:</w:t>
      </w:r>
    </w:p>
    <w:p w:rsidR="004F73CD" w:rsidRPr="0011718E" w:rsidRDefault="004F73CD" w:rsidP="004F73CD">
      <w:pPr>
        <w:numPr>
          <w:ilvl w:val="0"/>
          <w:numId w:val="29"/>
        </w:numPr>
        <w:ind w:left="0" w:firstLine="567"/>
        <w:jc w:val="both"/>
      </w:pPr>
      <w:r w:rsidRPr="0011718E">
        <w:rPr>
          <w:i/>
        </w:rPr>
        <w:t xml:space="preserve">(Контрагент), </w:t>
      </w:r>
      <w:r w:rsidRPr="0011718E">
        <w:t>исполнивший настоящий Договор</w:t>
      </w:r>
      <w:r w:rsidRPr="0011718E">
        <w:rPr>
          <w:i/>
        </w:rPr>
        <w:t xml:space="preserve"> </w:t>
      </w:r>
      <w:r w:rsidRPr="0011718E">
        <w:t xml:space="preserve">своими силами без привлечения соисполнителя, обязан полностью устранить признаки Несформированного источника вычета НДС путем надлежащего декларирования им, а также уплаты им в бюджет суммы НДС (в случае отражения в уточненной декларации суммы НДС, подлежащей уплате в бюджет), чтобы создать </w:t>
      </w:r>
      <w:r w:rsidRPr="0011718E">
        <w:rPr>
          <w:i/>
        </w:rPr>
        <w:t>(Обществу)</w:t>
      </w:r>
      <w:r w:rsidRPr="0011718E">
        <w:t xml:space="preserve"> условия для принятия к вычету НДС по настоящему Договору</w:t>
      </w:r>
      <w:r w:rsidRPr="0011718E">
        <w:rPr>
          <w:i/>
        </w:rPr>
        <w:t>,</w:t>
      </w:r>
      <w:r w:rsidRPr="0011718E">
        <w:t xml:space="preserve"> </w:t>
      </w:r>
    </w:p>
    <w:p w:rsidR="004F73CD" w:rsidRPr="0011718E" w:rsidRDefault="004F73CD" w:rsidP="004F73CD">
      <w:pPr>
        <w:numPr>
          <w:ilvl w:val="0"/>
          <w:numId w:val="29"/>
        </w:numPr>
        <w:ind w:left="0" w:firstLine="567"/>
        <w:jc w:val="both"/>
      </w:pPr>
      <w:r w:rsidRPr="0011718E">
        <w:rPr>
          <w:i/>
        </w:rPr>
        <w:t xml:space="preserve">(Контрагент), </w:t>
      </w:r>
      <w:r w:rsidRPr="0011718E">
        <w:t>привлекший</w:t>
      </w:r>
      <w:r w:rsidRPr="0011718E">
        <w:rPr>
          <w:i/>
        </w:rPr>
        <w:t xml:space="preserve"> </w:t>
      </w:r>
      <w:r w:rsidRPr="0011718E">
        <w:t>соисполнителя, обязан урегулировать ситуацию в отношении Несформированного источника вычета НДС:</w:t>
      </w:r>
    </w:p>
    <w:p w:rsidR="004F73CD" w:rsidRPr="0011718E" w:rsidRDefault="004F73CD" w:rsidP="004F73CD">
      <w:pPr>
        <w:ind w:firstLine="567"/>
        <w:jc w:val="both"/>
      </w:pPr>
      <w:r w:rsidRPr="0011718E">
        <w:rPr>
          <w:b/>
        </w:rPr>
        <w:t xml:space="preserve">- </w:t>
      </w:r>
      <w:r w:rsidRPr="0011718E">
        <w:t>или</w:t>
      </w:r>
      <w:r w:rsidRPr="0011718E">
        <w:rPr>
          <w:b/>
        </w:rPr>
        <w:t xml:space="preserve"> </w:t>
      </w:r>
      <w:r w:rsidRPr="0011718E">
        <w:t xml:space="preserve">способом, указанным в подпункте </w:t>
      </w:r>
      <w:r w:rsidRPr="0011718E">
        <w:rPr>
          <w:lang w:val="en-US"/>
        </w:rPr>
        <w:t>a</w:t>
      </w:r>
      <w:r w:rsidRPr="0011718E">
        <w:t>) подпункта 5) пункта 2.2.1 Особых условий.</w:t>
      </w:r>
    </w:p>
    <w:p w:rsidR="004F73CD" w:rsidRPr="0011718E" w:rsidRDefault="004F73CD" w:rsidP="004F73CD">
      <w:pPr>
        <w:ind w:firstLine="567"/>
        <w:jc w:val="both"/>
      </w:pPr>
      <w:r w:rsidRPr="0011718E">
        <w:t xml:space="preserve">В этом случае </w:t>
      </w:r>
      <w:r w:rsidRPr="0011718E">
        <w:rPr>
          <w:i/>
        </w:rPr>
        <w:t>(Контрагент)</w:t>
      </w:r>
      <w:r w:rsidRPr="0011718E">
        <w:t xml:space="preserve"> обязан, в частности, предпринять меры по понуждению привлеченного им соисполнителя к урегулированию ситуации в отношении Несформированного источника вычета НДС способом, аналогичным одному из способов, указанных в подпунктах </w:t>
      </w:r>
      <w:r w:rsidRPr="0011718E">
        <w:rPr>
          <w:lang w:val="en-US"/>
        </w:rPr>
        <w:t>a</w:t>
      </w:r>
      <w:r w:rsidRPr="0011718E">
        <w:t xml:space="preserve">) и (или) </w:t>
      </w:r>
      <w:r w:rsidRPr="0011718E">
        <w:rPr>
          <w:lang w:val="en-US"/>
        </w:rPr>
        <w:t>b</w:t>
      </w:r>
      <w:r w:rsidRPr="0011718E">
        <w:t>) подпункта 5) пункта 2.2.1 Особых условий,</w:t>
      </w:r>
    </w:p>
    <w:p w:rsidR="004F73CD" w:rsidRPr="0011718E" w:rsidRDefault="004F73CD" w:rsidP="004F73CD">
      <w:pPr>
        <w:ind w:firstLine="567"/>
        <w:jc w:val="both"/>
      </w:pPr>
      <w:r w:rsidRPr="0011718E">
        <w:rPr>
          <w:i/>
        </w:rPr>
        <w:lastRenderedPageBreak/>
        <w:t xml:space="preserve">- </w:t>
      </w:r>
      <w:r w:rsidRPr="0011718E">
        <w:t>или</w:t>
      </w:r>
      <w:r w:rsidRPr="0011718E">
        <w:rPr>
          <w:b/>
        </w:rPr>
        <w:t xml:space="preserve"> </w:t>
      </w:r>
      <w:r w:rsidRPr="0011718E">
        <w:t xml:space="preserve">способом, указанным в подпункте </w:t>
      </w:r>
      <w:r w:rsidRPr="0011718E">
        <w:rPr>
          <w:lang w:val="en-US"/>
        </w:rPr>
        <w:t>b</w:t>
      </w:r>
      <w:r w:rsidRPr="0011718E">
        <w:t>) подпункта 5) пункта 2.2.1 Особых условий.</w:t>
      </w:r>
    </w:p>
    <w:p w:rsidR="004F73CD" w:rsidRPr="0011718E" w:rsidRDefault="004F73CD" w:rsidP="004F73CD">
      <w:pPr>
        <w:ind w:firstLine="567"/>
        <w:jc w:val="both"/>
      </w:pPr>
      <w:r w:rsidRPr="0011718E">
        <w:t xml:space="preserve">2.2.3. В случае если по истечении срока, предоставленного в Уведомлении для урегулирования ситуации в отношении Несформированного источника вычета НДС, эта ситуация не была урегулирована, вследствие чего </w:t>
      </w:r>
      <w:r w:rsidRPr="0011718E">
        <w:rPr>
          <w:i/>
        </w:rPr>
        <w:t>(Общество)</w:t>
      </w:r>
      <w:r w:rsidRPr="0011718E">
        <w:t xml:space="preserve"> отказалось от принятия к вычету НДС за соответствующий период, </w:t>
      </w:r>
      <w:r w:rsidRPr="0011718E">
        <w:rPr>
          <w:i/>
        </w:rPr>
        <w:t>(Общество)</w:t>
      </w:r>
      <w:r w:rsidRPr="0011718E">
        <w:t xml:space="preserve"> вправе удовлетворить во внесудебном порядке требование о возмещении имущественных потерь, понесенных </w:t>
      </w:r>
      <w:r w:rsidRPr="0011718E">
        <w:rPr>
          <w:i/>
        </w:rPr>
        <w:t xml:space="preserve">(Обществом) </w:t>
      </w:r>
      <w:r w:rsidRPr="0011718E">
        <w:t xml:space="preserve">ввиду такого отказа, за счет сумм, подлежащих оплате </w:t>
      </w:r>
      <w:r w:rsidRPr="0011718E">
        <w:rPr>
          <w:i/>
        </w:rPr>
        <w:t>(Контрагенту)</w:t>
      </w:r>
      <w:r w:rsidRPr="0011718E">
        <w:t xml:space="preserve"> по любому основанию, а также из денежных средств, удержанных указанным в п. 2.3 Особых условий способом, путем оставления </w:t>
      </w:r>
      <w:r w:rsidRPr="0011718E">
        <w:rPr>
          <w:i/>
        </w:rPr>
        <w:t>(Обществом)</w:t>
      </w:r>
      <w:r w:rsidRPr="0011718E">
        <w:t xml:space="preserve"> суммы, соответствующей сумме имущественных потерь за собой, и информирования об этом (</w:t>
      </w:r>
      <w:r w:rsidRPr="0011718E">
        <w:rPr>
          <w:i/>
        </w:rPr>
        <w:t>Контрагента)</w:t>
      </w:r>
      <w:r w:rsidRPr="0011718E">
        <w:t xml:space="preserve"> посредством направления ему соответствующего уведомления. </w:t>
      </w:r>
    </w:p>
    <w:p w:rsidR="004F73CD" w:rsidRPr="0011718E" w:rsidRDefault="004F73CD" w:rsidP="004F73CD">
      <w:pPr>
        <w:ind w:firstLine="567"/>
        <w:jc w:val="both"/>
      </w:pPr>
      <w:r w:rsidRPr="0011718E">
        <w:t xml:space="preserve">2.2.4. При добровольном отказе Общества от принятия к вычету НДС достаточным доказательством факта наступления обстоятельства, с которым Стороны связывают право </w:t>
      </w:r>
      <w:r w:rsidRPr="0011718E">
        <w:rPr>
          <w:i/>
        </w:rPr>
        <w:t>(Общества)</w:t>
      </w:r>
      <w:r w:rsidRPr="0011718E">
        <w:t xml:space="preserve"> требовать у </w:t>
      </w:r>
      <w:r w:rsidRPr="0011718E">
        <w:rPr>
          <w:i/>
        </w:rPr>
        <w:t>(Контрагента)</w:t>
      </w:r>
      <w:r w:rsidRPr="0011718E">
        <w:t xml:space="preserve"> и корреспондирующую этому праву обязанность (</w:t>
      </w:r>
      <w:r w:rsidRPr="0011718E">
        <w:rPr>
          <w:i/>
        </w:rPr>
        <w:t>Контрагента</w:t>
      </w:r>
      <w:r w:rsidRPr="0011718E">
        <w:t xml:space="preserve">) возместить имущественные потери </w:t>
      </w:r>
      <w:r w:rsidRPr="0011718E">
        <w:rPr>
          <w:i/>
        </w:rPr>
        <w:t>(Общества)</w:t>
      </w:r>
      <w:r w:rsidRPr="0011718E">
        <w:t xml:space="preserve"> и (убытки) согласно п. 2.2 Особых условий, будет являться Информационное письмо территориального налогового органа, полученное </w:t>
      </w:r>
      <w:r w:rsidRPr="0011718E">
        <w:rPr>
          <w:i/>
        </w:rPr>
        <w:t>(Обществом)</w:t>
      </w:r>
      <w:r w:rsidRPr="0011718E">
        <w:t xml:space="preserve"> по каналам телекоммуникационной связи, о том, что ситуация с выявленными обстоятельствами, свидетельствующими о наличии признаков Несформированного источника вычета НДС, считается налоговым органом урегулированной для </w:t>
      </w:r>
      <w:r w:rsidRPr="0011718E">
        <w:rPr>
          <w:i/>
        </w:rPr>
        <w:t>(Общества)</w:t>
      </w:r>
      <w:r w:rsidRPr="0011718E">
        <w:t>.</w:t>
      </w:r>
    </w:p>
    <w:p w:rsidR="004F73CD" w:rsidRPr="0011718E" w:rsidRDefault="004F73CD" w:rsidP="004F73CD">
      <w:pPr>
        <w:ind w:firstLine="567"/>
        <w:jc w:val="both"/>
      </w:pPr>
      <w:r w:rsidRPr="0011718E">
        <w:t>(</w:t>
      </w:r>
      <w:r w:rsidRPr="0011718E">
        <w:rPr>
          <w:i/>
        </w:rPr>
        <w:t>Контрагент</w:t>
      </w:r>
      <w:r w:rsidRPr="0011718E">
        <w:t xml:space="preserve">) не вправе требовать от </w:t>
      </w:r>
      <w:r w:rsidRPr="0011718E">
        <w:rPr>
          <w:i/>
        </w:rPr>
        <w:t>(Общества)</w:t>
      </w:r>
      <w:r w:rsidRPr="0011718E">
        <w:t xml:space="preserve"> доказывания каких-либо иных обстоятельств в обоснование наступления обстоятельства, с которым Стороны связывают обязанность (</w:t>
      </w:r>
      <w:r w:rsidRPr="0011718E">
        <w:rPr>
          <w:i/>
        </w:rPr>
        <w:t>Контрагента</w:t>
      </w:r>
      <w:r w:rsidRPr="0011718E">
        <w:t xml:space="preserve">) возместить имущественные потери </w:t>
      </w:r>
      <w:r w:rsidRPr="0011718E">
        <w:rPr>
          <w:i/>
        </w:rPr>
        <w:t>(Общества)</w:t>
      </w:r>
      <w:r w:rsidRPr="0011718E">
        <w:t xml:space="preserve"> и (убытки).</w:t>
      </w:r>
    </w:p>
    <w:p w:rsidR="004F73CD" w:rsidRPr="0011718E" w:rsidRDefault="004F73CD" w:rsidP="004F73CD">
      <w:pPr>
        <w:ind w:firstLine="567"/>
        <w:jc w:val="both"/>
      </w:pPr>
      <w:r w:rsidRPr="0011718E">
        <w:t>2.3. Исполнение (</w:t>
      </w:r>
      <w:r w:rsidRPr="0011718E">
        <w:rPr>
          <w:i/>
        </w:rPr>
        <w:t>Контрагентом</w:t>
      </w:r>
      <w:r w:rsidRPr="0011718E">
        <w:t xml:space="preserve">) обязательств 1) по возмещению </w:t>
      </w:r>
      <w:r w:rsidRPr="0011718E">
        <w:rPr>
          <w:i/>
        </w:rPr>
        <w:t>(Обществу)</w:t>
      </w:r>
      <w:r w:rsidRPr="0011718E">
        <w:t xml:space="preserve"> всех имущественных потерь и (или) убытков </w:t>
      </w:r>
      <w:r w:rsidRPr="0011718E">
        <w:rPr>
          <w:i/>
        </w:rPr>
        <w:t xml:space="preserve">(Общества), </w:t>
      </w:r>
      <w:r w:rsidRPr="0011718E">
        <w:t>а также 2)</w:t>
      </w:r>
      <w:r w:rsidRPr="0011718E">
        <w:rPr>
          <w:i/>
        </w:rPr>
        <w:t> </w:t>
      </w:r>
      <w:r w:rsidRPr="0011718E">
        <w:t>по</w:t>
      </w:r>
      <w:r w:rsidRPr="0011718E">
        <w:rPr>
          <w:i/>
        </w:rPr>
        <w:t xml:space="preserve"> </w:t>
      </w:r>
      <w:r w:rsidRPr="0011718E">
        <w:t xml:space="preserve">урегулированию ситуации в отношении Несформированного источника вычета НДС в срок, указанный в Уведомлении, обеспечивается предусмотренным настоящим Договором в соответствии с п. 1 ст. 329 ГК РФ, но не поименованным в главе 23 «Обеспечение исполнения обязательств» Гражданского кодекса РФ способом обеспечения исполнения обязательства, который заключается в удержании денежных средств </w:t>
      </w:r>
      <w:r w:rsidRPr="0011718E">
        <w:rPr>
          <w:i/>
        </w:rPr>
        <w:t xml:space="preserve">(Обществом) </w:t>
      </w:r>
      <w:r w:rsidRPr="0011718E">
        <w:t>в сумме, эквивалентной сумме всех имущественных потерь и (или) убытков, из суммы денежных средств, подлежащих оплате (</w:t>
      </w:r>
      <w:r w:rsidRPr="0011718E">
        <w:rPr>
          <w:i/>
        </w:rPr>
        <w:t>Контрагенту</w:t>
      </w:r>
      <w:r w:rsidRPr="0011718E">
        <w:t xml:space="preserve">) по любому основанию, в том числе, по любому заключенному между Сторонами договору (далее - Удержание денежных средств). </w:t>
      </w:r>
    </w:p>
    <w:p w:rsidR="004F73CD" w:rsidRPr="0011718E" w:rsidRDefault="004F73CD" w:rsidP="004F73CD">
      <w:pPr>
        <w:ind w:firstLine="567"/>
        <w:jc w:val="both"/>
      </w:pPr>
      <w:r w:rsidRPr="0011718E">
        <w:t xml:space="preserve">Удержание денежных средств в качестве способа обеспечения исполнения обязательства </w:t>
      </w:r>
      <w:r w:rsidRPr="0011718E">
        <w:rPr>
          <w:i/>
        </w:rPr>
        <w:t>(Контрагентом)</w:t>
      </w:r>
      <w:r w:rsidRPr="0011718E">
        <w:t xml:space="preserve"> исключает применение к (</w:t>
      </w:r>
      <w:r w:rsidRPr="0011718E">
        <w:rPr>
          <w:i/>
        </w:rPr>
        <w:t>Обществу</w:t>
      </w:r>
      <w:r w:rsidRPr="0011718E">
        <w:t xml:space="preserve">) какой-либо ответственности за нарушение сроков оплаты по любому договору, заключенному между </w:t>
      </w:r>
      <w:r w:rsidRPr="0011718E">
        <w:rPr>
          <w:i/>
        </w:rPr>
        <w:t>(Обществом)</w:t>
      </w:r>
      <w:r w:rsidRPr="0011718E">
        <w:t xml:space="preserve"> и </w:t>
      </w:r>
      <w:r w:rsidRPr="0011718E">
        <w:rPr>
          <w:i/>
        </w:rPr>
        <w:t>(Контрагентом).</w:t>
      </w:r>
      <w:r w:rsidRPr="0011718E">
        <w:t xml:space="preserve"> </w:t>
      </w:r>
    </w:p>
    <w:p w:rsidR="004F73CD" w:rsidRPr="0011718E" w:rsidRDefault="004F73CD" w:rsidP="004F73CD">
      <w:pPr>
        <w:ind w:firstLine="567"/>
        <w:jc w:val="both"/>
      </w:pPr>
      <w:r w:rsidRPr="0011718E">
        <w:t xml:space="preserve">Удержанные денежные средства остаются </w:t>
      </w:r>
      <w:bookmarkStart w:id="10" w:name="_Hlk99459727"/>
      <w:r w:rsidRPr="0011718E">
        <w:t>в распоряжении</w:t>
      </w:r>
      <w:bookmarkStart w:id="11" w:name="_Hlk99459710"/>
      <w:bookmarkEnd w:id="10"/>
      <w:r w:rsidRPr="0011718E">
        <w:rPr>
          <w:i/>
        </w:rPr>
        <w:t>(Общества)</w:t>
      </w:r>
      <w:r w:rsidRPr="0011718E">
        <w:t xml:space="preserve"> с даты направления (</w:t>
      </w:r>
      <w:r w:rsidRPr="0011718E">
        <w:rPr>
          <w:i/>
        </w:rPr>
        <w:t>Контрагенту</w:t>
      </w:r>
      <w:r w:rsidRPr="0011718E">
        <w:t xml:space="preserve">) требования </w:t>
      </w:r>
      <w:r w:rsidRPr="0011718E">
        <w:rPr>
          <w:i/>
        </w:rPr>
        <w:t>(Общества)</w:t>
      </w:r>
      <w:r w:rsidRPr="0011718E">
        <w:t xml:space="preserve"> о возмещении всех имущественных потерь и (или) убытков </w:t>
      </w:r>
      <w:r w:rsidRPr="0011718E">
        <w:rPr>
          <w:i/>
        </w:rPr>
        <w:t xml:space="preserve">(Общества) </w:t>
      </w:r>
      <w:r w:rsidRPr="0011718E">
        <w:t xml:space="preserve">в соответствии с п. 2.1. настоящих Особых условий или уведомления о наличии признаков Несформированного источника вычета НДС в соответствии с п. 2.2.2. настоящих Особых условий </w:t>
      </w:r>
      <w:bookmarkEnd w:id="11"/>
      <w:r w:rsidRPr="0011718E">
        <w:t>до момента, который наступит первым, а именно:</w:t>
      </w:r>
    </w:p>
    <w:p w:rsidR="004F73CD" w:rsidRPr="0011718E" w:rsidRDefault="004F73CD" w:rsidP="004F73CD">
      <w:pPr>
        <w:numPr>
          <w:ilvl w:val="0"/>
          <w:numId w:val="30"/>
        </w:numPr>
        <w:ind w:left="0" w:firstLine="567"/>
        <w:jc w:val="both"/>
      </w:pPr>
      <w:r w:rsidRPr="0011718E">
        <w:t xml:space="preserve">удовлетворение </w:t>
      </w:r>
      <w:r w:rsidRPr="0011718E">
        <w:rPr>
          <w:i/>
        </w:rPr>
        <w:t>(Контрагентом)</w:t>
      </w:r>
      <w:r w:rsidRPr="0011718E">
        <w:t xml:space="preserve"> требования </w:t>
      </w:r>
      <w:r w:rsidRPr="0011718E">
        <w:rPr>
          <w:i/>
        </w:rPr>
        <w:t xml:space="preserve">(Общества) </w:t>
      </w:r>
      <w:r w:rsidRPr="0011718E">
        <w:t>о возмещении всех имущественных потерь и (или) убытков;</w:t>
      </w:r>
    </w:p>
    <w:p w:rsidR="004F73CD" w:rsidRPr="0011718E" w:rsidRDefault="004F73CD" w:rsidP="004F73CD">
      <w:pPr>
        <w:numPr>
          <w:ilvl w:val="0"/>
          <w:numId w:val="30"/>
        </w:numPr>
        <w:ind w:left="0" w:firstLine="567"/>
        <w:jc w:val="both"/>
      </w:pPr>
      <w:r w:rsidRPr="0011718E">
        <w:t>урегулирование ситуации в отношении Несформированного источника вычета НДС (за исключением случая урегулирования этой ситуации самим Обществом).</w:t>
      </w:r>
    </w:p>
    <w:p w:rsidR="004F73CD" w:rsidRPr="0011718E" w:rsidRDefault="004F73CD" w:rsidP="004F73CD">
      <w:pPr>
        <w:ind w:firstLine="567"/>
        <w:jc w:val="both"/>
      </w:pPr>
      <w:r w:rsidRPr="0011718E">
        <w:t>2.4. </w:t>
      </w:r>
      <w:r w:rsidRPr="0011718E">
        <w:rPr>
          <w:i/>
        </w:rPr>
        <w:t>(Общество)</w:t>
      </w:r>
      <w:r w:rsidRPr="0011718E">
        <w:t xml:space="preserve"> вправе во внесудебном порядке удовлетворить требования к </w:t>
      </w:r>
      <w:r w:rsidRPr="0011718E">
        <w:rPr>
          <w:i/>
        </w:rPr>
        <w:t>(Контрагенту)</w:t>
      </w:r>
      <w:r w:rsidRPr="0011718E">
        <w:t xml:space="preserve"> о возмещении всех имущественных потерь и (или) убытков из суммы Удержания денежных средств путем оставления </w:t>
      </w:r>
      <w:r w:rsidRPr="0011718E">
        <w:rPr>
          <w:i/>
        </w:rPr>
        <w:t>(Обществом)</w:t>
      </w:r>
      <w:r w:rsidRPr="0011718E">
        <w:t xml:space="preserve"> такой суммы за собой, т.е. посредством поступления Удержания денежных средств в собственность </w:t>
      </w:r>
      <w:r w:rsidRPr="0011718E">
        <w:rPr>
          <w:i/>
        </w:rPr>
        <w:t>(Общества)</w:t>
      </w:r>
      <w:r w:rsidRPr="0011718E">
        <w:t xml:space="preserve">, направив соответствующее уведомление </w:t>
      </w:r>
      <w:r w:rsidRPr="0011718E">
        <w:rPr>
          <w:i/>
        </w:rPr>
        <w:t>(Контрагенту)</w:t>
      </w:r>
      <w:r w:rsidRPr="0011718E">
        <w:t xml:space="preserve">. Право собственности на денежные средства, оставленные </w:t>
      </w:r>
      <w:r w:rsidRPr="0011718E">
        <w:rPr>
          <w:i/>
        </w:rPr>
        <w:t>(Обществом)</w:t>
      </w:r>
      <w:r w:rsidRPr="0011718E">
        <w:t xml:space="preserve"> за собой, переходит к </w:t>
      </w:r>
      <w:r w:rsidRPr="0011718E">
        <w:rPr>
          <w:i/>
        </w:rPr>
        <w:t xml:space="preserve">(Обществу) </w:t>
      </w:r>
      <w:r w:rsidRPr="0011718E">
        <w:t>по истечении 6 (шести) дней с даты направления соответствующего уведомления (</w:t>
      </w:r>
      <w:r w:rsidRPr="0011718E">
        <w:rPr>
          <w:i/>
        </w:rPr>
        <w:t>Контрагенту</w:t>
      </w:r>
      <w:r w:rsidRPr="0011718E">
        <w:t>) по последнему, сообщенному им адресу места нахождения.</w:t>
      </w:r>
    </w:p>
    <w:p w:rsidR="004F73CD" w:rsidRPr="0011718E" w:rsidRDefault="004F73CD" w:rsidP="004F73CD">
      <w:pPr>
        <w:ind w:firstLine="567"/>
        <w:jc w:val="both"/>
      </w:pPr>
    </w:p>
    <w:p w:rsidR="004F73CD" w:rsidRPr="0011718E" w:rsidRDefault="004F73CD" w:rsidP="004F73CD">
      <w:pPr>
        <w:ind w:firstLine="567"/>
        <w:jc w:val="both"/>
        <w:rPr>
          <w:b/>
        </w:rPr>
      </w:pPr>
      <w:r w:rsidRPr="0011718E">
        <w:rPr>
          <w:b/>
        </w:rPr>
        <w:lastRenderedPageBreak/>
        <w:t>3.</w:t>
      </w:r>
      <w:bookmarkStart w:id="12" w:name="_Ref5028799"/>
      <w:r w:rsidRPr="0011718E">
        <w:t> </w:t>
      </w:r>
      <w:r w:rsidRPr="0011718E">
        <w:rPr>
          <w:b/>
        </w:rPr>
        <w:t>Поворот возмещения имущественных потерь</w:t>
      </w:r>
      <w:bookmarkStart w:id="13" w:name="_Ref5027822"/>
      <w:bookmarkEnd w:id="12"/>
      <w:r w:rsidRPr="0011718E">
        <w:rPr>
          <w:b/>
        </w:rPr>
        <w:t xml:space="preserve"> и убытков</w:t>
      </w:r>
    </w:p>
    <w:p w:rsidR="004F73CD" w:rsidRPr="0011718E" w:rsidRDefault="004F73CD" w:rsidP="004F73CD">
      <w:pPr>
        <w:ind w:firstLine="567"/>
        <w:jc w:val="both"/>
        <w:rPr>
          <w:bCs/>
        </w:rPr>
      </w:pPr>
      <w:bookmarkStart w:id="14" w:name="_Ref5365889"/>
      <w:r w:rsidRPr="0011718E">
        <w:rPr>
          <w:bCs/>
        </w:rPr>
        <w:t>3.1. </w:t>
      </w:r>
      <w:r w:rsidRPr="0011718E">
        <w:t>Сумма денежных средств, оставленная</w:t>
      </w:r>
      <w:r w:rsidRPr="0011718E">
        <w:rPr>
          <w:bCs/>
        </w:rPr>
        <w:t xml:space="preserve"> </w:t>
      </w:r>
      <w:r w:rsidRPr="0011718E">
        <w:rPr>
          <w:bCs/>
          <w:i/>
        </w:rPr>
        <w:t>(Обществом)</w:t>
      </w:r>
      <w:r w:rsidRPr="0011718E">
        <w:rPr>
          <w:bCs/>
        </w:rPr>
        <w:t xml:space="preserve"> за собой или полученная от </w:t>
      </w:r>
      <w:r w:rsidRPr="0011718E">
        <w:rPr>
          <w:bCs/>
          <w:i/>
        </w:rPr>
        <w:t>(Контрагента)</w:t>
      </w:r>
      <w:r w:rsidRPr="0011718E">
        <w:t xml:space="preserve"> в счет возмещения имущественных потерь и (или) убытков</w:t>
      </w:r>
      <w:r w:rsidRPr="0011718E">
        <w:rPr>
          <w:bCs/>
        </w:rPr>
        <w:t>,</w:t>
      </w:r>
      <w:r w:rsidRPr="0011718E">
        <w:t xml:space="preserve"> подлежит возврату </w:t>
      </w:r>
      <w:r w:rsidRPr="0011718E">
        <w:rPr>
          <w:i/>
        </w:rPr>
        <w:t>(</w:t>
      </w:r>
      <w:r w:rsidRPr="0011718E">
        <w:rPr>
          <w:bCs/>
          <w:i/>
        </w:rPr>
        <w:t>Контрагенту)</w:t>
      </w:r>
      <w:r w:rsidRPr="0011718E">
        <w:rPr>
          <w:i/>
        </w:rPr>
        <w:t xml:space="preserve"> </w:t>
      </w:r>
      <w:r w:rsidRPr="0011718E">
        <w:t>полностью или в соответствующей части</w:t>
      </w:r>
      <w:r w:rsidRPr="0011718E">
        <w:rPr>
          <w:i/>
        </w:rPr>
        <w:t xml:space="preserve"> </w:t>
      </w:r>
      <w:r w:rsidRPr="0011718E">
        <w:t xml:space="preserve">без применения к </w:t>
      </w:r>
      <w:r w:rsidRPr="0011718E">
        <w:rPr>
          <w:i/>
        </w:rPr>
        <w:t>(Обществу)</w:t>
      </w:r>
      <w:r w:rsidRPr="0011718E">
        <w:t xml:space="preserve"> какой-либо ответственности за нарушение сроков оплаты </w:t>
      </w:r>
      <w:r w:rsidRPr="0011718E">
        <w:rPr>
          <w:bCs/>
        </w:rPr>
        <w:t>по любым основаниям, в том числе</w:t>
      </w:r>
      <w:r w:rsidRPr="0011718E">
        <w:rPr>
          <w:bCs/>
          <w:i/>
        </w:rPr>
        <w:t xml:space="preserve"> </w:t>
      </w:r>
      <w:r w:rsidRPr="0011718E">
        <w:t>по договорам, заключенным между (</w:t>
      </w:r>
      <w:r w:rsidRPr="0011718E">
        <w:rPr>
          <w:i/>
        </w:rPr>
        <w:t>Обществом)</w:t>
      </w:r>
      <w:r w:rsidRPr="0011718E">
        <w:t xml:space="preserve"> и </w:t>
      </w:r>
      <w:r w:rsidRPr="0011718E">
        <w:rPr>
          <w:i/>
        </w:rPr>
        <w:t>(Контрагентом</w:t>
      </w:r>
      <w:r w:rsidRPr="0011718E">
        <w:rPr>
          <w:bCs/>
          <w:i/>
        </w:rPr>
        <w:t>),</w:t>
      </w:r>
      <w:r w:rsidRPr="0011718E">
        <w:rPr>
          <w:bCs/>
        </w:rPr>
        <w:t xml:space="preserve"> в </w:t>
      </w:r>
      <w:bookmarkEnd w:id="13"/>
      <w:bookmarkEnd w:id="14"/>
      <w:r w:rsidRPr="0011718E">
        <w:rPr>
          <w:bCs/>
        </w:rPr>
        <w:t>случаях:</w:t>
      </w:r>
    </w:p>
    <w:p w:rsidR="004F73CD" w:rsidRPr="0011718E" w:rsidRDefault="004F73CD" w:rsidP="004F73CD">
      <w:pPr>
        <w:ind w:firstLine="567"/>
        <w:jc w:val="both"/>
      </w:pPr>
      <w:r w:rsidRPr="0011718E">
        <w:rPr>
          <w:bCs/>
        </w:rPr>
        <w:t>3.1.1. </w:t>
      </w:r>
      <w:r w:rsidRPr="0011718E">
        <w:t xml:space="preserve">отмены или признания соответствующего </w:t>
      </w:r>
      <w:r w:rsidRPr="0011718E">
        <w:rPr>
          <w:bCs/>
        </w:rPr>
        <w:t xml:space="preserve">акта органа государственной власти (в частности, но не ограничиваясь этим, </w:t>
      </w:r>
      <w:r w:rsidRPr="0011718E">
        <w:t xml:space="preserve">решения налогового органа </w:t>
      </w:r>
      <w:r w:rsidRPr="0011718E">
        <w:rPr>
          <w:bCs/>
        </w:rPr>
        <w:t>или постановления о возбуждении уголовного дела)</w:t>
      </w:r>
      <w:r w:rsidRPr="0011718E" w:rsidDel="00B338D5">
        <w:rPr>
          <w:bCs/>
        </w:rPr>
        <w:t xml:space="preserve"> </w:t>
      </w:r>
      <w:r w:rsidRPr="0011718E">
        <w:t xml:space="preserve">недействительным полностью или в соответствующей части в установленном законом порядке, </w:t>
      </w:r>
    </w:p>
    <w:p w:rsidR="004F73CD" w:rsidRPr="0011718E" w:rsidRDefault="004F73CD" w:rsidP="004F73CD">
      <w:pPr>
        <w:ind w:firstLine="567"/>
        <w:jc w:val="both"/>
      </w:pPr>
      <w:r w:rsidRPr="0011718E">
        <w:t>3.1.2. урегулирования каким-либо участником цепочки ситуации в отношении Несформированного</w:t>
      </w:r>
      <w:r w:rsidRPr="0011718E">
        <w:rPr>
          <w:bCs/>
        </w:rPr>
        <w:t xml:space="preserve"> источника вычета НДС</w:t>
      </w:r>
      <w:r w:rsidRPr="0011718E">
        <w:t xml:space="preserve"> полностью или в соответствующей части</w:t>
      </w:r>
      <w:r w:rsidRPr="0011718E">
        <w:rPr>
          <w:bCs/>
        </w:rPr>
        <w:t xml:space="preserve">, что должно быть подтверждено соответствующим Информационным письмом территориального налогового органа, если ранее </w:t>
      </w:r>
      <w:r w:rsidRPr="0011718E">
        <w:rPr>
          <w:bCs/>
          <w:i/>
        </w:rPr>
        <w:t>(Общество)</w:t>
      </w:r>
      <w:r w:rsidRPr="0011718E">
        <w:rPr>
          <w:bCs/>
        </w:rPr>
        <w:t xml:space="preserve"> добровольно отказалось от принятия к вычету НДС по операциям с </w:t>
      </w:r>
      <w:r w:rsidRPr="0011718E">
        <w:rPr>
          <w:bCs/>
          <w:i/>
        </w:rPr>
        <w:t>(Контрагентом)</w:t>
      </w:r>
      <w:r w:rsidRPr="0011718E">
        <w:rPr>
          <w:bCs/>
        </w:rPr>
        <w:t>.</w:t>
      </w:r>
    </w:p>
    <w:p w:rsidR="004F73CD" w:rsidRPr="0011718E" w:rsidRDefault="004F73CD" w:rsidP="004F73CD">
      <w:pPr>
        <w:ind w:firstLine="567"/>
        <w:jc w:val="both"/>
      </w:pPr>
      <w:r w:rsidRPr="0011718E">
        <w:rPr>
          <w:bCs/>
        </w:rPr>
        <w:t>3.2. </w:t>
      </w:r>
      <w:r w:rsidRPr="0011718E">
        <w:rPr>
          <w:bCs/>
          <w:i/>
        </w:rPr>
        <w:t>(</w:t>
      </w:r>
      <w:r w:rsidRPr="0011718E">
        <w:rPr>
          <w:i/>
        </w:rPr>
        <w:t>Общество)</w:t>
      </w:r>
      <w:r w:rsidRPr="0011718E">
        <w:t xml:space="preserve"> возвращает денежные средства </w:t>
      </w:r>
      <w:r w:rsidRPr="0011718E">
        <w:rPr>
          <w:i/>
        </w:rPr>
        <w:t>(Контрагенту)</w:t>
      </w:r>
      <w:r w:rsidRPr="0011718E">
        <w:t xml:space="preserve"> в течение 10 (десяти) рабочих дней с даты получения </w:t>
      </w:r>
      <w:r w:rsidRPr="0011718E">
        <w:rPr>
          <w:i/>
        </w:rPr>
        <w:t>(Обществом)</w:t>
      </w:r>
      <w:r w:rsidRPr="0011718E">
        <w:t xml:space="preserve"> приложенных копий документов, подтверждающих обстоятельства, указанные в п.</w:t>
      </w:r>
      <w:r w:rsidRPr="0011718E">
        <w:rPr>
          <w:bCs/>
        </w:rPr>
        <w:t xml:space="preserve"> </w:t>
      </w:r>
      <w:r w:rsidRPr="0011718E">
        <w:t>3.1 Особых условий.</w:t>
      </w:r>
    </w:p>
    <w:p w:rsidR="004F73CD" w:rsidRPr="0011718E" w:rsidRDefault="004F73CD" w:rsidP="004F73CD">
      <w:pPr>
        <w:ind w:firstLine="567"/>
        <w:jc w:val="both"/>
        <w:rPr>
          <w:bCs/>
        </w:rPr>
      </w:pPr>
      <w:r w:rsidRPr="0011718E">
        <w:rPr>
          <w:bCs/>
        </w:rPr>
        <w:t xml:space="preserve">3.3. В случае, определенном в п. 3.1.2 Особых условий, </w:t>
      </w:r>
      <w:r w:rsidRPr="0011718E">
        <w:rPr>
          <w:bCs/>
          <w:i/>
        </w:rPr>
        <w:t>(Общество)</w:t>
      </w:r>
      <w:r w:rsidRPr="0011718E">
        <w:rPr>
          <w:bCs/>
        </w:rPr>
        <w:t xml:space="preserve"> принимает на себя обязательство по возврату </w:t>
      </w:r>
      <w:r w:rsidRPr="0011718E">
        <w:rPr>
          <w:bCs/>
          <w:i/>
        </w:rPr>
        <w:t xml:space="preserve">(Контрагенту) </w:t>
      </w:r>
      <w:r w:rsidRPr="0011718E">
        <w:rPr>
          <w:bCs/>
        </w:rPr>
        <w:t xml:space="preserve">денежных средств, оставленных </w:t>
      </w:r>
      <w:r w:rsidRPr="0011718E">
        <w:rPr>
          <w:bCs/>
          <w:i/>
        </w:rPr>
        <w:t>(Обществом)</w:t>
      </w:r>
      <w:r w:rsidRPr="0011718E">
        <w:rPr>
          <w:bCs/>
        </w:rPr>
        <w:t xml:space="preserve"> за собой или полученных от </w:t>
      </w:r>
      <w:r w:rsidRPr="0011718E">
        <w:rPr>
          <w:bCs/>
          <w:i/>
        </w:rPr>
        <w:t>(Контрагента)</w:t>
      </w:r>
      <w:r w:rsidRPr="0011718E">
        <w:t xml:space="preserve"> </w:t>
      </w:r>
      <w:r w:rsidRPr="0011718E">
        <w:rPr>
          <w:bCs/>
        </w:rPr>
        <w:t xml:space="preserve">в счет возмещения имущественных потерь и (или) убытков, исключительно при условии, что в процессе </w:t>
      </w:r>
      <w:r w:rsidRPr="0011718E">
        <w:t xml:space="preserve">урегулирования </w:t>
      </w:r>
      <w:r w:rsidRPr="0011718E">
        <w:rPr>
          <w:bCs/>
        </w:rPr>
        <w:t xml:space="preserve">участниками цепочки, предшествующими </w:t>
      </w:r>
      <w:r w:rsidRPr="0011718E">
        <w:rPr>
          <w:bCs/>
          <w:i/>
        </w:rPr>
        <w:t>(Обществу),</w:t>
      </w:r>
      <w:r w:rsidRPr="0011718E">
        <w:rPr>
          <w:bCs/>
        </w:rPr>
        <w:t xml:space="preserve"> </w:t>
      </w:r>
      <w:r w:rsidRPr="0011718E">
        <w:t>ситуации в отношении Несформированного</w:t>
      </w:r>
      <w:r w:rsidRPr="0011718E">
        <w:rPr>
          <w:bCs/>
        </w:rPr>
        <w:t xml:space="preserve"> источника вычета НДС не истек установленный ст. 172 НК РФ срок, в течение которого </w:t>
      </w:r>
      <w:r w:rsidRPr="0011718E">
        <w:rPr>
          <w:bCs/>
          <w:i/>
        </w:rPr>
        <w:t>(Общество)</w:t>
      </w:r>
      <w:r w:rsidRPr="0011718E">
        <w:rPr>
          <w:bCs/>
        </w:rPr>
        <w:t xml:space="preserve"> сможет принять к вычету НДС.</w:t>
      </w:r>
    </w:p>
    <w:p w:rsidR="004F73CD" w:rsidRPr="0011718E" w:rsidRDefault="004F73CD" w:rsidP="004F73CD">
      <w:pPr>
        <w:ind w:firstLine="567"/>
        <w:jc w:val="both"/>
      </w:pPr>
      <w:r w:rsidRPr="0011718E">
        <w:rPr>
          <w:bCs/>
        </w:rPr>
        <w:t xml:space="preserve">Своевременное информирование </w:t>
      </w:r>
      <w:r w:rsidRPr="0011718E">
        <w:rPr>
          <w:bCs/>
          <w:i/>
        </w:rPr>
        <w:t>(Общества)</w:t>
      </w:r>
      <w:r w:rsidRPr="0011718E">
        <w:rPr>
          <w:bCs/>
        </w:rPr>
        <w:t xml:space="preserve"> об </w:t>
      </w:r>
      <w:r w:rsidRPr="0011718E">
        <w:t>урегулировании ситуации в отношении Несформированного</w:t>
      </w:r>
      <w:r w:rsidRPr="0011718E">
        <w:rPr>
          <w:bCs/>
        </w:rPr>
        <w:t xml:space="preserve"> источника вычета НДС </w:t>
      </w:r>
      <w:r w:rsidRPr="0011718E">
        <w:rPr>
          <w:bCs/>
          <w:i/>
        </w:rPr>
        <w:t>(Контрагентом)</w:t>
      </w:r>
      <w:r w:rsidRPr="0011718E">
        <w:rPr>
          <w:bCs/>
        </w:rPr>
        <w:t xml:space="preserve"> или иными участниками цепочки</w:t>
      </w:r>
      <w:r w:rsidRPr="0011718E">
        <w:rPr>
          <w:bCs/>
          <w:i/>
        </w:rPr>
        <w:t xml:space="preserve"> </w:t>
      </w:r>
      <w:r w:rsidRPr="0011718E">
        <w:rPr>
          <w:bCs/>
        </w:rPr>
        <w:t xml:space="preserve">является обязанностью </w:t>
      </w:r>
      <w:r w:rsidRPr="0011718E">
        <w:rPr>
          <w:bCs/>
          <w:i/>
        </w:rPr>
        <w:t>(Контрагента)</w:t>
      </w:r>
      <w:r w:rsidRPr="0011718E">
        <w:rPr>
          <w:bCs/>
        </w:rPr>
        <w:t xml:space="preserve">. Если срок принятия </w:t>
      </w:r>
      <w:r w:rsidRPr="0011718E">
        <w:rPr>
          <w:bCs/>
          <w:i/>
        </w:rPr>
        <w:t>(Обществом)</w:t>
      </w:r>
      <w:r w:rsidRPr="0011718E">
        <w:rPr>
          <w:bCs/>
        </w:rPr>
        <w:t xml:space="preserve"> к вычету НДС истечет к моменту, когда </w:t>
      </w:r>
      <w:r w:rsidRPr="0011718E">
        <w:rPr>
          <w:bCs/>
          <w:i/>
        </w:rPr>
        <w:t>(Общество)</w:t>
      </w:r>
      <w:r w:rsidRPr="0011718E">
        <w:rPr>
          <w:bCs/>
        </w:rPr>
        <w:t xml:space="preserve"> узнает об </w:t>
      </w:r>
      <w:r w:rsidRPr="0011718E">
        <w:t>урегулировании ситуации в отношении Несформированного</w:t>
      </w:r>
      <w:r w:rsidRPr="0011718E">
        <w:rPr>
          <w:bCs/>
        </w:rPr>
        <w:t xml:space="preserve"> источника вычета НДС, </w:t>
      </w:r>
      <w:r w:rsidRPr="0011718E">
        <w:rPr>
          <w:bCs/>
          <w:i/>
        </w:rPr>
        <w:t>(Общество)</w:t>
      </w:r>
      <w:r w:rsidRPr="0011718E">
        <w:rPr>
          <w:bCs/>
        </w:rPr>
        <w:t xml:space="preserve"> вправе не возвращать </w:t>
      </w:r>
      <w:r w:rsidRPr="0011718E">
        <w:rPr>
          <w:bCs/>
          <w:i/>
        </w:rPr>
        <w:t>(Контрагенту)</w:t>
      </w:r>
      <w:r w:rsidRPr="0011718E">
        <w:rPr>
          <w:bCs/>
        </w:rPr>
        <w:t xml:space="preserve"> сумму, указанную в п. 3.1 Особых условий, а (</w:t>
      </w:r>
      <w:r w:rsidRPr="0011718E">
        <w:rPr>
          <w:bCs/>
          <w:i/>
        </w:rPr>
        <w:t>Контрагент</w:t>
      </w:r>
      <w:r w:rsidRPr="0011718E">
        <w:rPr>
          <w:bCs/>
        </w:rPr>
        <w:t>) соглашается с утратой им права требовать поворота возмещения имущественных потерь и (или) убытков.</w:t>
      </w:r>
    </w:p>
    <w:p w:rsidR="004F73CD" w:rsidRPr="0011718E" w:rsidRDefault="004F73CD" w:rsidP="004F73CD">
      <w:pPr>
        <w:ind w:firstLine="567"/>
        <w:jc w:val="both"/>
      </w:pPr>
    </w:p>
    <w:p w:rsidR="004F73CD" w:rsidRPr="0011718E" w:rsidRDefault="004F73CD" w:rsidP="004F73CD">
      <w:pPr>
        <w:numPr>
          <w:ilvl w:val="0"/>
          <w:numId w:val="25"/>
        </w:numPr>
        <w:tabs>
          <w:tab w:val="left" w:pos="851"/>
        </w:tabs>
        <w:ind w:left="0" w:firstLine="567"/>
        <w:jc w:val="both"/>
        <w:rPr>
          <w:b/>
        </w:rPr>
      </w:pPr>
      <w:bookmarkStart w:id="15" w:name="_Hlk99460938"/>
      <w:r w:rsidRPr="0011718E">
        <w:rPr>
          <w:b/>
        </w:rPr>
        <w:t>Прочие условия</w:t>
      </w:r>
      <w:bookmarkEnd w:id="15"/>
    </w:p>
    <w:p w:rsidR="004F73CD" w:rsidRPr="0011718E" w:rsidRDefault="004F73CD" w:rsidP="004F73CD">
      <w:pPr>
        <w:tabs>
          <w:tab w:val="left" w:pos="851"/>
        </w:tabs>
        <w:ind w:firstLine="567"/>
        <w:jc w:val="both"/>
      </w:pPr>
      <w:r w:rsidRPr="0011718E">
        <w:t>4.1.</w:t>
      </w:r>
      <w:r w:rsidRPr="0011718E">
        <w:rPr>
          <w:bCs/>
        </w:rPr>
        <w:tab/>
      </w:r>
      <w:r w:rsidRPr="0011718E">
        <w:t xml:space="preserve">Стороны признают, что положения Особых условий направлены на обеспечение имущественных интересов Сторон вне зависимости от действительности, исполнимости, заключенности </w:t>
      </w:r>
      <w:r w:rsidRPr="0011718E">
        <w:rPr>
          <w:bCs/>
        </w:rPr>
        <w:t xml:space="preserve">настоящего </w:t>
      </w:r>
      <w:r w:rsidRPr="0011718E">
        <w:t xml:space="preserve">Договора. В связи с этим Стороны рассматривают положения настоящих Особых условий в качестве самостоятельного, автономного соглашения, не зависящего от основного обязательства по </w:t>
      </w:r>
      <w:r w:rsidRPr="0011718E">
        <w:rPr>
          <w:bCs/>
        </w:rPr>
        <w:t xml:space="preserve">настоящему </w:t>
      </w:r>
      <w:r w:rsidRPr="0011718E">
        <w:t>Договору. В случае признания</w:t>
      </w:r>
      <w:r w:rsidRPr="0011718E">
        <w:rPr>
          <w:bCs/>
        </w:rPr>
        <w:t xml:space="preserve"> настоящего</w:t>
      </w:r>
      <w:r w:rsidRPr="0011718E">
        <w:t xml:space="preserve"> Договора недействительным, незаключенным, истечения срока его действия, условия настоящих Особых условий сохраняют юридическую силу. Ни одна из Сторон не имеет права оспаривать данные положения по причинам, связанным, зависящим или вытекающим из </w:t>
      </w:r>
      <w:r w:rsidRPr="0011718E">
        <w:rPr>
          <w:bCs/>
        </w:rPr>
        <w:t xml:space="preserve">настоящего </w:t>
      </w:r>
      <w:r w:rsidRPr="0011718E">
        <w:t>Договора.</w:t>
      </w:r>
    </w:p>
    <w:p w:rsidR="004F73CD" w:rsidRPr="0011718E" w:rsidRDefault="004F73CD" w:rsidP="004F73CD">
      <w:pPr>
        <w:tabs>
          <w:tab w:val="left" w:pos="993"/>
        </w:tabs>
        <w:ind w:firstLine="567"/>
        <w:jc w:val="both"/>
      </w:pPr>
      <w:r w:rsidRPr="0011718E">
        <w:t>4.1.1.</w:t>
      </w:r>
      <w:r w:rsidRPr="0011718E">
        <w:tab/>
        <w:t>Целями настоящих Особых условий являются:</w:t>
      </w:r>
    </w:p>
    <w:p w:rsidR="004F73CD" w:rsidRPr="0011718E" w:rsidRDefault="004F73CD" w:rsidP="009E1F3B">
      <w:pPr>
        <w:numPr>
          <w:ilvl w:val="0"/>
          <w:numId w:val="33"/>
        </w:numPr>
        <w:tabs>
          <w:tab w:val="left" w:pos="993"/>
        </w:tabs>
        <w:ind w:left="0" w:firstLine="567"/>
        <w:jc w:val="both"/>
      </w:pPr>
      <w:r w:rsidRPr="0011718E">
        <w:t xml:space="preserve">защита </w:t>
      </w:r>
      <w:r w:rsidRPr="0011718E">
        <w:rPr>
          <w:i/>
        </w:rPr>
        <w:t>(Обществом)</w:t>
      </w:r>
      <w:r w:rsidRPr="0011718E">
        <w:t xml:space="preserve"> своих прав на принятие к вычету НДС, предъявленного </w:t>
      </w:r>
      <w:r w:rsidRPr="0011718E">
        <w:rPr>
          <w:i/>
        </w:rPr>
        <w:t xml:space="preserve">(Обществу) (Контрагентом), </w:t>
      </w:r>
      <w:r w:rsidRPr="0011718E">
        <w:t xml:space="preserve">и на уменьшение налоговой базы и (или) суммы подлежащего уплате налога по операциям с </w:t>
      </w:r>
      <w:r w:rsidRPr="0011718E">
        <w:rPr>
          <w:i/>
        </w:rPr>
        <w:t xml:space="preserve">(Контрагентом), </w:t>
      </w:r>
      <w:r w:rsidRPr="0011718E">
        <w:t>и</w:t>
      </w:r>
    </w:p>
    <w:p w:rsidR="004F73CD" w:rsidRPr="0011718E" w:rsidRDefault="004F73CD" w:rsidP="009E1F3B">
      <w:pPr>
        <w:numPr>
          <w:ilvl w:val="0"/>
          <w:numId w:val="33"/>
        </w:numPr>
        <w:tabs>
          <w:tab w:val="left" w:pos="993"/>
        </w:tabs>
        <w:ind w:left="0" w:firstLine="567"/>
        <w:jc w:val="both"/>
      </w:pPr>
      <w:r w:rsidRPr="0011718E">
        <w:t xml:space="preserve">возложение на </w:t>
      </w:r>
      <w:r w:rsidRPr="0011718E">
        <w:rPr>
          <w:i/>
        </w:rPr>
        <w:t xml:space="preserve">(Контрагента) </w:t>
      </w:r>
      <w:r w:rsidRPr="0011718E">
        <w:t>обязанности по возмещению</w:t>
      </w:r>
      <w:r w:rsidRPr="0011718E">
        <w:rPr>
          <w:i/>
        </w:rPr>
        <w:t xml:space="preserve"> (Обществу)</w:t>
      </w:r>
      <w:r w:rsidRPr="0011718E">
        <w:t xml:space="preserve"> всех имущественных потерь и (или) убытков, которые возникнут у </w:t>
      </w:r>
      <w:r w:rsidRPr="0011718E">
        <w:rPr>
          <w:i/>
        </w:rPr>
        <w:t>(Общества)</w:t>
      </w:r>
      <w:r w:rsidRPr="0011718E">
        <w:t xml:space="preserve"> в случаях:</w:t>
      </w:r>
    </w:p>
    <w:p w:rsidR="004F73CD" w:rsidRPr="0011718E" w:rsidRDefault="004F73CD" w:rsidP="009E1F3B">
      <w:pPr>
        <w:numPr>
          <w:ilvl w:val="0"/>
          <w:numId w:val="34"/>
        </w:numPr>
        <w:tabs>
          <w:tab w:val="left" w:pos="993"/>
        </w:tabs>
        <w:ind w:left="0" w:firstLine="567"/>
        <w:jc w:val="both"/>
      </w:pPr>
      <w:r w:rsidRPr="0011718E">
        <w:t xml:space="preserve">принятия акта органа государственной власти, упомянутого в п. 2.1 Особых условий, и (или) </w:t>
      </w:r>
    </w:p>
    <w:p w:rsidR="004F73CD" w:rsidRPr="0011718E" w:rsidRDefault="004F73CD" w:rsidP="009E1F3B">
      <w:pPr>
        <w:numPr>
          <w:ilvl w:val="0"/>
          <w:numId w:val="34"/>
        </w:numPr>
        <w:ind w:left="0" w:firstLine="567"/>
        <w:jc w:val="both"/>
      </w:pPr>
      <w:r w:rsidRPr="0011718E">
        <w:t xml:space="preserve">получения </w:t>
      </w:r>
      <w:r w:rsidRPr="0011718E">
        <w:rPr>
          <w:i/>
        </w:rPr>
        <w:t>(Обществом)</w:t>
      </w:r>
      <w:r w:rsidRPr="0011718E">
        <w:t xml:space="preserve"> от налогового органа информации о наличии (о неурегулировании) несформированного источника в отношении вычетов НДС, принятых </w:t>
      </w:r>
      <w:r w:rsidRPr="0011718E">
        <w:rPr>
          <w:i/>
        </w:rPr>
        <w:t>(Обществом)</w:t>
      </w:r>
      <w:r w:rsidRPr="0011718E">
        <w:t xml:space="preserve"> от </w:t>
      </w:r>
      <w:r w:rsidRPr="0011718E">
        <w:rPr>
          <w:i/>
        </w:rPr>
        <w:t>(Контрагента)</w:t>
      </w:r>
      <w:r w:rsidRPr="0011718E">
        <w:t xml:space="preserve"> и отраженных </w:t>
      </w:r>
      <w:r w:rsidRPr="0011718E">
        <w:rPr>
          <w:i/>
        </w:rPr>
        <w:t>(Обществом)</w:t>
      </w:r>
      <w:r w:rsidRPr="0011718E">
        <w:t xml:space="preserve"> в декларации по НДС. </w:t>
      </w:r>
    </w:p>
    <w:p w:rsidR="004F73CD" w:rsidRPr="0011718E" w:rsidRDefault="004F73CD" w:rsidP="004F73CD">
      <w:pPr>
        <w:ind w:firstLine="567"/>
        <w:jc w:val="both"/>
      </w:pPr>
      <w:r w:rsidRPr="0011718E">
        <w:lastRenderedPageBreak/>
        <w:t>4.1.2.</w:t>
      </w:r>
      <w:r w:rsidRPr="0011718E">
        <w:tab/>
        <w:t>Особые условия должны толковаться в соответствии с общим намерением Сторон (в соответствии с целями Особых условий).</w:t>
      </w:r>
    </w:p>
    <w:p w:rsidR="004F73CD" w:rsidRPr="0011718E" w:rsidRDefault="004F73CD" w:rsidP="004F73CD">
      <w:pPr>
        <w:ind w:firstLine="567"/>
        <w:jc w:val="both"/>
      </w:pPr>
      <w:r w:rsidRPr="0011718E">
        <w:t xml:space="preserve">Толкование Сторонами Особых условий не должно приводить к такому пониманию этих условий, которое Стороны не имели и не могли иметь в виду, учитывая обозначенные в п. 4.1.1 Особых условий цели. </w:t>
      </w:r>
    </w:p>
    <w:p w:rsidR="004F73CD" w:rsidRPr="0011718E" w:rsidRDefault="004F73CD" w:rsidP="004F73CD">
      <w:pPr>
        <w:ind w:firstLine="567"/>
        <w:jc w:val="both"/>
      </w:pPr>
      <w:r w:rsidRPr="0011718E">
        <w:t xml:space="preserve">Положения Особых условий подлежат толкованию таким образом, чтобы не позволить </w:t>
      </w:r>
      <w:r w:rsidRPr="0011718E">
        <w:rPr>
          <w:i/>
        </w:rPr>
        <w:t>(Контрагенту)</w:t>
      </w:r>
      <w:r w:rsidRPr="0011718E">
        <w:t xml:space="preserve"> извлекать преимущество из поведения, которое может повлечь нарушение целей, указанных в п. 4.1.1 Особых условий.</w:t>
      </w:r>
    </w:p>
    <w:p w:rsidR="004F73CD" w:rsidRPr="0011718E" w:rsidRDefault="004F73CD" w:rsidP="004F73CD">
      <w:pPr>
        <w:ind w:firstLine="567"/>
        <w:jc w:val="both"/>
      </w:pPr>
      <w:r w:rsidRPr="0011718E">
        <w:t>4.2. В дополнение к обязательствам, предусмотренным в настоящем Договоре:</w:t>
      </w:r>
    </w:p>
    <w:p w:rsidR="004F73CD" w:rsidRPr="0011718E" w:rsidRDefault="004F73CD" w:rsidP="004F73CD">
      <w:pPr>
        <w:ind w:firstLine="567"/>
        <w:jc w:val="both"/>
      </w:pPr>
      <w:r w:rsidRPr="0011718E">
        <w:t>4.2.1. Сторона обязуются</w:t>
      </w:r>
      <w:r w:rsidRPr="0011718E" w:rsidDel="00D445A6">
        <w:t xml:space="preserve"> </w:t>
      </w:r>
      <w:r w:rsidRPr="0011718E">
        <w:t xml:space="preserve">незамедлительно известить другую Сторону о том, что указанные в настоящем Договоре заверения перестают быть достоверными из-за изменений в ее правовом, имущественном или финансовом положении. </w:t>
      </w:r>
    </w:p>
    <w:p w:rsidR="004F73CD" w:rsidRPr="0011718E" w:rsidRDefault="004F73CD" w:rsidP="004F73CD">
      <w:pPr>
        <w:ind w:firstLine="567"/>
        <w:jc w:val="both"/>
      </w:pPr>
      <w:r w:rsidRPr="0011718E">
        <w:t>4.2.2. (</w:t>
      </w:r>
      <w:r w:rsidRPr="0011718E">
        <w:rPr>
          <w:i/>
        </w:rPr>
        <w:t>Контрагент</w:t>
      </w:r>
      <w:r w:rsidRPr="0011718E">
        <w:t xml:space="preserve">) обязуется представить </w:t>
      </w:r>
      <w:r w:rsidRPr="0011718E">
        <w:rPr>
          <w:i/>
        </w:rPr>
        <w:t>(Обществу)</w:t>
      </w:r>
      <w:r w:rsidRPr="0011718E">
        <w:t xml:space="preserve"> в течение 10 (десяти) рабочих дней с даты подписания настоящего Договора копию Согласия, указанного в пункте 1.2.2 Особых условий, а также - в течение 10 (десяти) рабочих дней с даты подписания соответствующего договора с соисполнителями - копию Согласия, указанного в пункте 1.3.9 Особых условий, и доказательство получения таких Согласий налоговым органом.</w:t>
      </w:r>
    </w:p>
    <w:p w:rsidR="004F73CD" w:rsidRPr="0011718E" w:rsidRDefault="004F73CD" w:rsidP="004F73CD">
      <w:pPr>
        <w:ind w:firstLine="567"/>
        <w:jc w:val="both"/>
      </w:pPr>
      <w:r w:rsidRPr="0011718E">
        <w:t xml:space="preserve">4.2.3. Предоставить в течение 10 (десяти) рабочих дней с даты подписания настоящего Договора соглашения о безакцептном списании </w:t>
      </w:r>
      <w:r w:rsidRPr="0011718E">
        <w:rPr>
          <w:i/>
        </w:rPr>
        <w:t>(Обществом)</w:t>
      </w:r>
      <w:r w:rsidRPr="0011718E">
        <w:t xml:space="preserve"> денежных средств с расчетных счетов (</w:t>
      </w:r>
      <w:r w:rsidRPr="0011718E">
        <w:rPr>
          <w:i/>
        </w:rPr>
        <w:t>Контрагента)</w:t>
      </w:r>
      <w:r w:rsidRPr="0011718E">
        <w:t xml:space="preserve">, открытых в российских банках. </w:t>
      </w:r>
    </w:p>
    <w:p w:rsidR="004F73CD" w:rsidRPr="0011718E" w:rsidRDefault="004F73CD" w:rsidP="004F73CD">
      <w:pPr>
        <w:ind w:firstLine="567"/>
        <w:jc w:val="both"/>
      </w:pPr>
      <w:r w:rsidRPr="0011718E">
        <w:t>Исключением являются счета, открытые в российских банках с целью банковского сопровождения контрактов, а также счета, которые используются в качестве специальных счетов участника закупки в соответствии с требованиями Федеральных законов № 44–ФЗ и № 223–ФЗ.</w:t>
      </w:r>
    </w:p>
    <w:p w:rsidR="004F73CD" w:rsidRPr="0011718E" w:rsidRDefault="004F73CD" w:rsidP="004F73CD">
      <w:pPr>
        <w:ind w:firstLine="567"/>
        <w:jc w:val="both"/>
      </w:pPr>
      <w:r w:rsidRPr="0011718E">
        <w:t xml:space="preserve">4.2.4. При получении </w:t>
      </w:r>
      <w:r w:rsidRPr="0011718E">
        <w:rPr>
          <w:i/>
        </w:rPr>
        <w:t>(Обществом)</w:t>
      </w:r>
      <w:r w:rsidRPr="0011718E">
        <w:t xml:space="preserve"> сведений о наличии (о наличии признаков) Несформированного источника вычета НДС по операциям с участием </w:t>
      </w:r>
      <w:r w:rsidRPr="0011718E">
        <w:rPr>
          <w:i/>
        </w:rPr>
        <w:t>(Контрагента)</w:t>
      </w:r>
      <w:r w:rsidRPr="0011718E">
        <w:t>, в том числе, но не ограничиваясь, в случаях:</w:t>
      </w:r>
    </w:p>
    <w:p w:rsidR="004F73CD" w:rsidRPr="0011718E" w:rsidRDefault="004F73CD" w:rsidP="004F73CD">
      <w:pPr>
        <w:ind w:firstLine="567"/>
        <w:jc w:val="both"/>
      </w:pPr>
      <w:r w:rsidRPr="0011718E">
        <w:rPr>
          <w:lang w:val="en-US"/>
        </w:rPr>
        <w:t>a</w:t>
      </w:r>
      <w:r w:rsidRPr="0011718E">
        <w:t xml:space="preserve">) принятия акта органа государственной власти, указанного в п. 2.1 Особых условий, или </w:t>
      </w:r>
    </w:p>
    <w:p w:rsidR="004F73CD" w:rsidRPr="0011718E" w:rsidRDefault="004F73CD" w:rsidP="004F73CD">
      <w:pPr>
        <w:ind w:firstLine="567"/>
        <w:jc w:val="both"/>
      </w:pPr>
      <w:r w:rsidRPr="0011718E">
        <w:t>б) получения от налогового органа указанной в п. 2.2.1 Особых условий информации о наличии сведений о признаках Несформированного источника вычета НДС,</w:t>
      </w:r>
    </w:p>
    <w:p w:rsidR="004F73CD" w:rsidRPr="0011718E" w:rsidRDefault="004F73CD" w:rsidP="004F73CD">
      <w:pPr>
        <w:ind w:firstLine="567"/>
        <w:jc w:val="both"/>
      </w:pPr>
      <w:r w:rsidRPr="0011718E">
        <w:t xml:space="preserve">Общество вправе запрашивать у </w:t>
      </w:r>
      <w:r w:rsidRPr="0011718E">
        <w:rPr>
          <w:i/>
        </w:rPr>
        <w:t xml:space="preserve">(Контрагента), </w:t>
      </w:r>
      <w:r w:rsidRPr="0011718E">
        <w:t xml:space="preserve">а </w:t>
      </w:r>
      <w:r w:rsidRPr="0011718E">
        <w:rPr>
          <w:i/>
        </w:rPr>
        <w:t xml:space="preserve">(Контрагент) </w:t>
      </w:r>
      <w:r w:rsidRPr="0011718E">
        <w:t xml:space="preserve">обязуется представлять </w:t>
      </w:r>
      <w:r w:rsidRPr="0011718E">
        <w:rPr>
          <w:i/>
        </w:rPr>
        <w:t>(Обществу)</w:t>
      </w:r>
      <w:r w:rsidRPr="0011718E">
        <w:t xml:space="preserve"> документы, указанные в приложении № 2 к Приложению № </w:t>
      </w:r>
      <w:r w:rsidR="009E1F3B">
        <w:t>2</w:t>
      </w:r>
      <w:r w:rsidRPr="0011718E">
        <w:t xml:space="preserve"> к настоящему Договору, в сроки, форме, виде, формате и объеме согласно указанному в приложении №2 к Приложению № </w:t>
      </w:r>
      <w:r w:rsidR="009E1F3B">
        <w:t>2</w:t>
      </w:r>
      <w:r w:rsidRPr="0011718E">
        <w:t xml:space="preserve"> к настоящему Договору. </w:t>
      </w:r>
    </w:p>
    <w:p w:rsidR="004F73CD" w:rsidRPr="0011718E" w:rsidRDefault="004F73CD" w:rsidP="004F73CD">
      <w:pPr>
        <w:ind w:firstLine="567"/>
        <w:jc w:val="both"/>
      </w:pPr>
      <w:r w:rsidRPr="0011718E">
        <w:t>4.3. Нарушение (</w:t>
      </w:r>
      <w:r w:rsidRPr="0011718E">
        <w:rPr>
          <w:i/>
        </w:rPr>
        <w:t>Контрагентом</w:t>
      </w:r>
      <w:r w:rsidRPr="0011718E">
        <w:t xml:space="preserve">) заверений, неисполнение гарантий, в том числе, но не ограничиваясь непредставление, изменение или отзыв </w:t>
      </w:r>
      <w:r w:rsidRPr="0011718E">
        <w:rPr>
          <w:i/>
        </w:rPr>
        <w:t>(Контрагентом)</w:t>
      </w:r>
      <w:r w:rsidRPr="0011718E">
        <w:t xml:space="preserve"> Согласия налогоплательщика, не возмещение </w:t>
      </w:r>
      <w:r w:rsidRPr="0011718E">
        <w:rPr>
          <w:i/>
        </w:rPr>
        <w:t>(Контрагентом)</w:t>
      </w:r>
      <w:r w:rsidRPr="0011718E">
        <w:t xml:space="preserve"> имущественных потерь и (или) убытков, не предоставление или несвоевременное представление </w:t>
      </w:r>
      <w:r w:rsidRPr="0011718E">
        <w:rPr>
          <w:i/>
        </w:rPr>
        <w:t>(Контрагентом)</w:t>
      </w:r>
      <w:r w:rsidRPr="0011718E">
        <w:t xml:space="preserve"> документов, указанных в приложении № 2 к Приложению № </w:t>
      </w:r>
      <w:r w:rsidR="009E1F3B">
        <w:t>2</w:t>
      </w:r>
      <w:r w:rsidRPr="0011718E">
        <w:t xml:space="preserve"> к настоящему Договору, неисполнение или ненадлежащее исполнение </w:t>
      </w:r>
      <w:r w:rsidRPr="0011718E">
        <w:rPr>
          <w:i/>
        </w:rPr>
        <w:t xml:space="preserve">(Контрагентом) </w:t>
      </w:r>
      <w:r w:rsidRPr="0011718E">
        <w:t>иных</w:t>
      </w:r>
      <w:r w:rsidRPr="0011718E">
        <w:rPr>
          <w:i/>
        </w:rPr>
        <w:t xml:space="preserve"> </w:t>
      </w:r>
      <w:r w:rsidRPr="0011718E">
        <w:t>обязательств, установленных Особыми условиями, является основанием для (</w:t>
      </w:r>
      <w:r w:rsidRPr="0011718E">
        <w:rPr>
          <w:i/>
        </w:rPr>
        <w:t>Общества)</w:t>
      </w:r>
      <w:r w:rsidRPr="0011718E">
        <w:t xml:space="preserve"> требовать от </w:t>
      </w:r>
      <w:r w:rsidRPr="0011718E">
        <w:rPr>
          <w:i/>
        </w:rPr>
        <w:t>(Контрагента)</w:t>
      </w:r>
      <w:r w:rsidRPr="0011718E">
        <w:t xml:space="preserve"> уплаты неустойки (штрафа) в размере 1 % от цены настоящего Договора за каждое из указанных нарушений. Уплата неустойки (штрафа) не освобождает </w:t>
      </w:r>
      <w:r w:rsidRPr="0011718E">
        <w:rPr>
          <w:i/>
        </w:rPr>
        <w:t>(Контрагента)</w:t>
      </w:r>
      <w:r w:rsidRPr="0011718E">
        <w:t xml:space="preserve"> от исполнения предусмотренных обязательств. Кроме того, неисполнение или ненадлежащего исполнение Особых условий является основанием для одностороннего внесудебного отказа </w:t>
      </w:r>
      <w:r w:rsidRPr="0011718E">
        <w:rPr>
          <w:i/>
        </w:rPr>
        <w:t>(Общества)</w:t>
      </w:r>
      <w:r w:rsidRPr="0011718E">
        <w:t xml:space="preserve"> от Договора (исполнения Договора) путем письменного уведомления </w:t>
      </w:r>
      <w:r w:rsidRPr="0011718E">
        <w:rPr>
          <w:i/>
        </w:rPr>
        <w:t xml:space="preserve">(Контрагента) </w:t>
      </w:r>
      <w:r w:rsidRPr="0011718E">
        <w:t xml:space="preserve">об этом. При этом </w:t>
      </w:r>
      <w:r w:rsidRPr="0011718E">
        <w:rPr>
          <w:i/>
        </w:rPr>
        <w:t>(Контрагент)</w:t>
      </w:r>
      <w:r w:rsidRPr="0011718E">
        <w:t xml:space="preserve"> не вправе требовать от </w:t>
      </w:r>
      <w:r w:rsidRPr="0011718E">
        <w:rPr>
          <w:i/>
        </w:rPr>
        <w:t>(Общества)</w:t>
      </w:r>
      <w:r w:rsidRPr="0011718E">
        <w:t xml:space="preserve"> возмещения каких-либо убытков и (или) имущественных потерь, вызванных отказом </w:t>
      </w:r>
      <w:r w:rsidRPr="0011718E">
        <w:rPr>
          <w:i/>
        </w:rPr>
        <w:t>(Общества)</w:t>
      </w:r>
      <w:r w:rsidRPr="0011718E">
        <w:t xml:space="preserve"> от Договора (исполнения Договора). Отказ от Договора (исполнения Договора) по этому основанию не лишает </w:t>
      </w:r>
      <w:r w:rsidRPr="0011718E">
        <w:rPr>
          <w:i/>
        </w:rPr>
        <w:t>(Общество)</w:t>
      </w:r>
      <w:r w:rsidRPr="0011718E">
        <w:t xml:space="preserve"> права на возмещение убытков и (или) имущественных потерь, а также взыскания неустойки.</w:t>
      </w:r>
    </w:p>
    <w:p w:rsidR="004F73CD" w:rsidRPr="0011718E" w:rsidRDefault="004F73CD" w:rsidP="004F73CD">
      <w:pPr>
        <w:ind w:firstLine="567"/>
        <w:jc w:val="both"/>
      </w:pPr>
    </w:p>
    <w:p w:rsidR="004F73CD" w:rsidRPr="0011718E" w:rsidRDefault="004F73CD" w:rsidP="004F73CD">
      <w:pPr>
        <w:numPr>
          <w:ilvl w:val="0"/>
          <w:numId w:val="25"/>
        </w:numPr>
        <w:tabs>
          <w:tab w:val="left" w:pos="851"/>
        </w:tabs>
        <w:ind w:left="0" w:firstLine="567"/>
        <w:jc w:val="both"/>
        <w:rPr>
          <w:b/>
        </w:rPr>
      </w:pPr>
      <w:r w:rsidRPr="0011718E">
        <w:rPr>
          <w:b/>
        </w:rPr>
        <w:t>Ограничения применения Особых условий в ситуациях реализации товаров (работ, услуг) по настоящему Договору без начисления НДС</w:t>
      </w:r>
    </w:p>
    <w:p w:rsidR="004F73CD" w:rsidRPr="0011718E" w:rsidRDefault="004F73CD" w:rsidP="004F73CD">
      <w:pPr>
        <w:ind w:firstLine="567"/>
        <w:jc w:val="both"/>
      </w:pPr>
      <w:r w:rsidRPr="0011718E">
        <w:t>5.1.</w:t>
      </w:r>
      <w:r w:rsidRPr="0011718E">
        <w:tab/>
        <w:t>В случаях, когда</w:t>
      </w:r>
      <w:r w:rsidRPr="0011718E">
        <w:rPr>
          <w:i/>
        </w:rPr>
        <w:t>:</w:t>
      </w:r>
    </w:p>
    <w:p w:rsidR="004F73CD" w:rsidRPr="0011718E" w:rsidRDefault="004F73CD" w:rsidP="004F73CD">
      <w:pPr>
        <w:numPr>
          <w:ilvl w:val="0"/>
          <w:numId w:val="32"/>
        </w:numPr>
        <w:tabs>
          <w:tab w:val="left" w:pos="851"/>
        </w:tabs>
        <w:ind w:left="0" w:firstLine="567"/>
        <w:jc w:val="both"/>
      </w:pPr>
      <w:r w:rsidRPr="0011718E">
        <w:rPr>
          <w:i/>
        </w:rPr>
        <w:t xml:space="preserve">(Контрагент) </w:t>
      </w:r>
      <w:r w:rsidRPr="0011718E">
        <w:t xml:space="preserve">не является налогоплательщиком НДС, и (или)  </w:t>
      </w:r>
    </w:p>
    <w:p w:rsidR="004F73CD" w:rsidRPr="0011718E" w:rsidRDefault="004F73CD" w:rsidP="004F73CD">
      <w:pPr>
        <w:numPr>
          <w:ilvl w:val="0"/>
          <w:numId w:val="32"/>
        </w:numPr>
        <w:tabs>
          <w:tab w:val="left" w:pos="851"/>
        </w:tabs>
        <w:ind w:left="0" w:firstLine="567"/>
        <w:jc w:val="both"/>
      </w:pPr>
      <w:r w:rsidRPr="0011718E">
        <w:rPr>
          <w:i/>
        </w:rPr>
        <w:lastRenderedPageBreak/>
        <w:t xml:space="preserve">(Контрагент) </w:t>
      </w:r>
      <w:r w:rsidRPr="0011718E">
        <w:t xml:space="preserve">освобожден от исполнения обязанностей налогоплательщика, связанных с исчислением и уплатой НДС, и (или) </w:t>
      </w:r>
    </w:p>
    <w:p w:rsidR="004F73CD" w:rsidRPr="0011718E" w:rsidRDefault="004F73CD" w:rsidP="004F73CD">
      <w:pPr>
        <w:numPr>
          <w:ilvl w:val="0"/>
          <w:numId w:val="32"/>
        </w:numPr>
        <w:tabs>
          <w:tab w:val="left" w:pos="851"/>
        </w:tabs>
        <w:ind w:left="0" w:firstLine="567"/>
        <w:jc w:val="both"/>
      </w:pPr>
      <w:r w:rsidRPr="0011718E">
        <w:t xml:space="preserve">операции по реализации товаров (работ, услуг), совершаемые по настоящему Договору, не подлежат налогообложению НДС, </w:t>
      </w:r>
    </w:p>
    <w:p w:rsidR="004F73CD" w:rsidRPr="0011718E" w:rsidRDefault="004F73CD" w:rsidP="004F73CD">
      <w:pPr>
        <w:tabs>
          <w:tab w:val="left" w:pos="851"/>
        </w:tabs>
        <w:ind w:firstLine="567"/>
        <w:jc w:val="both"/>
      </w:pPr>
      <w:r w:rsidRPr="0011718E">
        <w:t>Особые условия не применяются к отношениям Сторон в части, относящейся к урегулированию ситуации в отношении Несформированного источника вычета НДС по операциям с участием (</w:t>
      </w:r>
      <w:r w:rsidRPr="0011718E">
        <w:rPr>
          <w:i/>
        </w:rPr>
        <w:t>Контрагента</w:t>
      </w:r>
      <w:r w:rsidRPr="0011718E">
        <w:t>), а именно, не применяются следующие положения Особых условий:</w:t>
      </w:r>
    </w:p>
    <w:p w:rsidR="004F73CD" w:rsidRPr="0011718E" w:rsidRDefault="004F73CD" w:rsidP="004F73CD">
      <w:pPr>
        <w:tabs>
          <w:tab w:val="left" w:pos="851"/>
        </w:tabs>
        <w:ind w:firstLine="567"/>
        <w:jc w:val="both"/>
      </w:pPr>
      <w:r w:rsidRPr="0011718E">
        <w:t xml:space="preserve">- п. 1.2.2, </w:t>
      </w:r>
      <w:bookmarkStart w:id="16" w:name="_Hlk99472996"/>
      <w:r w:rsidRPr="0011718E">
        <w:t>п. 1.3.2, пункты 1.3.8 - 1.3.10, п. 1.4, п. 2.2, пункты 2.2.1-2.2.4</w:t>
      </w:r>
      <w:bookmarkEnd w:id="16"/>
      <w:r w:rsidRPr="0011718E">
        <w:t>,</w:t>
      </w:r>
    </w:p>
    <w:p w:rsidR="004F73CD" w:rsidRPr="0011718E" w:rsidRDefault="004F73CD" w:rsidP="004F73CD">
      <w:pPr>
        <w:tabs>
          <w:tab w:val="left" w:pos="851"/>
        </w:tabs>
        <w:ind w:firstLine="567"/>
        <w:jc w:val="both"/>
      </w:pPr>
      <w:r w:rsidRPr="0011718E">
        <w:t>- п. 1.1.4, п. 1.3.11 и п. 1.3.12 – в части, относящейся к счетам-фактурам,</w:t>
      </w:r>
    </w:p>
    <w:p w:rsidR="004F73CD" w:rsidRPr="0011718E" w:rsidRDefault="004F73CD" w:rsidP="004F73CD">
      <w:pPr>
        <w:tabs>
          <w:tab w:val="left" w:pos="851"/>
        </w:tabs>
        <w:ind w:firstLine="567"/>
        <w:jc w:val="both"/>
      </w:pPr>
      <w:r w:rsidRPr="0011718E">
        <w:t xml:space="preserve">- п. 2.3 – в части, относящейся к исполнению </w:t>
      </w:r>
      <w:r w:rsidRPr="0011718E">
        <w:rPr>
          <w:i/>
        </w:rPr>
        <w:t>(Контрагентом)</w:t>
      </w:r>
      <w:r w:rsidRPr="0011718E">
        <w:t xml:space="preserve"> обязательств по</w:t>
      </w:r>
      <w:r w:rsidRPr="0011718E">
        <w:rPr>
          <w:i/>
        </w:rPr>
        <w:t xml:space="preserve"> </w:t>
      </w:r>
      <w:r w:rsidRPr="0011718E">
        <w:t>урегулированию ситуации в отношении Несформированного источника вычета НДС,</w:t>
      </w:r>
    </w:p>
    <w:p w:rsidR="004F73CD" w:rsidRPr="0011718E" w:rsidRDefault="004F73CD" w:rsidP="004F73CD">
      <w:pPr>
        <w:tabs>
          <w:tab w:val="left" w:pos="851"/>
        </w:tabs>
        <w:ind w:firstLine="567"/>
        <w:jc w:val="both"/>
        <w:rPr>
          <w:bCs/>
        </w:rPr>
      </w:pPr>
      <w:r w:rsidRPr="0011718E">
        <w:t xml:space="preserve">- п. 3.1.2, п. 3.3, </w:t>
      </w:r>
    </w:p>
    <w:p w:rsidR="004F73CD" w:rsidRPr="0011718E" w:rsidRDefault="004F73CD" w:rsidP="004F73CD">
      <w:pPr>
        <w:tabs>
          <w:tab w:val="left" w:pos="851"/>
        </w:tabs>
        <w:ind w:firstLine="567"/>
        <w:jc w:val="both"/>
      </w:pPr>
      <w:r w:rsidRPr="0011718E">
        <w:t>- п. 4.2.2, п. 4.2.4, и иные положения Особых условий, применение которых связано с наличием (урегулированием или неурегулированием) Несформированного источника вычета НДС.</w:t>
      </w:r>
    </w:p>
    <w:p w:rsidR="004F73CD" w:rsidRPr="0011718E" w:rsidRDefault="004F73CD" w:rsidP="004F73CD">
      <w:pPr>
        <w:tabs>
          <w:tab w:val="left" w:pos="851"/>
        </w:tabs>
        <w:ind w:firstLine="567"/>
        <w:jc w:val="both"/>
      </w:pPr>
      <w:r w:rsidRPr="0011718E">
        <w:t>5.2.</w:t>
      </w:r>
      <w:r w:rsidRPr="0011718E">
        <w:tab/>
        <w:t xml:space="preserve">При прекращении обстоятельств, указанных в п. 5.1 Особых условий, Особые условия применяются Сторонами без ограничений с начала того квартала, в котором в отношении </w:t>
      </w:r>
      <w:r w:rsidRPr="0011718E">
        <w:rPr>
          <w:i/>
        </w:rPr>
        <w:t>(Контрагента)</w:t>
      </w:r>
      <w:r w:rsidRPr="0011718E">
        <w:t xml:space="preserve"> прекратили действовать такие обстоятельства. </w:t>
      </w:r>
    </w:p>
    <w:p w:rsidR="004F73CD" w:rsidRPr="0011718E" w:rsidRDefault="004F73CD" w:rsidP="004F73CD">
      <w:pPr>
        <w:tabs>
          <w:tab w:val="left" w:pos="851"/>
        </w:tabs>
        <w:ind w:firstLine="567"/>
        <w:jc w:val="both"/>
      </w:pPr>
      <w:r w:rsidRPr="0011718E">
        <w:t>5.3.</w:t>
      </w:r>
      <w:r w:rsidRPr="0011718E">
        <w:tab/>
        <w:t xml:space="preserve">Если </w:t>
      </w:r>
      <w:r w:rsidRPr="0011718E">
        <w:rPr>
          <w:i/>
        </w:rPr>
        <w:t xml:space="preserve">(Контрагент) </w:t>
      </w:r>
      <w:r w:rsidRPr="0011718E">
        <w:t>при осуществлении операций по реализации товаров (работ, услуг) по настоящему Договору выставит (</w:t>
      </w:r>
      <w:r w:rsidRPr="0011718E">
        <w:rPr>
          <w:i/>
        </w:rPr>
        <w:t>Обществу)</w:t>
      </w:r>
      <w:r w:rsidRPr="0011718E">
        <w:t xml:space="preserve"> счет-фактуру (счета-фактуры) с выделением суммы НДС, то Особые условия начнут применяться Сторонами без ограничений с начала квартала, в котором </w:t>
      </w:r>
      <w:r w:rsidRPr="0011718E">
        <w:rPr>
          <w:i/>
        </w:rPr>
        <w:t xml:space="preserve">(Контрагент) выставил </w:t>
      </w:r>
      <w:r w:rsidRPr="0011718E">
        <w:t>счет-фактуру (счета-фактуры).</w:t>
      </w:r>
    </w:p>
    <w:p w:rsidR="004F73CD" w:rsidRPr="0011718E" w:rsidRDefault="004F73CD" w:rsidP="004F73CD">
      <w:pPr>
        <w:tabs>
          <w:tab w:val="left" w:pos="851"/>
        </w:tabs>
        <w:ind w:firstLine="567"/>
        <w:jc w:val="both"/>
      </w:pPr>
      <w:r w:rsidRPr="0011718E">
        <w:t>5.4.</w:t>
      </w:r>
      <w:r w:rsidRPr="0011718E">
        <w:tab/>
        <w:t>При прекращении обстоятельств, указанных в п. 5.1 Особых условий, либо при наступлении события, указанного в п. 5.3 Особых условий, (</w:t>
      </w:r>
      <w:r w:rsidRPr="0011718E">
        <w:rPr>
          <w:i/>
        </w:rPr>
        <w:t>Контрагент</w:t>
      </w:r>
      <w:r w:rsidRPr="0011718E">
        <w:t>) обязуется:</w:t>
      </w:r>
    </w:p>
    <w:p w:rsidR="004F73CD" w:rsidRPr="0011718E" w:rsidRDefault="004F73CD" w:rsidP="009E1F3B">
      <w:pPr>
        <w:numPr>
          <w:ilvl w:val="0"/>
          <w:numId w:val="36"/>
        </w:numPr>
        <w:tabs>
          <w:tab w:val="left" w:pos="851"/>
        </w:tabs>
        <w:ind w:left="0" w:firstLine="567"/>
        <w:jc w:val="both"/>
      </w:pPr>
      <w:r w:rsidRPr="0011718E">
        <w:t>в течение 10 (десяти) рабочих дней с момента прекращения соответствующего обстоятельства или наступления соответствующего события:</w:t>
      </w:r>
    </w:p>
    <w:p w:rsidR="004F73CD" w:rsidRPr="0011718E" w:rsidRDefault="004F73CD" w:rsidP="009E1F3B">
      <w:pPr>
        <w:tabs>
          <w:tab w:val="left" w:pos="851"/>
        </w:tabs>
        <w:ind w:firstLine="567"/>
        <w:jc w:val="both"/>
      </w:pPr>
      <w:r w:rsidRPr="0011718E">
        <w:t xml:space="preserve">- предоставить в территориальный налоговый орган по месту своей регистрации Согласие налогоплательщика, указанное в п. 1.2.2 Особых условий; </w:t>
      </w:r>
    </w:p>
    <w:p w:rsidR="004F73CD" w:rsidRPr="0011718E" w:rsidRDefault="004F73CD" w:rsidP="004F73CD">
      <w:pPr>
        <w:tabs>
          <w:tab w:val="left" w:pos="851"/>
        </w:tabs>
        <w:ind w:firstLine="567"/>
        <w:jc w:val="both"/>
      </w:pPr>
      <w:r w:rsidRPr="0011718E">
        <w:t xml:space="preserve">- представить </w:t>
      </w:r>
      <w:r w:rsidRPr="0011718E">
        <w:rPr>
          <w:i/>
        </w:rPr>
        <w:t>(Обществу)</w:t>
      </w:r>
      <w:r w:rsidRPr="0011718E">
        <w:t xml:space="preserve"> копию Согласия налогоплательщика, указанного в пункте 1.2.2 Особых условий и доказательство получения такого Согласия налоговым органом;</w:t>
      </w:r>
    </w:p>
    <w:p w:rsidR="004F73CD" w:rsidRPr="0011718E" w:rsidRDefault="004F73CD" w:rsidP="004F73CD">
      <w:pPr>
        <w:tabs>
          <w:tab w:val="left" w:pos="851"/>
        </w:tabs>
        <w:ind w:firstLine="567"/>
        <w:jc w:val="both"/>
      </w:pPr>
      <w:r w:rsidRPr="0011718E">
        <w:t>- организовать выполнение требований, установленных пунктами 1.3.9, 1.3.10, 4.2.2 Особых условий, и предпринять все усилия по их выполнению, в случае наличия заключенных договоров с соисполнителями,</w:t>
      </w:r>
    </w:p>
    <w:p w:rsidR="004F73CD" w:rsidRPr="0011718E" w:rsidRDefault="004F73CD" w:rsidP="009E1F3B">
      <w:pPr>
        <w:numPr>
          <w:ilvl w:val="0"/>
          <w:numId w:val="36"/>
        </w:numPr>
        <w:tabs>
          <w:tab w:val="left" w:pos="851"/>
          <w:tab w:val="left" w:pos="993"/>
        </w:tabs>
        <w:ind w:left="0" w:firstLine="709"/>
        <w:jc w:val="both"/>
      </w:pPr>
      <w:r w:rsidRPr="0011718E">
        <w:t xml:space="preserve">в течение 10 (десяти) рабочих дней с даты подписания соисполнителем договора, указанного в п. 4.2.2 Особых условий, предоставить </w:t>
      </w:r>
      <w:r w:rsidRPr="0011718E">
        <w:rPr>
          <w:i/>
        </w:rPr>
        <w:t>(Обществу)</w:t>
      </w:r>
      <w:r w:rsidRPr="0011718E">
        <w:t xml:space="preserve"> копию Согласия налогоплательщика, указанного в пункте 1.3.9 Особых условий, и доказательство получения такого Согласия налоговым органом.</w:t>
      </w:r>
    </w:p>
    <w:p w:rsidR="004F73CD" w:rsidRPr="0011718E" w:rsidRDefault="004F73CD" w:rsidP="009E1F3B">
      <w:pPr>
        <w:tabs>
          <w:tab w:val="left" w:pos="993"/>
        </w:tabs>
        <w:ind w:firstLine="709"/>
        <w:jc w:val="both"/>
      </w:pPr>
      <w:r w:rsidRPr="0011718E">
        <w:t>Приложения к Особым условиям:</w:t>
      </w:r>
    </w:p>
    <w:p w:rsidR="004F73CD" w:rsidRPr="0011718E" w:rsidRDefault="004F73CD" w:rsidP="009E1F3B">
      <w:pPr>
        <w:tabs>
          <w:tab w:val="left" w:pos="993"/>
        </w:tabs>
        <w:ind w:firstLine="709"/>
        <w:jc w:val="both"/>
      </w:pPr>
      <w:r w:rsidRPr="0011718E">
        <w:t>- Приложение № 1: Уведомление о наличии признаков Несформированного источника вычета НДС (форма);</w:t>
      </w:r>
    </w:p>
    <w:p w:rsidR="004F73CD" w:rsidRPr="0011718E" w:rsidRDefault="004F73CD" w:rsidP="009E1F3B">
      <w:pPr>
        <w:tabs>
          <w:tab w:val="left" w:pos="993"/>
        </w:tabs>
        <w:ind w:firstLine="709"/>
        <w:jc w:val="both"/>
      </w:pPr>
      <w:r w:rsidRPr="0011718E">
        <w:t xml:space="preserve">- Приложение № 2: Документы Контрагента, подлежащие представлению Обществу. </w:t>
      </w:r>
    </w:p>
    <w:tbl>
      <w:tblPr>
        <w:tblW w:w="10310" w:type="dxa"/>
        <w:jc w:val="center"/>
        <w:tblLayout w:type="fixed"/>
        <w:tblCellMar>
          <w:left w:w="70" w:type="dxa"/>
          <w:right w:w="70" w:type="dxa"/>
        </w:tblCellMar>
        <w:tblLook w:val="0000" w:firstRow="0" w:lastRow="0" w:firstColumn="0" w:lastColumn="0" w:noHBand="0" w:noVBand="0"/>
      </w:tblPr>
      <w:tblGrid>
        <w:gridCol w:w="5580"/>
        <w:gridCol w:w="4730"/>
      </w:tblGrid>
      <w:tr w:rsidR="004F73CD" w:rsidRPr="0011718E" w:rsidTr="00F7317C">
        <w:trPr>
          <w:trHeight w:val="1412"/>
          <w:jc w:val="center"/>
        </w:trPr>
        <w:tc>
          <w:tcPr>
            <w:tcW w:w="5580" w:type="dxa"/>
          </w:tcPr>
          <w:p w:rsidR="004F73CD" w:rsidRPr="0011718E" w:rsidRDefault="004F73CD" w:rsidP="004F73CD"/>
          <w:p w:rsidR="004F73CD" w:rsidRPr="0011718E" w:rsidRDefault="004F73CD" w:rsidP="004F73CD">
            <w:pPr>
              <w:rPr>
                <w:b/>
              </w:rPr>
            </w:pPr>
            <w:r w:rsidRPr="0011718E">
              <w:rPr>
                <w:b/>
              </w:rPr>
              <w:t>Заказчик:</w:t>
            </w:r>
          </w:p>
          <w:p w:rsidR="004F73CD" w:rsidRPr="0011718E" w:rsidRDefault="004F73CD" w:rsidP="004F73CD">
            <w:r w:rsidRPr="0011718E">
              <w:t>_______________________</w:t>
            </w:r>
          </w:p>
          <w:p w:rsidR="004F73CD" w:rsidRPr="0011718E" w:rsidRDefault="004F73CD" w:rsidP="004F73CD">
            <w:r w:rsidRPr="0011718E">
              <w:t xml:space="preserve">_______________________ </w:t>
            </w:r>
          </w:p>
        </w:tc>
        <w:tc>
          <w:tcPr>
            <w:tcW w:w="4730" w:type="dxa"/>
          </w:tcPr>
          <w:p w:rsidR="004F73CD" w:rsidRPr="0011718E" w:rsidRDefault="004F73CD" w:rsidP="004F73CD"/>
          <w:p w:rsidR="004F73CD" w:rsidRPr="0011718E" w:rsidRDefault="004F73CD" w:rsidP="004F73CD">
            <w:pPr>
              <w:rPr>
                <w:b/>
              </w:rPr>
            </w:pPr>
            <w:r w:rsidRPr="0011718E">
              <w:rPr>
                <w:b/>
              </w:rPr>
              <w:t>Подрядчик:</w:t>
            </w:r>
          </w:p>
          <w:p w:rsidR="004F73CD" w:rsidRPr="0011718E" w:rsidRDefault="004F73CD" w:rsidP="004F73CD">
            <w:r w:rsidRPr="0011718E">
              <w:t>__________________</w:t>
            </w:r>
          </w:p>
          <w:p w:rsidR="004F73CD" w:rsidRPr="0011718E" w:rsidRDefault="004F73CD" w:rsidP="004F73CD">
            <w:r w:rsidRPr="0011718E">
              <w:t xml:space="preserve">__________________  </w:t>
            </w:r>
          </w:p>
        </w:tc>
      </w:tr>
    </w:tbl>
    <w:p w:rsidR="004F73CD" w:rsidRPr="0011718E" w:rsidRDefault="004F73CD" w:rsidP="004F73CD">
      <w:pPr>
        <w:rPr>
          <w:vanish/>
        </w:rPr>
      </w:pPr>
    </w:p>
    <w:tbl>
      <w:tblPr>
        <w:tblW w:w="10366" w:type="dxa"/>
        <w:tblInd w:w="-567" w:type="dxa"/>
        <w:tblLook w:val="04A0" w:firstRow="1" w:lastRow="0" w:firstColumn="1" w:lastColumn="0" w:noHBand="0" w:noVBand="1"/>
      </w:tblPr>
      <w:tblGrid>
        <w:gridCol w:w="5183"/>
        <w:gridCol w:w="5183"/>
      </w:tblGrid>
      <w:tr w:rsidR="004F73CD" w:rsidRPr="0011718E" w:rsidTr="00F7317C">
        <w:tc>
          <w:tcPr>
            <w:tcW w:w="5183" w:type="dxa"/>
            <w:shd w:val="clear" w:color="auto" w:fill="auto"/>
          </w:tcPr>
          <w:p w:rsidR="004F73CD" w:rsidRPr="0011718E" w:rsidRDefault="004F73CD" w:rsidP="004F73CD"/>
        </w:tc>
        <w:tc>
          <w:tcPr>
            <w:tcW w:w="5183" w:type="dxa"/>
            <w:shd w:val="clear" w:color="auto" w:fill="auto"/>
          </w:tcPr>
          <w:p w:rsidR="004F73CD" w:rsidRPr="0011718E" w:rsidRDefault="004F73CD" w:rsidP="004F73CD"/>
        </w:tc>
      </w:tr>
    </w:tbl>
    <w:p w:rsidR="004F73CD" w:rsidRPr="0011718E" w:rsidRDefault="004F73CD" w:rsidP="004F73CD">
      <w:pPr>
        <w:sectPr w:rsidR="004F73CD" w:rsidRPr="0011718E" w:rsidSect="00F7317C">
          <w:headerReference w:type="default" r:id="rId11"/>
          <w:pgSz w:w="11906" w:h="16838"/>
          <w:pgMar w:top="851" w:right="850" w:bottom="568" w:left="1134" w:header="708" w:footer="403" w:gutter="0"/>
          <w:cols w:space="708"/>
          <w:titlePg/>
          <w:docGrid w:linePitch="360"/>
        </w:sectPr>
      </w:pPr>
    </w:p>
    <w:p w:rsidR="004F73CD" w:rsidRPr="0011718E" w:rsidRDefault="004F73CD" w:rsidP="004F73CD">
      <w:pPr>
        <w:jc w:val="right"/>
      </w:pPr>
      <w:r w:rsidRPr="0011718E">
        <w:lastRenderedPageBreak/>
        <w:t>Приложение № 1</w:t>
      </w:r>
    </w:p>
    <w:p w:rsidR="004F73CD" w:rsidRPr="0011718E" w:rsidRDefault="004F73CD" w:rsidP="004F73CD">
      <w:pPr>
        <w:jc w:val="right"/>
        <w:rPr>
          <w:i/>
        </w:rPr>
      </w:pPr>
      <w:r w:rsidRPr="0011718E">
        <w:t>к Приложению № 3</w:t>
      </w:r>
      <w:r w:rsidRPr="0011718E">
        <w:rPr>
          <w:i/>
        </w:rPr>
        <w:t xml:space="preserve"> </w:t>
      </w:r>
    </w:p>
    <w:p w:rsidR="004F73CD" w:rsidRPr="0011718E" w:rsidRDefault="004F73CD" w:rsidP="004F73CD">
      <w:pPr>
        <w:jc w:val="right"/>
      </w:pPr>
      <w:r w:rsidRPr="0011718E">
        <w:t>к договору подряда на выполнение работ</w:t>
      </w:r>
    </w:p>
    <w:p w:rsidR="004F73CD" w:rsidRPr="0011718E" w:rsidRDefault="004F73CD" w:rsidP="004F73CD">
      <w:pPr>
        <w:jc w:val="right"/>
        <w:rPr>
          <w:b/>
        </w:rPr>
      </w:pPr>
      <w:r w:rsidRPr="0011718E">
        <w:t>от _______ № ______</w:t>
      </w:r>
    </w:p>
    <w:p w:rsidR="004F73CD" w:rsidRPr="0011718E" w:rsidRDefault="004F73CD" w:rsidP="004F73CD">
      <w:pPr>
        <w:rPr>
          <w:b/>
        </w:rPr>
      </w:pPr>
    </w:p>
    <w:p w:rsidR="004F73CD" w:rsidRPr="0011718E" w:rsidRDefault="004F73CD" w:rsidP="004F73CD">
      <w:pPr>
        <w:jc w:val="right"/>
        <w:rPr>
          <w:b/>
        </w:rPr>
      </w:pPr>
      <w:r w:rsidRPr="0011718E">
        <w:rPr>
          <w:b/>
        </w:rPr>
        <w:t>Генеральному директору</w:t>
      </w:r>
    </w:p>
    <w:p w:rsidR="004F73CD" w:rsidRPr="0011718E" w:rsidRDefault="004F73CD" w:rsidP="004F73CD">
      <w:pPr>
        <w:jc w:val="right"/>
        <w:rPr>
          <w:b/>
        </w:rPr>
      </w:pPr>
      <w:r w:rsidRPr="0011718E">
        <w:rPr>
          <w:b/>
        </w:rPr>
        <w:t>(</w:t>
      </w:r>
      <w:r w:rsidRPr="0011718E">
        <w:rPr>
          <w:b/>
          <w:i/>
        </w:rPr>
        <w:t>Контрагент)</w:t>
      </w:r>
    </w:p>
    <w:p w:rsidR="004F73CD" w:rsidRPr="0011718E" w:rsidRDefault="004F73CD" w:rsidP="004F73CD">
      <w:pPr>
        <w:jc w:val="right"/>
        <w:rPr>
          <w:b/>
        </w:rPr>
      </w:pPr>
      <w:r w:rsidRPr="0011718E">
        <w:rPr>
          <w:b/>
        </w:rPr>
        <w:t>(</w:t>
      </w:r>
      <w:r w:rsidRPr="0011718E">
        <w:rPr>
          <w:b/>
          <w:i/>
        </w:rPr>
        <w:t>ФИО</w:t>
      </w:r>
      <w:r w:rsidRPr="0011718E">
        <w:rPr>
          <w:b/>
        </w:rPr>
        <w:t>)</w:t>
      </w:r>
    </w:p>
    <w:p w:rsidR="004F73CD" w:rsidRPr="0011718E" w:rsidRDefault="004F73CD" w:rsidP="004F73CD"/>
    <w:p w:rsidR="004F73CD" w:rsidRPr="0011718E" w:rsidRDefault="004F73CD" w:rsidP="004F73CD"/>
    <w:p w:rsidR="004F73CD" w:rsidRPr="0011718E" w:rsidRDefault="004F73CD" w:rsidP="004F73CD">
      <w:pPr>
        <w:jc w:val="center"/>
      </w:pPr>
      <w:r w:rsidRPr="0011718E">
        <w:t>Уведомление</w:t>
      </w:r>
    </w:p>
    <w:p w:rsidR="004F73CD" w:rsidRPr="0011718E" w:rsidRDefault="004F73CD" w:rsidP="004F73CD">
      <w:pPr>
        <w:jc w:val="center"/>
      </w:pPr>
      <w:r w:rsidRPr="0011718E">
        <w:t>О наличии признаков Несформированного источника вычета НДС</w:t>
      </w:r>
    </w:p>
    <w:p w:rsidR="004F73CD" w:rsidRPr="0011718E" w:rsidRDefault="004F73CD" w:rsidP="004F73CD"/>
    <w:p w:rsidR="004F73CD" w:rsidRPr="0011718E" w:rsidRDefault="004F73CD" w:rsidP="004F73CD">
      <w:r w:rsidRPr="0011718E">
        <w:rPr>
          <w:i/>
        </w:rPr>
        <w:t>(Общество)</w:t>
      </w:r>
      <w:r w:rsidRPr="0011718E">
        <w:t xml:space="preserve"> (далее Общество) уведомляет, что согласно письму (</w:t>
      </w:r>
      <w:r w:rsidRPr="0011718E">
        <w:rPr>
          <w:i/>
        </w:rPr>
        <w:t>Наименование территориального налогового органа)</w:t>
      </w:r>
      <w:r w:rsidRPr="0011718E">
        <w:t xml:space="preserve"> (Приложение), в отношении предоставленной Обществом налоговой декларации по НДС за </w:t>
      </w:r>
      <w:r w:rsidRPr="0011718E">
        <w:rPr>
          <w:i/>
        </w:rPr>
        <w:t>(номер квартала)</w:t>
      </w:r>
      <w:r w:rsidRPr="0011718E">
        <w:t xml:space="preserve"> квартал </w:t>
      </w:r>
      <w:r w:rsidRPr="0011718E">
        <w:rPr>
          <w:i/>
        </w:rPr>
        <w:t>(год)</w:t>
      </w:r>
      <w:r w:rsidRPr="0011718E">
        <w:t xml:space="preserve"> года выявлено наличие признаков Несформированного источника по цепочке поставщиков товаров (работ, услуг) для принятия Обществом к вычету сумм НДС.</w:t>
      </w:r>
    </w:p>
    <w:p w:rsidR="004F73CD" w:rsidRPr="0011718E" w:rsidRDefault="004F73CD" w:rsidP="004F73CD">
      <w:r w:rsidRPr="0011718E">
        <w:t>В соответствии с п. 2.2. «Особых условий» к договору (</w:t>
      </w:r>
      <w:r w:rsidRPr="0011718E">
        <w:rPr>
          <w:i/>
        </w:rPr>
        <w:t>дата и номер</w:t>
      </w:r>
      <w:r w:rsidRPr="0011718E">
        <w:t>), сообщаем о необходимости обеспечить урегулирование ситуации Несформированного источника вычета НДС</w:t>
      </w:r>
      <w:r w:rsidRPr="0011718E" w:rsidDel="00A65007">
        <w:t xml:space="preserve"> </w:t>
      </w:r>
      <w:r w:rsidRPr="0011718E">
        <w:t>в срок до (</w:t>
      </w:r>
      <w:r w:rsidRPr="0011718E">
        <w:rPr>
          <w:i/>
        </w:rPr>
        <w:t>дата</w:t>
      </w:r>
      <w:r w:rsidRPr="0011718E">
        <w:t>).</w:t>
      </w:r>
      <w:r w:rsidRPr="0011718E">
        <w:rPr>
          <w:i/>
        </w:rPr>
        <w:t xml:space="preserve"> </w:t>
      </w:r>
    </w:p>
    <w:p w:rsidR="004F73CD" w:rsidRPr="0011718E" w:rsidRDefault="004F73CD" w:rsidP="004F73CD"/>
    <w:p w:rsidR="004F73CD" w:rsidRPr="0011718E" w:rsidRDefault="004F73CD" w:rsidP="004F73CD"/>
    <w:tbl>
      <w:tblPr>
        <w:tblW w:w="9356" w:type="dxa"/>
        <w:tblLook w:val="01E0" w:firstRow="1" w:lastRow="1" w:firstColumn="1" w:lastColumn="1" w:noHBand="0" w:noVBand="0"/>
      </w:tblPr>
      <w:tblGrid>
        <w:gridCol w:w="1704"/>
        <w:gridCol w:w="7652"/>
      </w:tblGrid>
      <w:tr w:rsidR="004F73CD" w:rsidRPr="0011718E" w:rsidTr="00F7317C">
        <w:trPr>
          <w:trHeight w:val="424"/>
        </w:trPr>
        <w:tc>
          <w:tcPr>
            <w:tcW w:w="1704" w:type="dxa"/>
            <w:shd w:val="clear" w:color="auto" w:fill="auto"/>
          </w:tcPr>
          <w:p w:rsidR="004F73CD" w:rsidRPr="0011718E" w:rsidRDefault="004F73CD" w:rsidP="004F73CD">
            <w:r w:rsidRPr="0011718E">
              <w:t>Приложение:</w:t>
            </w:r>
          </w:p>
        </w:tc>
        <w:tc>
          <w:tcPr>
            <w:tcW w:w="7652" w:type="dxa"/>
            <w:shd w:val="clear" w:color="auto" w:fill="auto"/>
          </w:tcPr>
          <w:p w:rsidR="004F73CD" w:rsidRPr="0011718E" w:rsidRDefault="004F73CD" w:rsidP="004F73CD">
            <w:r w:rsidRPr="0011718E">
              <w:t>Копия Информационного письма (</w:t>
            </w:r>
            <w:r w:rsidRPr="0011718E">
              <w:rPr>
                <w:i/>
              </w:rPr>
              <w:t xml:space="preserve">Наименование территориального налогового органа) </w:t>
            </w:r>
            <w:r w:rsidRPr="0011718E">
              <w:t>«О наличии признаков Несформированного источника для принятия к вычету сумм НДС» на _ л., в 1 экз.</w:t>
            </w:r>
          </w:p>
        </w:tc>
      </w:tr>
    </w:tbl>
    <w:p w:rsidR="004F73CD" w:rsidRPr="0011718E" w:rsidRDefault="004F73CD" w:rsidP="004F73CD"/>
    <w:tbl>
      <w:tblPr>
        <w:tblW w:w="9918" w:type="dxa"/>
        <w:tblInd w:w="-567" w:type="dxa"/>
        <w:tblLook w:val="04A0" w:firstRow="1" w:lastRow="0" w:firstColumn="1" w:lastColumn="0" w:noHBand="0" w:noVBand="1"/>
      </w:tblPr>
      <w:tblGrid>
        <w:gridCol w:w="4957"/>
        <w:gridCol w:w="4961"/>
      </w:tblGrid>
      <w:tr w:rsidR="004F73CD" w:rsidRPr="0011718E" w:rsidTr="00F7317C">
        <w:tc>
          <w:tcPr>
            <w:tcW w:w="4957" w:type="dxa"/>
            <w:shd w:val="clear" w:color="auto" w:fill="auto"/>
          </w:tcPr>
          <w:p w:rsidR="004F73CD" w:rsidRPr="0011718E" w:rsidRDefault="004F73CD" w:rsidP="004F73CD"/>
        </w:tc>
        <w:tc>
          <w:tcPr>
            <w:tcW w:w="4961" w:type="dxa"/>
            <w:shd w:val="clear" w:color="auto" w:fill="auto"/>
          </w:tcPr>
          <w:p w:rsidR="004F73CD" w:rsidRPr="0011718E" w:rsidRDefault="004F73CD" w:rsidP="004F73CD">
            <w:pPr>
              <w:rPr>
                <w:b/>
                <w:i/>
              </w:rPr>
            </w:pPr>
          </w:p>
        </w:tc>
      </w:tr>
    </w:tbl>
    <w:p w:rsidR="004F73CD" w:rsidRPr="0011718E" w:rsidRDefault="004F73CD" w:rsidP="004F73CD">
      <w:pPr>
        <w:rPr>
          <w:vanish/>
        </w:rPr>
      </w:pPr>
    </w:p>
    <w:tbl>
      <w:tblPr>
        <w:tblW w:w="10310" w:type="dxa"/>
        <w:jc w:val="center"/>
        <w:tblLayout w:type="fixed"/>
        <w:tblCellMar>
          <w:left w:w="70" w:type="dxa"/>
          <w:right w:w="70" w:type="dxa"/>
        </w:tblCellMar>
        <w:tblLook w:val="0000" w:firstRow="0" w:lastRow="0" w:firstColumn="0" w:lastColumn="0" w:noHBand="0" w:noVBand="0"/>
      </w:tblPr>
      <w:tblGrid>
        <w:gridCol w:w="5580"/>
        <w:gridCol w:w="4730"/>
      </w:tblGrid>
      <w:tr w:rsidR="004F73CD" w:rsidRPr="0011718E" w:rsidTr="00F7317C">
        <w:trPr>
          <w:trHeight w:val="1412"/>
          <w:jc w:val="center"/>
        </w:trPr>
        <w:tc>
          <w:tcPr>
            <w:tcW w:w="5580" w:type="dxa"/>
          </w:tcPr>
          <w:p w:rsidR="004F73CD" w:rsidRPr="0011718E" w:rsidRDefault="004F73CD" w:rsidP="004F73CD"/>
          <w:p w:rsidR="004F73CD" w:rsidRPr="0011718E" w:rsidRDefault="004F73CD" w:rsidP="004F73CD"/>
          <w:p w:rsidR="004F73CD" w:rsidRPr="0011718E" w:rsidRDefault="004F73CD" w:rsidP="004F73CD">
            <w:pPr>
              <w:rPr>
                <w:b/>
              </w:rPr>
            </w:pPr>
            <w:r w:rsidRPr="0011718E">
              <w:rPr>
                <w:b/>
              </w:rPr>
              <w:t>Заказчик:</w:t>
            </w:r>
          </w:p>
          <w:p w:rsidR="004F73CD" w:rsidRPr="0011718E" w:rsidRDefault="004F73CD" w:rsidP="004F73CD">
            <w:r w:rsidRPr="0011718E">
              <w:t>_______________________</w:t>
            </w:r>
          </w:p>
          <w:p w:rsidR="004F73CD" w:rsidRPr="0011718E" w:rsidRDefault="004F73CD" w:rsidP="004F73CD">
            <w:r w:rsidRPr="0011718E">
              <w:t xml:space="preserve">_______________________ </w:t>
            </w:r>
          </w:p>
        </w:tc>
        <w:tc>
          <w:tcPr>
            <w:tcW w:w="4730" w:type="dxa"/>
          </w:tcPr>
          <w:p w:rsidR="004F73CD" w:rsidRPr="0011718E" w:rsidRDefault="004F73CD" w:rsidP="004F73CD"/>
          <w:p w:rsidR="004F73CD" w:rsidRPr="0011718E" w:rsidRDefault="004F73CD" w:rsidP="004F73CD"/>
          <w:p w:rsidR="004F73CD" w:rsidRPr="0011718E" w:rsidRDefault="004F73CD" w:rsidP="004F73CD">
            <w:pPr>
              <w:rPr>
                <w:b/>
              </w:rPr>
            </w:pPr>
            <w:r w:rsidRPr="0011718E">
              <w:rPr>
                <w:b/>
              </w:rPr>
              <w:t>Подрядчик:</w:t>
            </w:r>
          </w:p>
          <w:p w:rsidR="004F73CD" w:rsidRPr="0011718E" w:rsidRDefault="004F73CD" w:rsidP="004F73CD">
            <w:r w:rsidRPr="0011718E">
              <w:t>__________________</w:t>
            </w:r>
          </w:p>
          <w:p w:rsidR="004F73CD" w:rsidRPr="0011718E" w:rsidRDefault="004F73CD" w:rsidP="004F73CD">
            <w:r w:rsidRPr="0011718E">
              <w:t xml:space="preserve">__________________  </w:t>
            </w:r>
          </w:p>
        </w:tc>
      </w:tr>
    </w:tbl>
    <w:p w:rsidR="004F73CD" w:rsidRPr="0011718E" w:rsidRDefault="004F73CD" w:rsidP="004F73CD">
      <w:pPr>
        <w:rPr>
          <w:vanish/>
        </w:rPr>
      </w:pPr>
    </w:p>
    <w:tbl>
      <w:tblPr>
        <w:tblW w:w="9918" w:type="dxa"/>
        <w:tblInd w:w="-567" w:type="dxa"/>
        <w:tblLook w:val="04A0" w:firstRow="1" w:lastRow="0" w:firstColumn="1" w:lastColumn="0" w:noHBand="0" w:noVBand="1"/>
      </w:tblPr>
      <w:tblGrid>
        <w:gridCol w:w="4957"/>
        <w:gridCol w:w="4961"/>
      </w:tblGrid>
      <w:tr w:rsidR="004F73CD" w:rsidRPr="0011718E" w:rsidTr="00F7317C">
        <w:tc>
          <w:tcPr>
            <w:tcW w:w="4957" w:type="dxa"/>
            <w:shd w:val="clear" w:color="auto" w:fill="auto"/>
          </w:tcPr>
          <w:p w:rsidR="004F73CD" w:rsidRPr="0011718E" w:rsidRDefault="004F73CD" w:rsidP="004F73CD"/>
        </w:tc>
        <w:tc>
          <w:tcPr>
            <w:tcW w:w="4961" w:type="dxa"/>
            <w:shd w:val="clear" w:color="auto" w:fill="auto"/>
          </w:tcPr>
          <w:p w:rsidR="004F73CD" w:rsidRPr="0011718E" w:rsidRDefault="004F73CD" w:rsidP="004F73CD"/>
        </w:tc>
      </w:tr>
    </w:tbl>
    <w:p w:rsidR="004F73CD" w:rsidRPr="0011718E" w:rsidRDefault="004F73CD" w:rsidP="004F73CD">
      <w:pPr>
        <w:jc w:val="right"/>
      </w:pPr>
      <w:r w:rsidRPr="0011718E">
        <w:br w:type="page"/>
      </w:r>
      <w:r w:rsidRPr="0011718E">
        <w:lastRenderedPageBreak/>
        <w:t>Приложение № 2</w:t>
      </w:r>
    </w:p>
    <w:p w:rsidR="004F73CD" w:rsidRPr="0011718E" w:rsidRDefault="004F73CD" w:rsidP="004F73CD">
      <w:pPr>
        <w:jc w:val="right"/>
      </w:pPr>
      <w:r w:rsidRPr="0011718E">
        <w:t xml:space="preserve">к Приложению №3 </w:t>
      </w:r>
    </w:p>
    <w:p w:rsidR="004F73CD" w:rsidRPr="0011718E" w:rsidRDefault="004F73CD" w:rsidP="004F73CD">
      <w:pPr>
        <w:jc w:val="right"/>
        <w:rPr>
          <w:b/>
        </w:rPr>
      </w:pPr>
      <w:r w:rsidRPr="0011718E">
        <w:rPr>
          <w:i/>
        </w:rPr>
        <w:t xml:space="preserve"> </w:t>
      </w:r>
      <w:r w:rsidRPr="0011718E">
        <w:t>к договору подряда на выполнение работ от _______ № _________</w:t>
      </w:r>
    </w:p>
    <w:p w:rsidR="004F73CD" w:rsidRPr="0011718E" w:rsidRDefault="004F73CD" w:rsidP="004F73CD">
      <w:pPr>
        <w:jc w:val="right"/>
      </w:pPr>
    </w:p>
    <w:p w:rsidR="004F73CD" w:rsidRPr="0011718E" w:rsidRDefault="004F73CD" w:rsidP="004F73CD">
      <w:pPr>
        <w:jc w:val="center"/>
        <w:rPr>
          <w:b/>
          <w:i/>
        </w:rPr>
      </w:pPr>
      <w:bookmarkStart w:id="17" w:name="_Hlk98256343"/>
      <w:r w:rsidRPr="0011718E">
        <w:rPr>
          <w:b/>
        </w:rPr>
        <w:t>Документы, подлежащие представлению (</w:t>
      </w:r>
      <w:r w:rsidRPr="0011718E">
        <w:rPr>
          <w:b/>
          <w:i/>
        </w:rPr>
        <w:t>Обществу) (Контрагентом)</w:t>
      </w:r>
    </w:p>
    <w:p w:rsidR="004F73CD" w:rsidRPr="0011718E" w:rsidRDefault="004F73CD" w:rsidP="004F73CD">
      <w:pPr>
        <w:jc w:val="center"/>
        <w:rPr>
          <w:b/>
        </w:rPr>
      </w:pPr>
    </w:p>
    <w:tbl>
      <w:tblPr>
        <w:tblW w:w="10250" w:type="dxa"/>
        <w:tblInd w:w="-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5237"/>
        <w:gridCol w:w="2432"/>
        <w:gridCol w:w="2021"/>
      </w:tblGrid>
      <w:tr w:rsidR="004F73CD" w:rsidRPr="0011718E" w:rsidTr="00F7317C">
        <w:trPr>
          <w:trHeight w:val="713"/>
          <w:tblHeader/>
        </w:trPr>
        <w:tc>
          <w:tcPr>
            <w:tcW w:w="560" w:type="dxa"/>
            <w:noWrap/>
            <w:vAlign w:val="center"/>
            <w:hideMark/>
          </w:tcPr>
          <w:p w:rsidR="004F73CD" w:rsidRPr="0011718E" w:rsidRDefault="004F73CD" w:rsidP="004F73CD">
            <w:pPr>
              <w:rPr>
                <w:b/>
                <w:bCs/>
              </w:rPr>
            </w:pPr>
            <w:r w:rsidRPr="0011718E">
              <w:rPr>
                <w:b/>
                <w:bCs/>
              </w:rPr>
              <w:t>№ п/п</w:t>
            </w:r>
          </w:p>
        </w:tc>
        <w:tc>
          <w:tcPr>
            <w:tcW w:w="5237" w:type="dxa"/>
            <w:noWrap/>
            <w:vAlign w:val="center"/>
            <w:hideMark/>
          </w:tcPr>
          <w:p w:rsidR="004F73CD" w:rsidRPr="0011718E" w:rsidRDefault="004F73CD" w:rsidP="004F73CD">
            <w:pPr>
              <w:rPr>
                <w:b/>
                <w:bCs/>
              </w:rPr>
            </w:pPr>
            <w:r w:rsidRPr="0011718E">
              <w:rPr>
                <w:b/>
                <w:bCs/>
              </w:rPr>
              <w:t>Наименование документа</w:t>
            </w:r>
          </w:p>
        </w:tc>
        <w:tc>
          <w:tcPr>
            <w:tcW w:w="2432" w:type="dxa"/>
            <w:noWrap/>
            <w:vAlign w:val="center"/>
            <w:hideMark/>
          </w:tcPr>
          <w:p w:rsidR="004F73CD" w:rsidRPr="0011718E" w:rsidRDefault="004F73CD" w:rsidP="004F73CD">
            <w:pPr>
              <w:rPr>
                <w:b/>
                <w:bCs/>
              </w:rPr>
            </w:pPr>
            <w:r w:rsidRPr="0011718E">
              <w:rPr>
                <w:b/>
                <w:bCs/>
              </w:rPr>
              <w:t>Объем, форма и вид представления документов</w:t>
            </w:r>
          </w:p>
        </w:tc>
        <w:tc>
          <w:tcPr>
            <w:tcW w:w="2021" w:type="dxa"/>
            <w:vAlign w:val="center"/>
            <w:hideMark/>
          </w:tcPr>
          <w:p w:rsidR="004F73CD" w:rsidRPr="0011718E" w:rsidRDefault="004F73CD" w:rsidP="004F73CD">
            <w:pPr>
              <w:rPr>
                <w:b/>
                <w:bCs/>
                <w:lang w:val="en-US"/>
              </w:rPr>
            </w:pPr>
            <w:r w:rsidRPr="0011718E">
              <w:rPr>
                <w:b/>
                <w:bCs/>
              </w:rPr>
              <w:t>Периодичность, сроки представления документов</w:t>
            </w:r>
          </w:p>
        </w:tc>
      </w:tr>
      <w:tr w:rsidR="004F73CD" w:rsidRPr="0011718E" w:rsidTr="00F7317C">
        <w:trPr>
          <w:trHeight w:val="549"/>
        </w:trPr>
        <w:tc>
          <w:tcPr>
            <w:tcW w:w="560" w:type="dxa"/>
            <w:noWrap/>
            <w:hideMark/>
          </w:tcPr>
          <w:p w:rsidR="004F73CD" w:rsidRPr="0011718E" w:rsidRDefault="004F73CD" w:rsidP="004F73CD">
            <w:pPr>
              <w:rPr>
                <w:b/>
              </w:rPr>
            </w:pPr>
            <w:r w:rsidRPr="0011718E">
              <w:rPr>
                <w:b/>
              </w:rPr>
              <w:t>1.</w:t>
            </w:r>
          </w:p>
        </w:tc>
        <w:tc>
          <w:tcPr>
            <w:tcW w:w="5237" w:type="dxa"/>
            <w:noWrap/>
            <w:hideMark/>
          </w:tcPr>
          <w:p w:rsidR="004F73CD" w:rsidRPr="0011718E" w:rsidRDefault="004F73CD" w:rsidP="004F73CD">
            <w:r w:rsidRPr="0011718E">
              <w:t>Налоговые декларации по НДС и доказательства их приема налоговым органом, в частности, за налоговые периоды:</w:t>
            </w:r>
          </w:p>
          <w:p w:rsidR="004F73CD" w:rsidRPr="0011718E" w:rsidRDefault="004F73CD" w:rsidP="004F73CD">
            <w:r w:rsidRPr="0011718E">
              <w:t>1.1. исполнения настоящего Договора,</w:t>
            </w:r>
          </w:p>
          <w:p w:rsidR="004F73CD" w:rsidRPr="0011718E" w:rsidRDefault="004F73CD" w:rsidP="004F73CD">
            <w:r w:rsidRPr="0011718E">
              <w:t xml:space="preserve">1.2. до даты заключения настоящего Договора, в которых были отражены вычеты НДС по товарам (работам, услугам), использованным (выполненным) </w:t>
            </w:r>
            <w:r w:rsidRPr="0011718E">
              <w:rPr>
                <w:i/>
              </w:rPr>
              <w:t>(Контрагентом)</w:t>
            </w:r>
            <w:r w:rsidRPr="0011718E">
              <w:t xml:space="preserve"> в целях исполнения (во исполнение) настоящего Договора, </w:t>
            </w:r>
          </w:p>
          <w:p w:rsidR="004F73CD" w:rsidRPr="0011718E" w:rsidRDefault="004F73CD" w:rsidP="004F73CD">
            <w:r w:rsidRPr="0011718E">
              <w:t xml:space="preserve">1.3. которые находятся после периода исполнения настоящего Договора, в которых </w:t>
            </w:r>
            <w:r w:rsidRPr="0011718E">
              <w:rPr>
                <w:i/>
              </w:rPr>
              <w:t>(Контрагент)</w:t>
            </w:r>
            <w:r w:rsidRPr="0011718E">
              <w:t xml:space="preserve"> выявил ошибки (искажения), относящиеся к прошлым налоговым (отчетным) периодам, в которых происходило исполнение настоящего Договора</w:t>
            </w:r>
          </w:p>
        </w:tc>
        <w:tc>
          <w:tcPr>
            <w:tcW w:w="2432" w:type="dxa"/>
            <w:vMerge w:val="restart"/>
            <w:noWrap/>
            <w:vAlign w:val="center"/>
            <w:hideMark/>
          </w:tcPr>
          <w:p w:rsidR="004F73CD" w:rsidRPr="0011718E" w:rsidRDefault="004F73CD" w:rsidP="004F73CD">
            <w:r w:rsidRPr="0011718E">
              <w:t>Предоставляются:</w:t>
            </w:r>
          </w:p>
          <w:p w:rsidR="004F73CD" w:rsidRPr="0011718E" w:rsidRDefault="004F73CD" w:rsidP="004F73CD">
            <w:r w:rsidRPr="0011718E">
              <w:t xml:space="preserve">- в виде заверенной </w:t>
            </w:r>
            <w:r w:rsidRPr="0011718E">
              <w:rPr>
                <w:i/>
              </w:rPr>
              <w:t>(Контрагентом)</w:t>
            </w:r>
            <w:r w:rsidRPr="0011718E">
              <w:t xml:space="preserve"> копии документа, в объеме, определяемом в запросе Общества, </w:t>
            </w:r>
          </w:p>
          <w:p w:rsidR="004F73CD" w:rsidRPr="0011718E" w:rsidRDefault="004F73CD" w:rsidP="004F73CD">
            <w:r w:rsidRPr="0011718E">
              <w:t>а также</w:t>
            </w:r>
          </w:p>
          <w:p w:rsidR="004F73CD" w:rsidRPr="0011718E" w:rsidRDefault="004F73CD" w:rsidP="004F73CD">
            <w:r w:rsidRPr="0011718E">
              <w:rPr>
                <w:i/>
              </w:rPr>
              <w:t xml:space="preserve"> </w:t>
            </w:r>
            <w:r w:rsidRPr="0011718E">
              <w:t xml:space="preserve">в электронной форме в формате </w:t>
            </w:r>
            <w:r w:rsidRPr="0011718E">
              <w:rPr>
                <w:lang w:val="en-US"/>
              </w:rPr>
              <w:t>PDF</w:t>
            </w:r>
            <w:r w:rsidRPr="0011718E">
              <w:t xml:space="preserve"> и (или) </w:t>
            </w:r>
            <w:r w:rsidRPr="0011718E">
              <w:rPr>
                <w:lang w:val="en-US"/>
              </w:rPr>
              <w:t>EXCEL</w:t>
            </w:r>
            <w:r w:rsidRPr="0011718E">
              <w:t xml:space="preserve"> и объеме, определяемых в запросе Общества </w:t>
            </w:r>
          </w:p>
        </w:tc>
        <w:tc>
          <w:tcPr>
            <w:tcW w:w="2021" w:type="dxa"/>
            <w:vMerge w:val="restart"/>
            <w:noWrap/>
            <w:vAlign w:val="center"/>
          </w:tcPr>
          <w:p w:rsidR="004F73CD" w:rsidRPr="0011718E" w:rsidRDefault="004F73CD" w:rsidP="004F73CD">
            <w:r w:rsidRPr="0011718E">
              <w:t xml:space="preserve">Предоставляются по запросу Общества в срок не позднее 5-ти рабочих дней со дня получения </w:t>
            </w:r>
            <w:r w:rsidRPr="0011718E">
              <w:rPr>
                <w:i/>
              </w:rPr>
              <w:t xml:space="preserve">(Контрагентом) </w:t>
            </w:r>
            <w:r w:rsidRPr="0011718E">
              <w:t>запроса</w:t>
            </w:r>
            <w:r w:rsidRPr="0011718E">
              <w:rPr>
                <w:i/>
              </w:rPr>
              <w:t xml:space="preserve"> </w:t>
            </w:r>
            <w:r w:rsidRPr="0011718E">
              <w:t xml:space="preserve">Общества </w:t>
            </w:r>
          </w:p>
        </w:tc>
      </w:tr>
      <w:tr w:rsidR="004F73CD" w:rsidRPr="0011718E" w:rsidTr="00F7317C">
        <w:trPr>
          <w:trHeight w:val="902"/>
        </w:trPr>
        <w:tc>
          <w:tcPr>
            <w:tcW w:w="560" w:type="dxa"/>
            <w:noWrap/>
            <w:hideMark/>
          </w:tcPr>
          <w:p w:rsidR="004F73CD" w:rsidRPr="0011718E" w:rsidRDefault="004F73CD" w:rsidP="004F73CD">
            <w:pPr>
              <w:rPr>
                <w:b/>
              </w:rPr>
            </w:pPr>
            <w:r w:rsidRPr="0011718E">
              <w:rPr>
                <w:b/>
              </w:rPr>
              <w:t>2.</w:t>
            </w:r>
          </w:p>
        </w:tc>
        <w:tc>
          <w:tcPr>
            <w:tcW w:w="5237" w:type="dxa"/>
            <w:noWrap/>
          </w:tcPr>
          <w:p w:rsidR="004F73CD" w:rsidRPr="0011718E" w:rsidRDefault="004F73CD" w:rsidP="004F73CD">
            <w:r w:rsidRPr="0011718E">
              <w:t>Уточненные налоговые декларации по НДС, которыми были изменены налоговые декларации по НДС, указанные в п. 1 настоящей таблицы, и доказательства их приема налоговым органом</w:t>
            </w:r>
            <w:r w:rsidRPr="0011718E" w:rsidDel="002E57D0">
              <w:t xml:space="preserve"> </w:t>
            </w:r>
          </w:p>
        </w:tc>
        <w:tc>
          <w:tcPr>
            <w:tcW w:w="2432" w:type="dxa"/>
            <w:vMerge/>
            <w:noWrap/>
          </w:tcPr>
          <w:p w:rsidR="004F73CD" w:rsidRPr="0011718E" w:rsidRDefault="004F73CD" w:rsidP="004F73CD"/>
        </w:tc>
        <w:tc>
          <w:tcPr>
            <w:tcW w:w="2021" w:type="dxa"/>
            <w:vMerge/>
            <w:noWrap/>
          </w:tcPr>
          <w:p w:rsidR="004F73CD" w:rsidRPr="0011718E" w:rsidRDefault="004F73CD" w:rsidP="004F73CD"/>
        </w:tc>
      </w:tr>
      <w:tr w:rsidR="004F73CD" w:rsidRPr="0011718E" w:rsidTr="00F7317C">
        <w:trPr>
          <w:trHeight w:val="878"/>
        </w:trPr>
        <w:tc>
          <w:tcPr>
            <w:tcW w:w="560" w:type="dxa"/>
            <w:noWrap/>
          </w:tcPr>
          <w:p w:rsidR="004F73CD" w:rsidRPr="0011718E" w:rsidRDefault="004F73CD" w:rsidP="004F73CD">
            <w:pPr>
              <w:rPr>
                <w:b/>
              </w:rPr>
            </w:pPr>
            <w:r w:rsidRPr="0011718E">
              <w:rPr>
                <w:b/>
              </w:rPr>
              <w:t>3.</w:t>
            </w:r>
          </w:p>
        </w:tc>
        <w:tc>
          <w:tcPr>
            <w:tcW w:w="5237" w:type="dxa"/>
            <w:noWrap/>
          </w:tcPr>
          <w:p w:rsidR="004F73CD" w:rsidRPr="0011718E" w:rsidRDefault="004F73CD" w:rsidP="004F73CD">
            <w:r w:rsidRPr="0011718E">
              <w:t xml:space="preserve">Акт сверки принадлежности сумм денежных средств, перечисленных и (или) признаваемых в качестве единого налогового платежа, либо сумм денежных средств, перечисленных не в качестве единого налогового платежа по форме, утвержденной ФНС России, (в части НДС), содержащий информацию за отчетный квартал </w:t>
            </w:r>
          </w:p>
        </w:tc>
        <w:tc>
          <w:tcPr>
            <w:tcW w:w="2432" w:type="dxa"/>
            <w:noWrap/>
            <w:vAlign w:val="center"/>
          </w:tcPr>
          <w:p w:rsidR="004F73CD" w:rsidRPr="0011718E" w:rsidRDefault="004F73CD" w:rsidP="004F73CD">
            <w:r w:rsidRPr="0011718E">
              <w:t xml:space="preserve">Предоставляются в виде заверенной </w:t>
            </w:r>
            <w:r w:rsidRPr="0011718E">
              <w:rPr>
                <w:i/>
              </w:rPr>
              <w:t>(Контрагентом)</w:t>
            </w:r>
            <w:r w:rsidRPr="0011718E">
              <w:t xml:space="preserve"> копии документа, в объеме, определяемом в запросе Общества, а также </w:t>
            </w:r>
          </w:p>
          <w:p w:rsidR="004F73CD" w:rsidRPr="0011718E" w:rsidRDefault="004F73CD" w:rsidP="004F73CD">
            <w:r w:rsidRPr="0011718E">
              <w:t xml:space="preserve">в электронной форме в формате </w:t>
            </w:r>
            <w:r w:rsidRPr="0011718E">
              <w:rPr>
                <w:lang w:val="en-US"/>
              </w:rPr>
              <w:t>PDF</w:t>
            </w:r>
            <w:r w:rsidRPr="0011718E">
              <w:t xml:space="preserve"> </w:t>
            </w:r>
          </w:p>
        </w:tc>
        <w:tc>
          <w:tcPr>
            <w:tcW w:w="2021" w:type="dxa"/>
            <w:vMerge w:val="restart"/>
            <w:noWrap/>
            <w:vAlign w:val="center"/>
          </w:tcPr>
          <w:p w:rsidR="004F73CD" w:rsidRPr="0011718E" w:rsidRDefault="004F73CD" w:rsidP="004F73CD">
            <w:r w:rsidRPr="0011718E">
              <w:t xml:space="preserve">Предоставляется по запросу Общества в срок не позднее 10-ти рабочих дней со дня получения </w:t>
            </w:r>
            <w:r w:rsidRPr="0011718E">
              <w:rPr>
                <w:i/>
              </w:rPr>
              <w:t xml:space="preserve">(Контрагентом) </w:t>
            </w:r>
            <w:r w:rsidRPr="0011718E">
              <w:t>запроса</w:t>
            </w:r>
            <w:r w:rsidRPr="0011718E">
              <w:rPr>
                <w:i/>
              </w:rPr>
              <w:t xml:space="preserve"> </w:t>
            </w:r>
            <w:r w:rsidRPr="0011718E">
              <w:t>Общества или в иной срок, указанный в запросе Общества</w:t>
            </w:r>
          </w:p>
        </w:tc>
      </w:tr>
      <w:tr w:rsidR="004F73CD" w:rsidRPr="0011718E" w:rsidTr="00F7317C">
        <w:trPr>
          <w:trHeight w:val="573"/>
        </w:trPr>
        <w:tc>
          <w:tcPr>
            <w:tcW w:w="560" w:type="dxa"/>
            <w:shd w:val="clear" w:color="auto" w:fill="auto"/>
            <w:noWrap/>
          </w:tcPr>
          <w:p w:rsidR="004F73CD" w:rsidRPr="0011718E" w:rsidRDefault="004F73CD" w:rsidP="004F73CD">
            <w:pPr>
              <w:rPr>
                <w:b/>
              </w:rPr>
            </w:pPr>
            <w:r w:rsidRPr="0011718E">
              <w:rPr>
                <w:b/>
              </w:rPr>
              <w:t>4.</w:t>
            </w:r>
          </w:p>
        </w:tc>
        <w:tc>
          <w:tcPr>
            <w:tcW w:w="5237" w:type="dxa"/>
            <w:shd w:val="clear" w:color="auto" w:fill="auto"/>
            <w:noWrap/>
          </w:tcPr>
          <w:p w:rsidR="004F73CD" w:rsidRPr="0011718E" w:rsidRDefault="004F73CD" w:rsidP="004F73CD">
            <w:r w:rsidRPr="0011718E">
              <w:t>Информационное письмо территориального налогового органа, подтверждающее факт урегулирования ситуации в отношении Несформированного источника вычета НДС, полученное (</w:t>
            </w:r>
            <w:r w:rsidRPr="0011718E">
              <w:rPr>
                <w:i/>
              </w:rPr>
              <w:t>Контрагентом</w:t>
            </w:r>
            <w:r w:rsidRPr="0011718E">
              <w:t xml:space="preserve">) </w:t>
            </w:r>
          </w:p>
        </w:tc>
        <w:tc>
          <w:tcPr>
            <w:tcW w:w="2432" w:type="dxa"/>
            <w:shd w:val="clear" w:color="auto" w:fill="auto"/>
            <w:noWrap/>
            <w:vAlign w:val="center"/>
          </w:tcPr>
          <w:p w:rsidR="004F73CD" w:rsidRPr="0011718E" w:rsidRDefault="004F73CD" w:rsidP="004F73CD">
            <w:r w:rsidRPr="0011718E">
              <w:t>Предоставляются:</w:t>
            </w:r>
          </w:p>
          <w:p w:rsidR="004F73CD" w:rsidRPr="0011718E" w:rsidRDefault="004F73CD" w:rsidP="004F73CD">
            <w:r w:rsidRPr="0011718E">
              <w:t xml:space="preserve">- в виде заверенной </w:t>
            </w:r>
            <w:r w:rsidRPr="0011718E">
              <w:rPr>
                <w:i/>
              </w:rPr>
              <w:t>(Контрагентом)</w:t>
            </w:r>
            <w:r w:rsidRPr="0011718E">
              <w:t xml:space="preserve"> копии документа, в форме  </w:t>
            </w:r>
          </w:p>
          <w:p w:rsidR="004F73CD" w:rsidRPr="0011718E" w:rsidRDefault="004F73CD" w:rsidP="004F73CD">
            <w:r w:rsidRPr="0011718E">
              <w:t>определяемой в запросе Общества</w:t>
            </w:r>
          </w:p>
        </w:tc>
        <w:tc>
          <w:tcPr>
            <w:tcW w:w="2021" w:type="dxa"/>
            <w:vMerge/>
            <w:noWrap/>
            <w:vAlign w:val="center"/>
          </w:tcPr>
          <w:p w:rsidR="004F73CD" w:rsidRPr="0011718E" w:rsidRDefault="004F73CD" w:rsidP="004F73CD"/>
        </w:tc>
      </w:tr>
      <w:tr w:rsidR="004F73CD" w:rsidRPr="0011718E" w:rsidTr="00F7317C">
        <w:trPr>
          <w:trHeight w:val="573"/>
        </w:trPr>
        <w:tc>
          <w:tcPr>
            <w:tcW w:w="560" w:type="dxa"/>
            <w:noWrap/>
          </w:tcPr>
          <w:p w:rsidR="004F73CD" w:rsidRPr="0011718E" w:rsidRDefault="004F73CD" w:rsidP="004F73CD">
            <w:pPr>
              <w:rPr>
                <w:b/>
              </w:rPr>
            </w:pPr>
            <w:r w:rsidRPr="0011718E">
              <w:rPr>
                <w:b/>
              </w:rPr>
              <w:t>5.</w:t>
            </w:r>
          </w:p>
        </w:tc>
        <w:tc>
          <w:tcPr>
            <w:tcW w:w="5237" w:type="dxa"/>
            <w:noWrap/>
          </w:tcPr>
          <w:p w:rsidR="004F73CD" w:rsidRPr="0011718E" w:rsidRDefault="004F73CD" w:rsidP="004F73CD">
            <w:r w:rsidRPr="0011718E">
              <w:t>Любые документы (в т.ч. документы, утвержденные органом государственной власти вместо документов, указанных в пунктах 1 – 4 настоящей таблицы), которые, по мнению Общества, могут потребоваться, в частности, для:</w:t>
            </w:r>
          </w:p>
          <w:p w:rsidR="004F73CD" w:rsidRPr="0011718E" w:rsidRDefault="004F73CD" w:rsidP="004F73CD">
            <w:r w:rsidRPr="0011718E">
              <w:lastRenderedPageBreak/>
              <w:t>5.1. проверки данных налогового органа о несформированном источнике вычета НДС по цепочке поставщиков с участием (Контрагента),</w:t>
            </w:r>
          </w:p>
          <w:p w:rsidR="004F73CD" w:rsidRPr="0011718E" w:rsidRDefault="004F73CD" w:rsidP="004F73CD">
            <w:r w:rsidRPr="0011718E">
              <w:t>5.2. оспаривания (в т.ч. в суде) утверждения о наличии (или отсутствии) признаков несформированного источника вычета НДС или оспаривания утверждения о занижении налоговой базы по налогу на прибыль организаций,</w:t>
            </w:r>
          </w:p>
          <w:p w:rsidR="004F73CD" w:rsidRPr="0011718E" w:rsidRDefault="004F73CD" w:rsidP="004F73CD">
            <w:r w:rsidRPr="0011718E">
              <w:t>5.3. подтверждения урегулирования ситуации в отношении несформированного источника по цепочке поставщиков товаров (работ, услуг) для принятия к вычету сумм НДС.</w:t>
            </w:r>
          </w:p>
        </w:tc>
        <w:tc>
          <w:tcPr>
            <w:tcW w:w="2432" w:type="dxa"/>
            <w:shd w:val="clear" w:color="auto" w:fill="auto"/>
            <w:noWrap/>
          </w:tcPr>
          <w:p w:rsidR="004F73CD" w:rsidRPr="0011718E" w:rsidRDefault="004F73CD" w:rsidP="004F73CD">
            <w:r w:rsidRPr="0011718E">
              <w:lastRenderedPageBreak/>
              <w:t xml:space="preserve">Предоставляются в объеме, форме и виде, определяемых в запросе Общества, в т.ч. в виде копий, </w:t>
            </w:r>
            <w:r w:rsidRPr="0011718E">
              <w:lastRenderedPageBreak/>
              <w:t xml:space="preserve">заверенных </w:t>
            </w:r>
            <w:r w:rsidRPr="0011718E">
              <w:rPr>
                <w:i/>
              </w:rPr>
              <w:t>(Контрагентом)</w:t>
            </w:r>
          </w:p>
        </w:tc>
        <w:tc>
          <w:tcPr>
            <w:tcW w:w="2021" w:type="dxa"/>
            <w:vMerge/>
            <w:noWrap/>
          </w:tcPr>
          <w:p w:rsidR="004F73CD" w:rsidRPr="0011718E" w:rsidRDefault="004F73CD" w:rsidP="004F73CD"/>
        </w:tc>
      </w:tr>
    </w:tbl>
    <w:p w:rsidR="004F73CD" w:rsidRPr="0011718E" w:rsidRDefault="004F73CD" w:rsidP="004F73CD">
      <w:pPr>
        <w:rPr>
          <w:b/>
        </w:rPr>
      </w:pPr>
    </w:p>
    <w:bookmarkEnd w:id="17"/>
    <w:p w:rsidR="004F73CD" w:rsidRPr="0011718E" w:rsidRDefault="004F73CD" w:rsidP="004F73CD"/>
    <w:bookmarkEnd w:id="4"/>
    <w:tbl>
      <w:tblPr>
        <w:tblW w:w="10310" w:type="dxa"/>
        <w:jc w:val="center"/>
        <w:tblLayout w:type="fixed"/>
        <w:tblCellMar>
          <w:left w:w="70" w:type="dxa"/>
          <w:right w:w="70" w:type="dxa"/>
        </w:tblCellMar>
        <w:tblLook w:val="0000" w:firstRow="0" w:lastRow="0" w:firstColumn="0" w:lastColumn="0" w:noHBand="0" w:noVBand="0"/>
      </w:tblPr>
      <w:tblGrid>
        <w:gridCol w:w="5580"/>
        <w:gridCol w:w="4730"/>
      </w:tblGrid>
      <w:tr w:rsidR="004F73CD" w:rsidRPr="004F73CD" w:rsidTr="00F7317C">
        <w:trPr>
          <w:trHeight w:val="1412"/>
          <w:jc w:val="center"/>
        </w:trPr>
        <w:tc>
          <w:tcPr>
            <w:tcW w:w="5580" w:type="dxa"/>
          </w:tcPr>
          <w:p w:rsidR="004F73CD" w:rsidRPr="0011718E" w:rsidRDefault="004F73CD" w:rsidP="004F73CD"/>
          <w:p w:rsidR="004F73CD" w:rsidRPr="0011718E" w:rsidRDefault="004F73CD" w:rsidP="004F73CD"/>
          <w:p w:rsidR="004F73CD" w:rsidRPr="0011718E" w:rsidRDefault="004F73CD" w:rsidP="004F73CD">
            <w:pPr>
              <w:rPr>
                <w:b/>
              </w:rPr>
            </w:pPr>
            <w:r w:rsidRPr="0011718E">
              <w:rPr>
                <w:b/>
              </w:rPr>
              <w:t>Заказчик:</w:t>
            </w:r>
          </w:p>
          <w:p w:rsidR="004F73CD" w:rsidRPr="0011718E" w:rsidRDefault="004F73CD" w:rsidP="004F73CD">
            <w:r w:rsidRPr="0011718E">
              <w:t>_______________________</w:t>
            </w:r>
          </w:p>
          <w:p w:rsidR="004F73CD" w:rsidRPr="0011718E" w:rsidRDefault="004F73CD" w:rsidP="004F73CD">
            <w:r w:rsidRPr="0011718E">
              <w:t xml:space="preserve">_______________________ </w:t>
            </w:r>
          </w:p>
        </w:tc>
        <w:tc>
          <w:tcPr>
            <w:tcW w:w="4730" w:type="dxa"/>
          </w:tcPr>
          <w:p w:rsidR="004F73CD" w:rsidRPr="0011718E" w:rsidRDefault="004F73CD" w:rsidP="004F73CD"/>
          <w:p w:rsidR="004F73CD" w:rsidRPr="0011718E" w:rsidRDefault="004F73CD" w:rsidP="004F73CD"/>
          <w:p w:rsidR="004F73CD" w:rsidRPr="0011718E" w:rsidRDefault="004F73CD" w:rsidP="004F73CD">
            <w:pPr>
              <w:rPr>
                <w:b/>
              </w:rPr>
            </w:pPr>
            <w:r w:rsidRPr="0011718E">
              <w:rPr>
                <w:b/>
              </w:rPr>
              <w:t>Подрядчик:</w:t>
            </w:r>
          </w:p>
          <w:p w:rsidR="004F73CD" w:rsidRPr="0011718E" w:rsidRDefault="004F73CD" w:rsidP="004F73CD">
            <w:r w:rsidRPr="0011718E">
              <w:t>__________________</w:t>
            </w:r>
          </w:p>
          <w:p w:rsidR="004F73CD" w:rsidRPr="004F73CD" w:rsidRDefault="004F73CD" w:rsidP="004F73CD">
            <w:r w:rsidRPr="0011718E">
              <w:t>__________________</w:t>
            </w:r>
            <w:r w:rsidRPr="004F73CD">
              <w:t xml:space="preserve">  </w:t>
            </w:r>
          </w:p>
        </w:tc>
      </w:tr>
    </w:tbl>
    <w:p w:rsidR="004F73CD" w:rsidRPr="004F73CD" w:rsidRDefault="004F73CD" w:rsidP="004F73CD">
      <w:pPr>
        <w:rPr>
          <w:vanish/>
        </w:rPr>
      </w:pPr>
    </w:p>
    <w:tbl>
      <w:tblPr>
        <w:tblW w:w="9918" w:type="dxa"/>
        <w:tblInd w:w="142" w:type="dxa"/>
        <w:tblLook w:val="04A0" w:firstRow="1" w:lastRow="0" w:firstColumn="1" w:lastColumn="0" w:noHBand="0" w:noVBand="1"/>
      </w:tblPr>
      <w:tblGrid>
        <w:gridCol w:w="4957"/>
        <w:gridCol w:w="4961"/>
      </w:tblGrid>
      <w:tr w:rsidR="004F73CD" w:rsidRPr="004F73CD" w:rsidTr="00F7317C">
        <w:tc>
          <w:tcPr>
            <w:tcW w:w="4957" w:type="dxa"/>
            <w:shd w:val="clear" w:color="auto" w:fill="auto"/>
          </w:tcPr>
          <w:p w:rsidR="004F73CD" w:rsidRPr="004F73CD" w:rsidRDefault="004F73CD" w:rsidP="004F73CD"/>
        </w:tc>
        <w:tc>
          <w:tcPr>
            <w:tcW w:w="4961" w:type="dxa"/>
            <w:shd w:val="clear" w:color="auto" w:fill="auto"/>
          </w:tcPr>
          <w:p w:rsidR="004F73CD" w:rsidRPr="004F73CD" w:rsidRDefault="004F73CD" w:rsidP="004F73CD"/>
        </w:tc>
      </w:tr>
    </w:tbl>
    <w:p w:rsidR="004F73CD" w:rsidRPr="004F73CD" w:rsidRDefault="004F73CD" w:rsidP="004F73CD"/>
    <w:p w:rsidR="004F73CD" w:rsidRPr="004F73CD" w:rsidRDefault="004F73CD" w:rsidP="004F73CD">
      <w:pPr>
        <w:rPr>
          <w:bCs/>
        </w:rPr>
      </w:pPr>
    </w:p>
    <w:p w:rsidR="004F73CD" w:rsidRPr="004F73CD" w:rsidRDefault="004F73CD" w:rsidP="004F73CD">
      <w:pPr>
        <w:rPr>
          <w:bCs/>
        </w:rPr>
      </w:pPr>
    </w:p>
    <w:p w:rsidR="004F73CD" w:rsidRDefault="004F73CD" w:rsidP="004F73CD"/>
    <w:sectPr w:rsidR="004F73CD" w:rsidSect="00792BFE">
      <w:headerReference w:type="default" r:id="rId12"/>
      <w:pgSz w:w="11909" w:h="16834"/>
      <w:pgMar w:top="851" w:right="567" w:bottom="851" w:left="992" w:header="720" w:footer="306" w:gutter="0"/>
      <w:cols w:space="720"/>
      <w:noEndnote/>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36D7" w:rsidRDefault="007336D7" w:rsidP="00CB1581">
      <w:r>
        <w:separator/>
      </w:r>
    </w:p>
  </w:endnote>
  <w:endnote w:type="continuationSeparator" w:id="0">
    <w:p w:rsidR="007336D7" w:rsidRDefault="007336D7" w:rsidP="00CB1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MS Mincho">
    <w:altName w:val="Yu Gothic UI"/>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Fujitsu Sans">
    <w:charset w:val="00"/>
    <w:family w:val="swiss"/>
    <w:pitch w:val="variable"/>
    <w:sig w:usb0="800000AF" w:usb1="0000206B"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36D7" w:rsidRDefault="007336D7" w:rsidP="00CB1581">
      <w:r>
        <w:separator/>
      </w:r>
    </w:p>
  </w:footnote>
  <w:footnote w:type="continuationSeparator" w:id="0">
    <w:p w:rsidR="007336D7" w:rsidRDefault="007336D7" w:rsidP="00CB1581">
      <w:r>
        <w:continuationSeparator/>
      </w:r>
    </w:p>
  </w:footnote>
  <w:footnote w:id="1">
    <w:p w:rsidR="007336D7" w:rsidRPr="00FA27A5" w:rsidRDefault="007336D7" w:rsidP="00F43258">
      <w:pPr>
        <w:pStyle w:val="af1"/>
      </w:pPr>
      <w:r>
        <w:rPr>
          <w:rStyle w:val="af0"/>
        </w:rPr>
        <w:footnoteRef/>
      </w:r>
      <w:r w:rsidRPr="00FA27A5">
        <w:t xml:space="preserve"> </w:t>
      </w:r>
      <w:r w:rsidRPr="00FA27A5">
        <w:rPr>
          <w:lang w:val="en-US"/>
        </w:rPr>
        <w:t>PDF</w:t>
      </w:r>
      <w:r w:rsidRPr="00FA27A5">
        <w:t xml:space="preserve"> - </w:t>
      </w:r>
      <w:r w:rsidRPr="00FA27A5">
        <w:rPr>
          <w:lang w:val="en-US"/>
        </w:rPr>
        <w:t>Portable</w:t>
      </w:r>
      <w:r w:rsidRPr="00FA27A5">
        <w:t xml:space="preserve"> </w:t>
      </w:r>
      <w:r w:rsidRPr="00FA27A5">
        <w:rPr>
          <w:lang w:val="en-US"/>
        </w:rPr>
        <w:t>Document</w:t>
      </w:r>
      <w:r w:rsidRPr="00FA27A5">
        <w:t xml:space="preserve"> </w:t>
      </w:r>
      <w:r w:rsidRPr="00FA27A5">
        <w:rPr>
          <w:lang w:val="en-US"/>
        </w:rPr>
        <w:t>Format</w:t>
      </w:r>
      <w:r w:rsidRPr="00FA27A5">
        <w:t xml:space="preserve"> (открытый стандарт </w:t>
      </w:r>
      <w:r w:rsidRPr="00FA27A5">
        <w:rPr>
          <w:lang w:val="en-US"/>
        </w:rPr>
        <w:t>ISO</w:t>
      </w:r>
      <w:r w:rsidRPr="00FA27A5">
        <w:t xml:space="preserve"> 32000) - кроссплатформенный формат электронных документов</w:t>
      </w:r>
      <w:r>
        <w:t>, разработанный</w:t>
      </w:r>
      <w:r w:rsidRPr="005945D6">
        <w:t xml:space="preserve"> фирмой Adobe Systems</w:t>
      </w:r>
      <w:r>
        <w:t xml:space="preserve"> Incorpor</w:t>
      </w:r>
      <w:r>
        <w:rPr>
          <w:lang w:val="en-US"/>
        </w:rPr>
        <w:t>a</w:t>
      </w:r>
      <w:r>
        <w:t>ted.</w:t>
      </w:r>
    </w:p>
  </w:footnote>
  <w:footnote w:id="2">
    <w:p w:rsidR="007336D7" w:rsidRPr="00B377A4" w:rsidRDefault="007336D7" w:rsidP="00F43258">
      <w:pPr>
        <w:pStyle w:val="af1"/>
      </w:pPr>
      <w:r>
        <w:rPr>
          <w:rStyle w:val="af0"/>
        </w:rPr>
        <w:footnoteRef/>
      </w:r>
      <w:r>
        <w:t xml:space="preserve"> </w:t>
      </w:r>
      <w:r>
        <w:rPr>
          <w:lang w:val="en-US"/>
        </w:rPr>
        <w:t>DPI</w:t>
      </w:r>
      <w:r w:rsidRPr="00B377A4">
        <w:t xml:space="preserve"> – </w:t>
      </w:r>
      <w:r>
        <w:rPr>
          <w:lang w:val="en-US"/>
        </w:rPr>
        <w:t>Dots</w:t>
      </w:r>
      <w:r w:rsidRPr="00B377A4">
        <w:t xml:space="preserve"> </w:t>
      </w:r>
      <w:r>
        <w:rPr>
          <w:lang w:val="en-US"/>
        </w:rPr>
        <w:t>per</w:t>
      </w:r>
      <w:r w:rsidRPr="00B377A4">
        <w:t xml:space="preserve"> </w:t>
      </w:r>
      <w:r>
        <w:rPr>
          <w:lang w:val="en-US"/>
        </w:rPr>
        <w:t>inch</w:t>
      </w:r>
      <w:r w:rsidRPr="00B377A4">
        <w:t xml:space="preserve"> – </w:t>
      </w:r>
      <w:r>
        <w:t>количество точек на линейный дюйм.</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6D7" w:rsidRDefault="007336D7">
    <w:pPr>
      <w:pStyle w:val="af4"/>
      <w:jc w:val="center"/>
    </w:pPr>
    <w:r>
      <w:fldChar w:fldCharType="begin"/>
    </w:r>
    <w:r>
      <w:instrText>PAGE   \* MERGEFORMAT</w:instrText>
    </w:r>
    <w:r>
      <w:fldChar w:fldCharType="separate"/>
    </w:r>
    <w:r w:rsidR="00F102E7">
      <w:rPr>
        <w:noProof/>
      </w:rPr>
      <w:t>42</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7033089"/>
      <w:docPartObj>
        <w:docPartGallery w:val="Page Numbers (Top of Page)"/>
        <w:docPartUnique/>
      </w:docPartObj>
    </w:sdtPr>
    <w:sdtEndPr/>
    <w:sdtContent>
      <w:p w:rsidR="007336D7" w:rsidRDefault="007336D7">
        <w:pPr>
          <w:pStyle w:val="af4"/>
          <w:jc w:val="center"/>
        </w:pPr>
        <w:r>
          <w:fldChar w:fldCharType="begin"/>
        </w:r>
        <w:r>
          <w:instrText>PAGE   \* MERGEFORMAT</w:instrText>
        </w:r>
        <w:r>
          <w:fldChar w:fldCharType="separate"/>
        </w:r>
        <w:r w:rsidR="00F102E7">
          <w:rPr>
            <w:noProof/>
          </w:rPr>
          <w:t>45</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03C65"/>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F6E2F8A"/>
    <w:multiLevelType w:val="multilevel"/>
    <w:tmpl w:val="0EAA153A"/>
    <w:lvl w:ilvl="0">
      <w:start w:val="2"/>
      <w:numFmt w:val="decimal"/>
      <w:lvlText w:val="%1."/>
      <w:lvlJc w:val="left"/>
      <w:pPr>
        <w:ind w:left="540" w:hanging="540"/>
      </w:pPr>
      <w:rPr>
        <w:rFonts w:hint="default"/>
      </w:rPr>
    </w:lvl>
    <w:lvl w:ilvl="1">
      <w:start w:val="5"/>
      <w:numFmt w:val="decimal"/>
      <w:lvlText w:val="%1.%2."/>
      <w:lvlJc w:val="left"/>
      <w:pPr>
        <w:ind w:left="897" w:hanging="540"/>
      </w:pPr>
      <w:rPr>
        <w:rFonts w:hint="default"/>
      </w:rPr>
    </w:lvl>
    <w:lvl w:ilvl="2">
      <w:start w:val="5"/>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2" w15:restartNumberingAfterBreak="0">
    <w:nsid w:val="11701EF9"/>
    <w:multiLevelType w:val="multilevel"/>
    <w:tmpl w:val="041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6700A13"/>
    <w:multiLevelType w:val="multilevel"/>
    <w:tmpl w:val="3ADEC818"/>
    <w:lvl w:ilvl="0">
      <w:start w:val="2"/>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4050" w:hanging="180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4" w15:restartNumberingAfterBreak="0">
    <w:nsid w:val="179C7E6F"/>
    <w:multiLevelType w:val="hybridMultilevel"/>
    <w:tmpl w:val="56BA8156"/>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7EF5B10"/>
    <w:multiLevelType w:val="hybridMultilevel"/>
    <w:tmpl w:val="F06630DE"/>
    <w:lvl w:ilvl="0" w:tplc="194E044E">
      <w:start w:val="1"/>
      <w:numFmt w:val="lowerLetter"/>
      <w:lvlText w:val="%1)"/>
      <w:lvlJc w:val="left"/>
      <w:pPr>
        <w:ind w:left="1287" w:hanging="360"/>
      </w:pPr>
      <w:rPr>
        <w:rFonts w:ascii="Times New Roman" w:hAnsi="Times New Roman" w:cs="Times New Roman" w:hint="default"/>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18202E1C"/>
    <w:multiLevelType w:val="multilevel"/>
    <w:tmpl w:val="523ADAE0"/>
    <w:styleLink w:val="1"/>
    <w:lvl w:ilvl="0">
      <w:start w:val="1"/>
      <w:numFmt w:val="decimal"/>
      <w:lvlText w:val="%1"/>
      <w:lvlJc w:val="center"/>
      <w:pPr>
        <w:ind w:left="0" w:firstLine="0"/>
      </w:pPr>
      <w:rPr>
        <w:rFonts w:ascii="Times New Roman" w:hAnsi="Times New Roman" w:hint="default"/>
        <w:b/>
        <w:i w:val="0"/>
        <w:caps/>
        <w:strike w:val="0"/>
        <w:dstrike w:val="0"/>
        <w:vanish w:val="0"/>
        <w:sz w:val="24"/>
        <w:vertAlign w:val="baseline"/>
      </w:rPr>
    </w:lvl>
    <w:lvl w:ilvl="1">
      <w:start w:val="1"/>
      <w:numFmt w:val="decimal"/>
      <w:lvlText w:val="%1.%2"/>
      <w:lvlJc w:val="center"/>
      <w:pPr>
        <w:ind w:left="0" w:firstLine="0"/>
      </w:pPr>
      <w:rPr>
        <w:rFonts w:ascii="Times New Roman" w:hAnsi="Times New Roman" w:hint="default"/>
        <w:b/>
        <w:i w:val="0"/>
        <w:caps w:val="0"/>
        <w:strike w:val="0"/>
        <w:dstrike w:val="0"/>
        <w:vanish w:val="0"/>
        <w:spacing w:val="0"/>
        <w:w w:val="100"/>
        <w:position w:val="0"/>
        <w:sz w:val="24"/>
        <w:vertAlign w:val="baseline"/>
      </w:rPr>
    </w:lvl>
    <w:lvl w:ilvl="2">
      <w:start w:val="1"/>
      <w:numFmt w:val="decimal"/>
      <w:lvlText w:val="%1.%2.%3"/>
      <w:lvlJc w:val="left"/>
      <w:pPr>
        <w:ind w:left="0" w:firstLine="567"/>
      </w:pPr>
      <w:rPr>
        <w:rFonts w:ascii="Times New Roman" w:hAnsi="Times New Roman" w:hint="default"/>
        <w:b w:val="0"/>
        <w:i w:val="0"/>
        <w:caps w:val="0"/>
        <w:strike w:val="0"/>
        <w:dstrike w:val="0"/>
        <w:vanish w:val="0"/>
        <w:spacing w:val="0"/>
        <w:w w:val="100"/>
        <w:position w:val="0"/>
        <w:sz w:val="24"/>
        <w:vertAlign w:val="baseline"/>
      </w:rPr>
    </w:lvl>
    <w:lvl w:ilvl="3">
      <w:start w:val="1"/>
      <w:numFmt w:val="decimal"/>
      <w:lvlText w:val="%1.%2.%3.%4"/>
      <w:lvlJc w:val="left"/>
      <w:pPr>
        <w:ind w:left="0" w:firstLine="567"/>
      </w:pPr>
      <w:rPr>
        <w:rFonts w:ascii="Times New Roman" w:hAnsi="Times New Roman" w:hint="default"/>
        <w:b w:val="0"/>
        <w:i w:val="0"/>
        <w:caps w:val="0"/>
        <w:strike w:val="0"/>
        <w:dstrike w:val="0"/>
        <w:vanish w:val="0"/>
        <w:spacing w:val="0"/>
        <w:w w:val="100"/>
        <w:position w:val="0"/>
        <w:sz w:val="24"/>
        <w:vertAlign w:val="baseline"/>
      </w:rPr>
    </w:lvl>
    <w:lvl w:ilvl="4">
      <w:start w:val="1"/>
      <w:numFmt w:val="decimal"/>
      <w:lvlText w:val="%5)"/>
      <w:lvlJc w:val="left"/>
      <w:pPr>
        <w:tabs>
          <w:tab w:val="num" w:pos="964"/>
        </w:tabs>
        <w:ind w:left="0" w:firstLine="567"/>
      </w:pPr>
      <w:rPr>
        <w:rFonts w:ascii="Times New Roman" w:hAnsi="Times New Roman" w:hint="default"/>
        <w:b w:val="0"/>
        <w:i w:val="0"/>
        <w:caps w:val="0"/>
        <w:strike w:val="0"/>
        <w:dstrike w:val="0"/>
        <w:vanish w:val="0"/>
        <w:spacing w:val="0"/>
        <w:w w:val="100"/>
        <w:position w:val="0"/>
        <w:sz w:val="24"/>
        <w:vertAlign w:val="baseline"/>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1EB65475"/>
    <w:multiLevelType w:val="hybridMultilevel"/>
    <w:tmpl w:val="81E252A2"/>
    <w:lvl w:ilvl="0" w:tplc="83F4BBF2">
      <w:start w:val="1"/>
      <w:numFmt w:val="decimal"/>
      <w:lvlText w:val="%1)"/>
      <w:lvlJc w:val="left"/>
      <w:pPr>
        <w:ind w:left="1490" w:hanging="360"/>
      </w:pPr>
      <w:rPr>
        <w:rFonts w:ascii="Times New Roman" w:eastAsia="Calibri" w:hAnsi="Times New Roman" w:cs="Times New Roman"/>
      </w:rPr>
    </w:lvl>
    <w:lvl w:ilvl="1" w:tplc="04190003">
      <w:start w:val="1"/>
      <w:numFmt w:val="bullet"/>
      <w:lvlText w:val="o"/>
      <w:lvlJc w:val="left"/>
      <w:pPr>
        <w:ind w:left="2210" w:hanging="360"/>
      </w:pPr>
      <w:rPr>
        <w:rFonts w:ascii="Courier New" w:hAnsi="Courier New" w:cs="Courier New" w:hint="default"/>
      </w:rPr>
    </w:lvl>
    <w:lvl w:ilvl="2" w:tplc="04190005">
      <w:start w:val="1"/>
      <w:numFmt w:val="bullet"/>
      <w:lvlText w:val=""/>
      <w:lvlJc w:val="left"/>
      <w:pPr>
        <w:ind w:left="2930" w:hanging="360"/>
      </w:pPr>
      <w:rPr>
        <w:rFonts w:ascii="Wingdings" w:hAnsi="Wingdings" w:hint="default"/>
      </w:rPr>
    </w:lvl>
    <w:lvl w:ilvl="3" w:tplc="04190001">
      <w:start w:val="1"/>
      <w:numFmt w:val="bullet"/>
      <w:lvlText w:val=""/>
      <w:lvlJc w:val="left"/>
      <w:pPr>
        <w:ind w:left="3650" w:hanging="360"/>
      </w:pPr>
      <w:rPr>
        <w:rFonts w:ascii="Symbol" w:hAnsi="Symbol" w:hint="default"/>
      </w:rPr>
    </w:lvl>
    <w:lvl w:ilvl="4" w:tplc="04190003">
      <w:start w:val="1"/>
      <w:numFmt w:val="bullet"/>
      <w:lvlText w:val="o"/>
      <w:lvlJc w:val="left"/>
      <w:pPr>
        <w:ind w:left="4370" w:hanging="360"/>
      </w:pPr>
      <w:rPr>
        <w:rFonts w:ascii="Courier New" w:hAnsi="Courier New" w:cs="Courier New" w:hint="default"/>
      </w:rPr>
    </w:lvl>
    <w:lvl w:ilvl="5" w:tplc="04190005">
      <w:start w:val="1"/>
      <w:numFmt w:val="bullet"/>
      <w:lvlText w:val=""/>
      <w:lvlJc w:val="left"/>
      <w:pPr>
        <w:ind w:left="5090" w:hanging="360"/>
      </w:pPr>
      <w:rPr>
        <w:rFonts w:ascii="Wingdings" w:hAnsi="Wingdings" w:hint="default"/>
      </w:rPr>
    </w:lvl>
    <w:lvl w:ilvl="6" w:tplc="04190001">
      <w:start w:val="1"/>
      <w:numFmt w:val="bullet"/>
      <w:lvlText w:val=""/>
      <w:lvlJc w:val="left"/>
      <w:pPr>
        <w:ind w:left="5810" w:hanging="360"/>
      </w:pPr>
      <w:rPr>
        <w:rFonts w:ascii="Symbol" w:hAnsi="Symbol" w:hint="default"/>
      </w:rPr>
    </w:lvl>
    <w:lvl w:ilvl="7" w:tplc="04190003">
      <w:start w:val="1"/>
      <w:numFmt w:val="bullet"/>
      <w:lvlText w:val="o"/>
      <w:lvlJc w:val="left"/>
      <w:pPr>
        <w:ind w:left="6530" w:hanging="360"/>
      </w:pPr>
      <w:rPr>
        <w:rFonts w:ascii="Courier New" w:hAnsi="Courier New" w:cs="Courier New" w:hint="default"/>
      </w:rPr>
    </w:lvl>
    <w:lvl w:ilvl="8" w:tplc="04190005">
      <w:start w:val="1"/>
      <w:numFmt w:val="bullet"/>
      <w:lvlText w:val=""/>
      <w:lvlJc w:val="left"/>
      <w:pPr>
        <w:ind w:left="7250" w:hanging="360"/>
      </w:pPr>
      <w:rPr>
        <w:rFonts w:ascii="Wingdings" w:hAnsi="Wingdings" w:hint="default"/>
      </w:rPr>
    </w:lvl>
  </w:abstractNum>
  <w:abstractNum w:abstractNumId="8" w15:restartNumberingAfterBreak="0">
    <w:nsid w:val="1F792207"/>
    <w:multiLevelType w:val="multilevel"/>
    <w:tmpl w:val="34EEFD62"/>
    <w:lvl w:ilvl="0">
      <w:start w:val="1"/>
      <w:numFmt w:val="decimal"/>
      <w:lvlText w:val="%1."/>
      <w:lvlJc w:val="left"/>
      <w:pPr>
        <w:ind w:left="928" w:hanging="360"/>
      </w:pPr>
      <w:rPr>
        <w:rFonts w:hint="default"/>
      </w:rPr>
    </w:lvl>
    <w:lvl w:ilvl="1">
      <w:start w:val="1"/>
      <w:numFmt w:val="decimal"/>
      <w:lvlText w:val="1.1.%2."/>
      <w:lvlJc w:val="left"/>
      <w:pPr>
        <w:ind w:left="1080" w:hanging="720"/>
      </w:pPr>
      <w:rPr>
        <w:rFonts w:ascii="Times New Roman" w:hAnsi="Times New Roman" w:cs="Times New Roman" w:hint="default"/>
        <w:b w:val="0"/>
        <w:i w:val="0"/>
        <w:strike w:val="0"/>
        <w:sz w:val="24"/>
        <w:szCs w:val="24"/>
      </w:rPr>
    </w:lvl>
    <w:lvl w:ilvl="2">
      <w:start w:val="1"/>
      <w:numFmt w:val="decimal"/>
      <w:lvlText w:val="%3.2."/>
      <w:lvlJc w:val="left"/>
      <w:pPr>
        <w:ind w:left="1855" w:hanging="720"/>
      </w:pPr>
      <w:rPr>
        <w:rFonts w:hint="default"/>
        <w:i w:val="0"/>
        <w:lang w:val="ru-RU"/>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4104517"/>
    <w:multiLevelType w:val="hybridMultilevel"/>
    <w:tmpl w:val="9DF8CC14"/>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24E47288"/>
    <w:multiLevelType w:val="multilevel"/>
    <w:tmpl w:val="F54E47FE"/>
    <w:numStyleLink w:val="a"/>
  </w:abstractNum>
  <w:abstractNum w:abstractNumId="11" w15:restartNumberingAfterBreak="0">
    <w:nsid w:val="27AC1FF9"/>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AC4546F"/>
    <w:multiLevelType w:val="multilevel"/>
    <w:tmpl w:val="F54E47FE"/>
    <w:styleLink w:val="a"/>
    <w:lvl w:ilvl="0">
      <w:start w:val="1"/>
      <w:numFmt w:val="none"/>
      <w:pStyle w:val="-"/>
      <w:suff w:val="nothing"/>
      <w:lvlText w:val="-  "/>
      <w:lvlJc w:val="left"/>
      <w:pPr>
        <w:ind w:left="0" w:firstLine="0"/>
      </w:pPr>
      <w:rPr>
        <w:rFonts w:hint="default"/>
      </w:rPr>
    </w:lvl>
    <w:lvl w:ilvl="1">
      <w:start w:val="1"/>
      <w:numFmt w:val="russianLower"/>
      <w:pStyle w:val="a0"/>
      <w:suff w:val="nothing"/>
      <w:lvlText w:val="%2)  "/>
      <w:lvlJc w:val="left"/>
      <w:pPr>
        <w:ind w:left="0" w:firstLine="0"/>
      </w:pPr>
      <w:rPr>
        <w:rFonts w:hint="default"/>
      </w:rPr>
    </w:lvl>
    <w:lvl w:ilvl="2">
      <w:start w:val="1"/>
      <w:numFmt w:val="decimal"/>
      <w:pStyle w:val="10"/>
      <w:suff w:val="nothing"/>
      <w:lvlText w:val="%3)  "/>
      <w:lvlJc w:val="left"/>
      <w:pPr>
        <w:ind w:left="0" w:firstLine="0"/>
      </w:pPr>
      <w:rPr>
        <w:rFonts w:hint="default"/>
      </w:rPr>
    </w:lvl>
    <w:lvl w:ilvl="3">
      <w:start w:val="1"/>
      <w:numFmt w:val="decimal"/>
      <w:lvlText w:val="(%4)"/>
      <w:lvlJc w:val="left"/>
      <w:pPr>
        <w:ind w:left="2291" w:hanging="360"/>
      </w:pPr>
      <w:rPr>
        <w:rFonts w:hint="default"/>
      </w:rPr>
    </w:lvl>
    <w:lvl w:ilvl="4">
      <w:start w:val="1"/>
      <w:numFmt w:val="lowerLetter"/>
      <w:lvlText w:val="(%5)"/>
      <w:lvlJc w:val="left"/>
      <w:pPr>
        <w:ind w:left="2651" w:hanging="360"/>
      </w:pPr>
      <w:rPr>
        <w:rFonts w:hint="default"/>
      </w:rPr>
    </w:lvl>
    <w:lvl w:ilvl="5">
      <w:start w:val="1"/>
      <w:numFmt w:val="lowerRoman"/>
      <w:lvlText w:val="(%6)"/>
      <w:lvlJc w:val="left"/>
      <w:pPr>
        <w:ind w:left="3011" w:hanging="360"/>
      </w:pPr>
      <w:rPr>
        <w:rFonts w:hint="default"/>
      </w:rPr>
    </w:lvl>
    <w:lvl w:ilvl="6">
      <w:start w:val="1"/>
      <w:numFmt w:val="decimal"/>
      <w:lvlText w:val="%7."/>
      <w:lvlJc w:val="left"/>
      <w:pPr>
        <w:ind w:left="3371" w:hanging="360"/>
      </w:pPr>
      <w:rPr>
        <w:rFonts w:hint="default"/>
      </w:rPr>
    </w:lvl>
    <w:lvl w:ilvl="7">
      <w:start w:val="1"/>
      <w:numFmt w:val="lowerLetter"/>
      <w:lvlText w:val="%8."/>
      <w:lvlJc w:val="left"/>
      <w:pPr>
        <w:ind w:left="3731" w:hanging="360"/>
      </w:pPr>
      <w:rPr>
        <w:rFonts w:hint="default"/>
      </w:rPr>
    </w:lvl>
    <w:lvl w:ilvl="8">
      <w:start w:val="1"/>
      <w:numFmt w:val="lowerRoman"/>
      <w:lvlText w:val="%9."/>
      <w:lvlJc w:val="left"/>
      <w:pPr>
        <w:ind w:left="4091" w:hanging="360"/>
      </w:pPr>
      <w:rPr>
        <w:rFonts w:hint="default"/>
      </w:rPr>
    </w:lvl>
  </w:abstractNum>
  <w:abstractNum w:abstractNumId="13" w15:restartNumberingAfterBreak="0">
    <w:nsid w:val="2AE96FAA"/>
    <w:multiLevelType w:val="multilevel"/>
    <w:tmpl w:val="3E582E44"/>
    <w:lvl w:ilvl="0">
      <w:start w:val="2"/>
      <w:numFmt w:val="decimal"/>
      <w:lvlText w:val="%1"/>
      <w:lvlJc w:val="left"/>
      <w:pPr>
        <w:ind w:left="360" w:hanging="360"/>
      </w:pPr>
      <w:rPr>
        <w:rFonts w:hint="default"/>
      </w:rPr>
    </w:lvl>
    <w:lvl w:ilvl="1">
      <w:start w:val="5"/>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4" w15:restartNumberingAfterBreak="0">
    <w:nsid w:val="315717ED"/>
    <w:multiLevelType w:val="multilevel"/>
    <w:tmpl w:val="8A9CF0BE"/>
    <w:lvl w:ilvl="0">
      <w:start w:val="3"/>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5" w15:restartNumberingAfterBreak="0">
    <w:nsid w:val="36040499"/>
    <w:multiLevelType w:val="hybridMultilevel"/>
    <w:tmpl w:val="06FEC17C"/>
    <w:lvl w:ilvl="0" w:tplc="334E9EDC">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36B27738"/>
    <w:multiLevelType w:val="multilevel"/>
    <w:tmpl w:val="F14A5620"/>
    <w:lvl w:ilvl="0">
      <w:start w:val="1"/>
      <w:numFmt w:val="upperRoman"/>
      <w:lvlText w:val="%1."/>
      <w:lvlJc w:val="left"/>
      <w:pPr>
        <w:ind w:left="1080" w:hanging="720"/>
      </w:pPr>
      <w:rPr>
        <w:rFonts w:hint="default"/>
      </w:rPr>
    </w:lvl>
    <w:lvl w:ilvl="1">
      <w:start w:val="2"/>
      <w:numFmt w:val="decimal"/>
      <w:isLgl/>
      <w:lvlText w:val="%1.%2."/>
      <w:lvlJc w:val="left"/>
      <w:pPr>
        <w:ind w:left="1032" w:hanging="465"/>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7" w15:restartNumberingAfterBreak="0">
    <w:nsid w:val="36DC5FF8"/>
    <w:multiLevelType w:val="hybridMultilevel"/>
    <w:tmpl w:val="9DEE5FD2"/>
    <w:styleLink w:val="11"/>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4A6703"/>
    <w:multiLevelType w:val="multilevel"/>
    <w:tmpl w:val="49849B12"/>
    <w:lvl w:ilvl="0">
      <w:start w:val="4"/>
      <w:numFmt w:val="decimal"/>
      <w:lvlText w:val="%1."/>
      <w:lvlJc w:val="left"/>
      <w:pPr>
        <w:ind w:left="928" w:hanging="360"/>
      </w:pPr>
      <w:rPr>
        <w:rFonts w:hint="default"/>
      </w:rPr>
    </w:lvl>
    <w:lvl w:ilvl="1">
      <w:start w:val="6"/>
      <w:numFmt w:val="decimal"/>
      <w:lvlText w:val="2.1.%2."/>
      <w:lvlJc w:val="left"/>
      <w:pPr>
        <w:ind w:left="1288" w:hanging="720"/>
      </w:pPr>
      <w:rPr>
        <w:rFonts w:ascii="Times New Roman" w:hAnsi="Times New Roman" w:cs="Times New Roman" w:hint="default"/>
        <w:b w:val="0"/>
        <w:i w:val="0"/>
        <w:strike w:val="0"/>
        <w:sz w:val="28"/>
        <w:szCs w:val="28"/>
      </w:rPr>
    </w:lvl>
    <w:lvl w:ilvl="2">
      <w:start w:val="2"/>
      <w:numFmt w:val="decimal"/>
      <w:lvlText w:val="2.5.1.%3."/>
      <w:lvlJc w:val="left"/>
      <w:pPr>
        <w:ind w:left="1855" w:hanging="720"/>
      </w:pPr>
      <w:rPr>
        <w:rFonts w:ascii="Times New Roman" w:hAnsi="Times New Roman" w:cs="Times New Roman" w:hint="default"/>
        <w:b w:val="0"/>
        <w:i w:val="0"/>
        <w:strike w:val="0"/>
        <w:sz w:val="24"/>
        <w:szCs w:val="24"/>
      </w:rPr>
    </w:lvl>
    <w:lvl w:ilvl="3">
      <w:start w:val="1"/>
      <w:numFmt w:val="decimal"/>
      <w:lvlText w:val="%4)"/>
      <w:lvlJc w:val="left"/>
      <w:pPr>
        <w:ind w:left="6609"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4172003F"/>
    <w:multiLevelType w:val="multilevel"/>
    <w:tmpl w:val="216C9BC4"/>
    <w:styleLink w:val="a1"/>
    <w:lvl w:ilvl="0">
      <w:start w:val="1"/>
      <w:numFmt w:val="decimal"/>
      <w:pStyle w:val="12"/>
      <w:suff w:val="nothing"/>
      <w:lvlText w:val="%1  "/>
      <w:lvlJc w:val="left"/>
      <w:pPr>
        <w:ind w:left="284" w:hanging="284"/>
      </w:pPr>
      <w:rPr>
        <w:rFonts w:hint="default"/>
      </w:rPr>
    </w:lvl>
    <w:lvl w:ilvl="1">
      <w:start w:val="1"/>
      <w:numFmt w:val="decimal"/>
      <w:pStyle w:val="2"/>
      <w:suff w:val="nothing"/>
      <w:lvlText w:val="%1.%2  "/>
      <w:lvlJc w:val="left"/>
      <w:pPr>
        <w:ind w:left="142" w:firstLine="0"/>
      </w:pPr>
      <w:rPr>
        <w:rFonts w:hint="default"/>
      </w:rPr>
    </w:lvl>
    <w:lvl w:ilvl="2">
      <w:start w:val="1"/>
      <w:numFmt w:val="russianLower"/>
      <w:suff w:val="nothing"/>
      <w:lvlText w:val="%3)  "/>
      <w:lvlJc w:val="left"/>
      <w:pPr>
        <w:ind w:left="851" w:firstLine="0"/>
      </w:pPr>
      <w:rPr>
        <w:rFonts w:hint="default"/>
      </w:rPr>
    </w:lvl>
    <w:lvl w:ilvl="3">
      <w:start w:val="1"/>
      <w:numFmt w:val="bullet"/>
      <w:lvlRestart w:val="2"/>
      <w:pStyle w:val="-0"/>
      <w:suff w:val="space"/>
      <w:lvlText w:val=""/>
      <w:lvlJc w:val="left"/>
      <w:pPr>
        <w:ind w:left="1843" w:hanging="283"/>
      </w:pPr>
      <w:rPr>
        <w:rFonts w:ascii="Symbol" w:hAnsi="Symbol" w:hint="default"/>
      </w:rPr>
    </w:lvl>
    <w:lvl w:ilvl="4">
      <w:start w:val="1"/>
      <w:numFmt w:val="decimal"/>
      <w:lvlRestart w:val="2"/>
      <w:pStyle w:val="3"/>
      <w:suff w:val="nothing"/>
      <w:lvlText w:val="%1.%2.%5  "/>
      <w:lvlJc w:val="left"/>
      <w:pPr>
        <w:ind w:left="0" w:firstLine="0"/>
      </w:pPr>
      <w:rPr>
        <w:rFonts w:hint="default"/>
      </w:rPr>
    </w:lvl>
    <w:lvl w:ilvl="5">
      <w:start w:val="1"/>
      <w:numFmt w:val="lowerRoman"/>
      <w:lvlText w:val="(%6)"/>
      <w:lvlJc w:val="left"/>
      <w:pPr>
        <w:ind w:left="1701" w:firstLine="99"/>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2AD18C4"/>
    <w:multiLevelType w:val="hybridMultilevel"/>
    <w:tmpl w:val="3B06A622"/>
    <w:lvl w:ilvl="0" w:tplc="62C21650">
      <w:start w:val="1"/>
      <w:numFmt w:val="decimal"/>
      <w:lvlText w:val="%1."/>
      <w:lvlJc w:val="left"/>
      <w:pPr>
        <w:ind w:left="1212"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469C0198"/>
    <w:multiLevelType w:val="hybridMultilevel"/>
    <w:tmpl w:val="AE0A256C"/>
    <w:styleLink w:val="1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8B0C0D"/>
    <w:multiLevelType w:val="multilevel"/>
    <w:tmpl w:val="0419001D"/>
    <w:lvl w:ilvl="0">
      <w:start w:val="1"/>
      <w:numFmt w:val="decimal"/>
      <w:lvlText w:val="%1)"/>
      <w:lvlJc w:val="left"/>
      <w:pPr>
        <w:ind w:left="360" w:hanging="360"/>
      </w:pPr>
    </w:lvl>
    <w:lvl w:ilvl="1">
      <w:start w:val="1"/>
      <w:numFmt w:val="lowerLetter"/>
      <w:lvlText w:val="%2)"/>
      <w:lvlJc w:val="left"/>
      <w:pPr>
        <w:ind w:left="928"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9E52B4B"/>
    <w:multiLevelType w:val="multilevel"/>
    <w:tmpl w:val="29225C14"/>
    <w:lvl w:ilvl="0">
      <w:start w:val="2"/>
      <w:numFmt w:val="decimal"/>
      <w:lvlText w:val="%1."/>
      <w:lvlJc w:val="left"/>
      <w:pPr>
        <w:ind w:left="540" w:hanging="540"/>
      </w:pPr>
      <w:rPr>
        <w:rFonts w:hint="default"/>
      </w:rPr>
    </w:lvl>
    <w:lvl w:ilvl="1">
      <w:start w:val="5"/>
      <w:numFmt w:val="decimal"/>
      <w:lvlText w:val="%1.%2."/>
      <w:lvlJc w:val="left"/>
      <w:pPr>
        <w:ind w:left="894" w:hanging="54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4" w15:restartNumberingAfterBreak="0">
    <w:nsid w:val="4DCF3D3B"/>
    <w:multiLevelType w:val="multilevel"/>
    <w:tmpl w:val="466E356C"/>
    <w:lvl w:ilvl="0">
      <w:start w:val="4"/>
      <w:numFmt w:val="decimal"/>
      <w:lvlText w:val="%1."/>
      <w:lvlJc w:val="left"/>
      <w:pPr>
        <w:ind w:left="927" w:hanging="360"/>
      </w:pPr>
    </w:lvl>
    <w:lvl w:ilvl="1">
      <w:start w:val="2"/>
      <w:numFmt w:val="decimal"/>
      <w:isLgl/>
      <w:lvlText w:val="%1.%2."/>
      <w:lvlJc w:val="left"/>
      <w:pPr>
        <w:ind w:left="927" w:hanging="36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1647" w:hanging="1080"/>
      </w:pPr>
    </w:lvl>
    <w:lvl w:ilvl="7">
      <w:start w:val="1"/>
      <w:numFmt w:val="decimal"/>
      <w:isLgl/>
      <w:lvlText w:val="%1.%2.%3.%4.%5.%6.%7.%8."/>
      <w:lvlJc w:val="left"/>
      <w:pPr>
        <w:ind w:left="2007" w:hanging="1440"/>
      </w:pPr>
    </w:lvl>
    <w:lvl w:ilvl="8">
      <w:start w:val="1"/>
      <w:numFmt w:val="decimal"/>
      <w:isLgl/>
      <w:lvlText w:val="%1.%2.%3.%4.%5.%6.%7.%8.%9."/>
      <w:lvlJc w:val="left"/>
      <w:pPr>
        <w:ind w:left="2007" w:hanging="1440"/>
      </w:pPr>
    </w:lvl>
  </w:abstractNum>
  <w:abstractNum w:abstractNumId="25" w15:restartNumberingAfterBreak="0">
    <w:nsid w:val="512A7552"/>
    <w:multiLevelType w:val="multilevel"/>
    <w:tmpl w:val="523ADAE0"/>
    <w:lvl w:ilvl="0">
      <w:start w:val="1"/>
      <w:numFmt w:val="decimal"/>
      <w:lvlText w:val="%1"/>
      <w:lvlJc w:val="center"/>
      <w:pPr>
        <w:ind w:left="0" w:firstLine="0"/>
      </w:pPr>
      <w:rPr>
        <w:rFonts w:ascii="Times New Roman" w:hAnsi="Times New Roman" w:hint="default"/>
        <w:b/>
        <w:i w:val="0"/>
        <w:caps/>
        <w:strike w:val="0"/>
        <w:dstrike w:val="0"/>
        <w:vanish w:val="0"/>
        <w:sz w:val="24"/>
        <w:vertAlign w:val="baseline"/>
      </w:rPr>
    </w:lvl>
    <w:lvl w:ilvl="1">
      <w:start w:val="1"/>
      <w:numFmt w:val="decimal"/>
      <w:lvlText w:val="%1.%2"/>
      <w:lvlJc w:val="center"/>
      <w:pPr>
        <w:ind w:left="0" w:firstLine="0"/>
      </w:pPr>
      <w:rPr>
        <w:rFonts w:ascii="Times New Roman" w:hAnsi="Times New Roman" w:hint="default"/>
        <w:b/>
        <w:i w:val="0"/>
        <w:caps w:val="0"/>
        <w:strike w:val="0"/>
        <w:dstrike w:val="0"/>
        <w:vanish w:val="0"/>
        <w:spacing w:val="0"/>
        <w:w w:val="100"/>
        <w:position w:val="0"/>
        <w:sz w:val="24"/>
        <w:vertAlign w:val="baseline"/>
      </w:rPr>
    </w:lvl>
    <w:lvl w:ilvl="2">
      <w:start w:val="1"/>
      <w:numFmt w:val="decimal"/>
      <w:lvlText w:val="%1.%2.%3"/>
      <w:lvlJc w:val="left"/>
      <w:pPr>
        <w:ind w:left="0" w:firstLine="567"/>
      </w:pPr>
      <w:rPr>
        <w:rFonts w:ascii="Times New Roman" w:hAnsi="Times New Roman" w:hint="default"/>
        <w:b w:val="0"/>
        <w:i w:val="0"/>
        <w:caps w:val="0"/>
        <w:strike w:val="0"/>
        <w:dstrike w:val="0"/>
        <w:vanish w:val="0"/>
        <w:spacing w:val="0"/>
        <w:w w:val="100"/>
        <w:position w:val="0"/>
        <w:sz w:val="24"/>
        <w:vertAlign w:val="baseline"/>
      </w:rPr>
    </w:lvl>
    <w:lvl w:ilvl="3">
      <w:start w:val="1"/>
      <w:numFmt w:val="decimal"/>
      <w:lvlText w:val="%1.%2.%3.%4"/>
      <w:lvlJc w:val="left"/>
      <w:pPr>
        <w:ind w:left="0" w:firstLine="567"/>
      </w:pPr>
      <w:rPr>
        <w:rFonts w:ascii="Times New Roman" w:hAnsi="Times New Roman" w:hint="default"/>
        <w:b w:val="0"/>
        <w:i w:val="0"/>
        <w:caps w:val="0"/>
        <w:strike w:val="0"/>
        <w:dstrike w:val="0"/>
        <w:vanish w:val="0"/>
        <w:spacing w:val="0"/>
        <w:w w:val="100"/>
        <w:position w:val="0"/>
        <w:sz w:val="24"/>
        <w:vertAlign w:val="baseline"/>
      </w:rPr>
    </w:lvl>
    <w:lvl w:ilvl="4">
      <w:start w:val="1"/>
      <w:numFmt w:val="decimal"/>
      <w:lvlText w:val="%5)"/>
      <w:lvlJc w:val="left"/>
      <w:pPr>
        <w:tabs>
          <w:tab w:val="num" w:pos="964"/>
        </w:tabs>
        <w:ind w:left="0" w:firstLine="567"/>
      </w:pPr>
      <w:rPr>
        <w:rFonts w:ascii="Times New Roman" w:hAnsi="Times New Roman" w:hint="default"/>
        <w:b w:val="0"/>
        <w:i w:val="0"/>
        <w:caps w:val="0"/>
        <w:strike w:val="0"/>
        <w:dstrike w:val="0"/>
        <w:vanish w:val="0"/>
        <w:spacing w:val="0"/>
        <w:w w:val="100"/>
        <w:position w:val="0"/>
        <w:sz w:val="24"/>
        <w:vertAlign w:val="baseline"/>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15:restartNumberingAfterBreak="0">
    <w:nsid w:val="53912C1A"/>
    <w:multiLevelType w:val="multilevel"/>
    <w:tmpl w:val="E05A9AD0"/>
    <w:lvl w:ilvl="0">
      <w:start w:val="4"/>
      <w:numFmt w:val="decimal"/>
      <w:lvlText w:val="%1."/>
      <w:lvlJc w:val="left"/>
      <w:pPr>
        <w:ind w:left="928" w:hanging="360"/>
      </w:pPr>
      <w:rPr>
        <w:rFonts w:hint="default"/>
      </w:rPr>
    </w:lvl>
    <w:lvl w:ilvl="1">
      <w:start w:val="1"/>
      <w:numFmt w:val="decimal"/>
      <w:lvlText w:val="2.1.%2."/>
      <w:lvlJc w:val="left"/>
      <w:pPr>
        <w:ind w:left="1288" w:hanging="720"/>
      </w:pPr>
      <w:rPr>
        <w:rFonts w:ascii="Times New Roman" w:hAnsi="Times New Roman" w:cs="Times New Roman" w:hint="default"/>
        <w:b w:val="0"/>
        <w:i w:val="0"/>
        <w:strike w:val="0"/>
        <w:sz w:val="24"/>
        <w:szCs w:val="24"/>
      </w:rPr>
    </w:lvl>
    <w:lvl w:ilvl="2">
      <w:start w:val="4"/>
      <w:numFmt w:val="decimal"/>
      <w:lvlText w:val="2.2.%3"/>
      <w:lvlJc w:val="left"/>
      <w:pPr>
        <w:ind w:left="1855" w:hanging="720"/>
      </w:pPr>
      <w:rPr>
        <w:rFonts w:ascii="Times New Roman" w:hAnsi="Times New Roman" w:cs="Times New Roman" w:hint="default"/>
        <w:b w:val="0"/>
        <w:i w:val="0"/>
        <w:strike w:val="0"/>
        <w:sz w:val="28"/>
        <w:szCs w:val="28"/>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55C24714"/>
    <w:multiLevelType w:val="hybridMultilevel"/>
    <w:tmpl w:val="222C7770"/>
    <w:styleLink w:val="111"/>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55D76CF3"/>
    <w:multiLevelType w:val="multilevel"/>
    <w:tmpl w:val="CDCA751C"/>
    <w:lvl w:ilvl="0">
      <w:start w:val="1"/>
      <w:numFmt w:val="lowerLetter"/>
      <w:lvlText w:val="%1)"/>
      <w:lvlJc w:val="left"/>
      <w:pPr>
        <w:ind w:left="927" w:hanging="360"/>
      </w:pPr>
      <w:rPr>
        <w:rFonts w:hint="default"/>
      </w:r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29" w15:restartNumberingAfterBreak="0">
    <w:nsid w:val="61001048"/>
    <w:multiLevelType w:val="hybridMultilevel"/>
    <w:tmpl w:val="7FC87C4C"/>
    <w:lvl w:ilvl="0" w:tplc="D08C36B2">
      <w:start w:val="1"/>
      <w:numFmt w:val="bullet"/>
      <w:lvlText w:val=""/>
      <w:lvlJc w:val="left"/>
      <w:pPr>
        <w:ind w:left="1997" w:hanging="360"/>
      </w:pPr>
      <w:rPr>
        <w:rFonts w:ascii="Symbol" w:hAnsi="Symbol" w:hint="default"/>
      </w:rPr>
    </w:lvl>
    <w:lvl w:ilvl="1" w:tplc="04190003" w:tentative="1">
      <w:start w:val="1"/>
      <w:numFmt w:val="bullet"/>
      <w:lvlText w:val="o"/>
      <w:lvlJc w:val="left"/>
      <w:pPr>
        <w:ind w:left="2717" w:hanging="360"/>
      </w:pPr>
      <w:rPr>
        <w:rFonts w:ascii="Courier New" w:hAnsi="Courier New" w:cs="Courier New" w:hint="default"/>
      </w:rPr>
    </w:lvl>
    <w:lvl w:ilvl="2" w:tplc="04190005" w:tentative="1">
      <w:start w:val="1"/>
      <w:numFmt w:val="bullet"/>
      <w:lvlText w:val=""/>
      <w:lvlJc w:val="left"/>
      <w:pPr>
        <w:ind w:left="3437" w:hanging="360"/>
      </w:pPr>
      <w:rPr>
        <w:rFonts w:ascii="Wingdings" w:hAnsi="Wingdings" w:hint="default"/>
      </w:rPr>
    </w:lvl>
    <w:lvl w:ilvl="3" w:tplc="04190001" w:tentative="1">
      <w:start w:val="1"/>
      <w:numFmt w:val="bullet"/>
      <w:lvlText w:val=""/>
      <w:lvlJc w:val="left"/>
      <w:pPr>
        <w:ind w:left="4157" w:hanging="360"/>
      </w:pPr>
      <w:rPr>
        <w:rFonts w:ascii="Symbol" w:hAnsi="Symbol" w:hint="default"/>
      </w:rPr>
    </w:lvl>
    <w:lvl w:ilvl="4" w:tplc="04190003" w:tentative="1">
      <w:start w:val="1"/>
      <w:numFmt w:val="bullet"/>
      <w:lvlText w:val="o"/>
      <w:lvlJc w:val="left"/>
      <w:pPr>
        <w:ind w:left="4877" w:hanging="360"/>
      </w:pPr>
      <w:rPr>
        <w:rFonts w:ascii="Courier New" w:hAnsi="Courier New" w:cs="Courier New" w:hint="default"/>
      </w:rPr>
    </w:lvl>
    <w:lvl w:ilvl="5" w:tplc="04190005" w:tentative="1">
      <w:start w:val="1"/>
      <w:numFmt w:val="bullet"/>
      <w:lvlText w:val=""/>
      <w:lvlJc w:val="left"/>
      <w:pPr>
        <w:ind w:left="5597" w:hanging="360"/>
      </w:pPr>
      <w:rPr>
        <w:rFonts w:ascii="Wingdings" w:hAnsi="Wingdings" w:hint="default"/>
      </w:rPr>
    </w:lvl>
    <w:lvl w:ilvl="6" w:tplc="04190001" w:tentative="1">
      <w:start w:val="1"/>
      <w:numFmt w:val="bullet"/>
      <w:lvlText w:val=""/>
      <w:lvlJc w:val="left"/>
      <w:pPr>
        <w:ind w:left="6317" w:hanging="360"/>
      </w:pPr>
      <w:rPr>
        <w:rFonts w:ascii="Symbol" w:hAnsi="Symbol" w:hint="default"/>
      </w:rPr>
    </w:lvl>
    <w:lvl w:ilvl="7" w:tplc="04190003" w:tentative="1">
      <w:start w:val="1"/>
      <w:numFmt w:val="bullet"/>
      <w:lvlText w:val="o"/>
      <w:lvlJc w:val="left"/>
      <w:pPr>
        <w:ind w:left="7037" w:hanging="360"/>
      </w:pPr>
      <w:rPr>
        <w:rFonts w:ascii="Courier New" w:hAnsi="Courier New" w:cs="Courier New" w:hint="default"/>
      </w:rPr>
    </w:lvl>
    <w:lvl w:ilvl="8" w:tplc="04190005" w:tentative="1">
      <w:start w:val="1"/>
      <w:numFmt w:val="bullet"/>
      <w:lvlText w:val=""/>
      <w:lvlJc w:val="left"/>
      <w:pPr>
        <w:ind w:left="7757" w:hanging="360"/>
      </w:pPr>
      <w:rPr>
        <w:rFonts w:ascii="Wingdings" w:hAnsi="Wingdings" w:hint="default"/>
      </w:rPr>
    </w:lvl>
  </w:abstractNum>
  <w:abstractNum w:abstractNumId="30" w15:restartNumberingAfterBreak="0">
    <w:nsid w:val="61832666"/>
    <w:multiLevelType w:val="multilevel"/>
    <w:tmpl w:val="D408F438"/>
    <w:lvl w:ilvl="0">
      <w:start w:val="2"/>
      <w:numFmt w:val="decimal"/>
      <w:lvlText w:val="%1."/>
      <w:lvlJc w:val="left"/>
      <w:pPr>
        <w:ind w:left="720" w:hanging="720"/>
      </w:pPr>
      <w:rPr>
        <w:rFonts w:hint="default"/>
      </w:rPr>
    </w:lvl>
    <w:lvl w:ilvl="1">
      <w:start w:val="6"/>
      <w:numFmt w:val="decimal"/>
      <w:lvlText w:val="%1.%2."/>
      <w:lvlJc w:val="left"/>
      <w:pPr>
        <w:ind w:left="957" w:hanging="720"/>
      </w:pPr>
      <w:rPr>
        <w:rFonts w:hint="default"/>
      </w:rPr>
    </w:lvl>
    <w:lvl w:ilvl="2">
      <w:start w:val="1"/>
      <w:numFmt w:val="decimal"/>
      <w:lvlText w:val="%1.%2.%3."/>
      <w:lvlJc w:val="left"/>
      <w:pPr>
        <w:ind w:left="1146" w:hanging="720"/>
      </w:pPr>
      <w:rPr>
        <w:rFonts w:hint="default"/>
      </w:rPr>
    </w:lvl>
    <w:lvl w:ilvl="3">
      <w:start w:val="1"/>
      <w:numFmt w:val="decimal"/>
      <w:lvlText w:val="%4)"/>
      <w:lvlJc w:val="left"/>
      <w:pPr>
        <w:ind w:left="3556" w:hanging="720"/>
      </w:pPr>
      <w:rPr>
        <w:rFonts w:ascii="Times New Roman" w:eastAsia="Times New Roman" w:hAnsi="Times New Roman" w:cs="Times New Roman"/>
      </w:rPr>
    </w:lvl>
    <w:lvl w:ilvl="4">
      <w:start w:val="1"/>
      <w:numFmt w:val="decimal"/>
      <w:lvlText w:val="%1.%2.%3.%4.%5."/>
      <w:lvlJc w:val="left"/>
      <w:pPr>
        <w:ind w:left="2028" w:hanging="1080"/>
      </w:pPr>
      <w:rPr>
        <w:rFonts w:hint="default"/>
      </w:rPr>
    </w:lvl>
    <w:lvl w:ilvl="5">
      <w:start w:val="1"/>
      <w:numFmt w:val="decimal"/>
      <w:lvlText w:val="%1.%2.%3.%4.%5.%6."/>
      <w:lvlJc w:val="left"/>
      <w:pPr>
        <w:ind w:left="2265" w:hanging="1080"/>
      </w:pPr>
      <w:rPr>
        <w:rFonts w:hint="default"/>
      </w:rPr>
    </w:lvl>
    <w:lvl w:ilvl="6">
      <w:start w:val="1"/>
      <w:numFmt w:val="decimal"/>
      <w:lvlText w:val="%1.%2.%3.%4.%5.%6.%7."/>
      <w:lvlJc w:val="left"/>
      <w:pPr>
        <w:ind w:left="2862" w:hanging="1440"/>
      </w:pPr>
      <w:rPr>
        <w:rFonts w:hint="default"/>
      </w:rPr>
    </w:lvl>
    <w:lvl w:ilvl="7">
      <w:start w:val="1"/>
      <w:numFmt w:val="decimal"/>
      <w:lvlText w:val="%1.%2.%3.%4.%5.%6.%7.%8."/>
      <w:lvlJc w:val="left"/>
      <w:pPr>
        <w:ind w:left="3099" w:hanging="1440"/>
      </w:pPr>
      <w:rPr>
        <w:rFonts w:hint="default"/>
      </w:rPr>
    </w:lvl>
    <w:lvl w:ilvl="8">
      <w:start w:val="1"/>
      <w:numFmt w:val="decimal"/>
      <w:lvlText w:val="%1.%2.%3.%4.%5.%6.%7.%8.%9."/>
      <w:lvlJc w:val="left"/>
      <w:pPr>
        <w:ind w:left="3696" w:hanging="1800"/>
      </w:pPr>
      <w:rPr>
        <w:rFonts w:hint="default"/>
      </w:rPr>
    </w:lvl>
  </w:abstractNum>
  <w:abstractNum w:abstractNumId="31" w15:restartNumberingAfterBreak="0">
    <w:nsid w:val="61BF1591"/>
    <w:multiLevelType w:val="hybridMultilevel"/>
    <w:tmpl w:val="AA2A7E2C"/>
    <w:lvl w:ilvl="0" w:tplc="EAC4FF66">
      <w:start w:val="1"/>
      <w:numFmt w:val="decimal"/>
      <w:lvlText w:val="%1."/>
      <w:lvlJc w:val="left"/>
      <w:pPr>
        <w:ind w:left="1842" w:hanging="1128"/>
      </w:pPr>
      <w:rPr>
        <w:rFonts w:hint="default"/>
      </w:rPr>
    </w:lvl>
    <w:lvl w:ilvl="1" w:tplc="04190019">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32" w15:restartNumberingAfterBreak="0">
    <w:nsid w:val="63AC047A"/>
    <w:multiLevelType w:val="multilevel"/>
    <w:tmpl w:val="C02ABDFC"/>
    <w:lvl w:ilvl="0">
      <w:start w:val="2"/>
      <w:numFmt w:val="decimal"/>
      <w:lvlText w:val="%1."/>
      <w:lvlJc w:val="left"/>
      <w:pPr>
        <w:ind w:left="675" w:hanging="675"/>
      </w:pPr>
      <w:rPr>
        <w:rFonts w:hint="default"/>
      </w:rPr>
    </w:lvl>
    <w:lvl w:ilvl="1">
      <w:start w:val="3"/>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3" w15:restartNumberingAfterBreak="0">
    <w:nsid w:val="69D01AC9"/>
    <w:multiLevelType w:val="multilevel"/>
    <w:tmpl w:val="BA8876B0"/>
    <w:lvl w:ilvl="0">
      <w:start w:val="2"/>
      <w:numFmt w:val="decimal"/>
      <w:lvlText w:val="%1."/>
      <w:lvlJc w:val="left"/>
      <w:pPr>
        <w:ind w:left="720" w:hanging="720"/>
      </w:pPr>
      <w:rPr>
        <w:rFonts w:hint="default"/>
      </w:rPr>
    </w:lvl>
    <w:lvl w:ilvl="1">
      <w:start w:val="5"/>
      <w:numFmt w:val="decimal"/>
      <w:lvlText w:val="%1.%2."/>
      <w:lvlJc w:val="left"/>
      <w:pPr>
        <w:ind w:left="956" w:hanging="720"/>
      </w:pPr>
      <w:rPr>
        <w:rFonts w:hint="default"/>
      </w:rPr>
    </w:lvl>
    <w:lvl w:ilvl="2">
      <w:start w:val="2"/>
      <w:numFmt w:val="decimal"/>
      <w:lvlText w:val="%3.5.6.1."/>
      <w:lvlJc w:val="left"/>
      <w:pPr>
        <w:ind w:left="1192" w:hanging="720"/>
      </w:pPr>
      <w:rPr>
        <w:rFonts w:hint="default"/>
      </w:rPr>
    </w:lvl>
    <w:lvl w:ilvl="3">
      <w:start w:val="2"/>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34" w15:restartNumberingAfterBreak="0">
    <w:nsid w:val="6A7C6157"/>
    <w:multiLevelType w:val="hybridMultilevel"/>
    <w:tmpl w:val="080295C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15:restartNumberingAfterBreak="0">
    <w:nsid w:val="6B1D1232"/>
    <w:multiLevelType w:val="multilevel"/>
    <w:tmpl w:val="BDACE004"/>
    <w:lvl w:ilvl="0">
      <w:start w:val="1"/>
      <w:numFmt w:val="decimal"/>
      <w:lvlText w:val="%1"/>
      <w:lvlJc w:val="left"/>
      <w:pPr>
        <w:tabs>
          <w:tab w:val="num" w:pos="720"/>
        </w:tabs>
        <w:ind w:left="720" w:hanging="720"/>
      </w:pPr>
      <w:rPr>
        <w:rFonts w:ascii="Times New Roman" w:hAnsi="Times New Roman" w:hint="default"/>
        <w:b/>
        <w:i w:val="0"/>
        <w:sz w:val="24"/>
        <w:szCs w:val="24"/>
      </w:rPr>
    </w:lvl>
    <w:lvl w:ilvl="1">
      <w:start w:val="1"/>
      <w:numFmt w:val="decimal"/>
      <w:pStyle w:val="Level2"/>
      <w:lvlText w:val="%1.%2"/>
      <w:lvlJc w:val="left"/>
      <w:pPr>
        <w:tabs>
          <w:tab w:val="num" w:pos="720"/>
        </w:tabs>
        <w:ind w:left="720" w:hanging="720"/>
      </w:pPr>
      <w:rPr>
        <w:rFonts w:ascii="Times New Roman" w:hAnsi="Times New Roman" w:cs="Times New Roman" w:hint="default"/>
        <w:b w:val="0"/>
        <w:i w:val="0"/>
        <w:sz w:val="24"/>
        <w:szCs w:val="24"/>
      </w:rPr>
    </w:lvl>
    <w:lvl w:ilvl="2">
      <w:start w:val="1"/>
      <w:numFmt w:val="decimal"/>
      <w:pStyle w:val="Level3"/>
      <w:lvlText w:val="%1.%2.%3"/>
      <w:lvlJc w:val="left"/>
      <w:pPr>
        <w:tabs>
          <w:tab w:val="num" w:pos="1440"/>
        </w:tabs>
        <w:ind w:left="1440" w:hanging="720"/>
      </w:pPr>
      <w:rPr>
        <w:rFonts w:ascii="Times New Roman" w:hAnsi="Times New Roman" w:hint="default"/>
        <w:b w:val="0"/>
        <w:i w:val="0"/>
        <w:sz w:val="24"/>
        <w:szCs w:val="24"/>
      </w:rPr>
    </w:lvl>
    <w:lvl w:ilvl="3">
      <w:start w:val="1"/>
      <w:numFmt w:val="lowerRoman"/>
      <w:lvlText w:val="(%4)"/>
      <w:lvlJc w:val="left"/>
      <w:pPr>
        <w:tabs>
          <w:tab w:val="num" w:pos="2194"/>
        </w:tabs>
        <w:ind w:left="2194" w:hanging="680"/>
      </w:pPr>
      <w:rPr>
        <w:rFonts w:hint="default"/>
      </w:rPr>
    </w:lvl>
    <w:lvl w:ilvl="4">
      <w:start w:val="1"/>
      <w:numFmt w:val="lowerLetter"/>
      <w:lvlRestart w:val="0"/>
      <w:lvlText w:val="(%5)"/>
      <w:lvlJc w:val="left"/>
      <w:pPr>
        <w:tabs>
          <w:tab w:val="num" w:pos="2761"/>
        </w:tabs>
        <w:ind w:left="2761" w:hanging="567"/>
      </w:pPr>
      <w:rPr>
        <w:rFonts w:ascii="Times New Roman" w:hAnsi="Times New Roman" w:cs="Times New Roman" w:hint="default"/>
        <w:sz w:val="24"/>
        <w:szCs w:val="24"/>
      </w:rPr>
    </w:lvl>
    <w:lvl w:ilvl="5">
      <w:start w:val="1"/>
      <w:numFmt w:val="upperRoman"/>
      <w:lvlText w:val="(%6)"/>
      <w:lvlJc w:val="left"/>
      <w:pPr>
        <w:tabs>
          <w:tab w:val="num" w:pos="3441"/>
        </w:tabs>
        <w:ind w:left="3441" w:hanging="680"/>
      </w:pPr>
      <w:rPr>
        <w:rFonts w:hint="default"/>
      </w:rPr>
    </w:lvl>
    <w:lvl w:ilvl="6">
      <w:start w:val="1"/>
      <w:numFmt w:val="none"/>
      <w:lvlText w:val=""/>
      <w:lvlJc w:val="left"/>
      <w:pPr>
        <w:tabs>
          <w:tab w:val="num" w:pos="3441"/>
        </w:tabs>
        <w:ind w:left="3441" w:hanging="680"/>
      </w:pPr>
      <w:rPr>
        <w:rFonts w:hint="default"/>
      </w:rPr>
    </w:lvl>
    <w:lvl w:ilvl="7">
      <w:start w:val="1"/>
      <w:numFmt w:val="none"/>
      <w:lvlText w:val=""/>
      <w:lvlJc w:val="left"/>
      <w:pPr>
        <w:tabs>
          <w:tab w:val="num" w:pos="3441"/>
        </w:tabs>
        <w:ind w:left="3441" w:hanging="680"/>
      </w:pPr>
      <w:rPr>
        <w:rFonts w:hint="default"/>
      </w:rPr>
    </w:lvl>
    <w:lvl w:ilvl="8">
      <w:start w:val="1"/>
      <w:numFmt w:val="none"/>
      <w:lvlText w:val=""/>
      <w:lvlJc w:val="left"/>
      <w:pPr>
        <w:tabs>
          <w:tab w:val="num" w:pos="3441"/>
        </w:tabs>
        <w:ind w:left="3441" w:hanging="680"/>
      </w:pPr>
      <w:rPr>
        <w:rFonts w:hint="default"/>
      </w:rPr>
    </w:lvl>
  </w:abstractNum>
  <w:abstractNum w:abstractNumId="36" w15:restartNumberingAfterBreak="0">
    <w:nsid w:val="6C695060"/>
    <w:multiLevelType w:val="hybridMultilevel"/>
    <w:tmpl w:val="1BCA5CD2"/>
    <w:lvl w:ilvl="0" w:tplc="914817D8">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7" w15:restartNumberingAfterBreak="0">
    <w:nsid w:val="6D0102FB"/>
    <w:multiLevelType w:val="multilevel"/>
    <w:tmpl w:val="C19ADDF2"/>
    <w:lvl w:ilvl="0">
      <w:start w:val="4"/>
      <w:numFmt w:val="decimal"/>
      <w:lvlText w:val="%1."/>
      <w:lvlJc w:val="left"/>
      <w:pPr>
        <w:ind w:left="928" w:hanging="360"/>
      </w:pPr>
      <w:rPr>
        <w:rFonts w:hint="default"/>
      </w:rPr>
    </w:lvl>
    <w:lvl w:ilvl="1">
      <w:start w:val="6"/>
      <w:numFmt w:val="decimal"/>
      <w:lvlText w:val="2.1.%2."/>
      <w:lvlJc w:val="left"/>
      <w:pPr>
        <w:ind w:left="1288" w:hanging="720"/>
      </w:pPr>
      <w:rPr>
        <w:rFonts w:ascii="Times New Roman" w:hAnsi="Times New Roman" w:cs="Times New Roman" w:hint="default"/>
        <w:b w:val="0"/>
        <w:i w:val="0"/>
        <w:strike w:val="0"/>
        <w:sz w:val="28"/>
        <w:szCs w:val="28"/>
      </w:rPr>
    </w:lvl>
    <w:lvl w:ilvl="2">
      <w:start w:val="1"/>
      <w:numFmt w:val="decimal"/>
      <w:lvlText w:val="2.2.%3."/>
      <w:lvlJc w:val="left"/>
      <w:pPr>
        <w:ind w:left="1855" w:hanging="720"/>
      </w:pPr>
      <w:rPr>
        <w:rFonts w:ascii="Times New Roman" w:hAnsi="Times New Roman" w:cs="Times New Roman" w:hint="default"/>
        <w:b w:val="0"/>
        <w:i w:val="0"/>
        <w:strike w:val="0"/>
        <w:sz w:val="24"/>
        <w:szCs w:val="24"/>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75674DFD"/>
    <w:multiLevelType w:val="multilevel"/>
    <w:tmpl w:val="CDCA751C"/>
    <w:lvl w:ilvl="0">
      <w:start w:val="1"/>
      <w:numFmt w:val="lowerLetter"/>
      <w:lvlText w:val="%1)"/>
      <w:lvlJc w:val="left"/>
      <w:pPr>
        <w:ind w:left="927" w:hanging="360"/>
      </w:pPr>
      <w:rPr>
        <w:rFonts w:hint="default"/>
      </w:r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39" w15:restartNumberingAfterBreak="0">
    <w:nsid w:val="77E73292"/>
    <w:multiLevelType w:val="multilevel"/>
    <w:tmpl w:val="F4AE520E"/>
    <w:lvl w:ilvl="0">
      <w:start w:val="5"/>
      <w:numFmt w:val="decimal"/>
      <w:lvlText w:val="%1."/>
      <w:lvlJc w:val="left"/>
      <w:pPr>
        <w:ind w:left="720" w:hanging="360"/>
      </w:pPr>
      <w:rPr>
        <w:rFonts w:ascii="Times New Roman" w:hAnsi="Times New Roman" w:cs="Times New Roman" w:hint="default"/>
      </w:rPr>
    </w:lvl>
    <w:lvl w:ilvl="1">
      <w:start w:val="1"/>
      <w:numFmt w:val="decimal"/>
      <w:isLgl/>
      <w:lvlText w:val="%1.%2."/>
      <w:lvlJc w:val="left"/>
      <w:pPr>
        <w:ind w:left="1288" w:hanging="720"/>
      </w:pPr>
      <w:rPr>
        <w:rFonts w:ascii="Times New Roman" w:hAnsi="Times New Roman" w:cs="Times New Roman" w:hint="default"/>
        <w:b/>
        <w:sz w:val="28"/>
        <w:szCs w:val="28"/>
      </w:rPr>
    </w:lvl>
    <w:lvl w:ilvl="2">
      <w:start w:val="1"/>
      <w:numFmt w:val="decimal"/>
      <w:isLgl/>
      <w:lvlText w:val="%1.%2.%3."/>
      <w:lvlJc w:val="left"/>
      <w:pPr>
        <w:ind w:left="1430" w:hanging="720"/>
      </w:pPr>
      <w:rPr>
        <w:rFonts w:hint="default"/>
        <w:b w:val="0"/>
        <w:i w:val="0"/>
      </w:rPr>
    </w:lvl>
    <w:lvl w:ilvl="3">
      <w:start w:val="1"/>
      <w:numFmt w:val="decimal"/>
      <w:isLgl/>
      <w:lvlText w:val="%1.%2.%3.%4."/>
      <w:lvlJc w:val="left"/>
      <w:pPr>
        <w:ind w:left="2782" w:hanging="1080"/>
      </w:pPr>
      <w:rPr>
        <w:rFonts w:hint="default"/>
        <w:i w:val="0"/>
        <w:color w:val="auto"/>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9B73AA0"/>
    <w:multiLevelType w:val="hybridMultilevel"/>
    <w:tmpl w:val="992460CE"/>
    <w:lvl w:ilvl="0" w:tplc="FAA647A0">
      <w:start w:val="1"/>
      <w:numFmt w:val="russianLower"/>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41" w15:restartNumberingAfterBreak="0">
    <w:nsid w:val="79FC7AE4"/>
    <w:multiLevelType w:val="multilevel"/>
    <w:tmpl w:val="A0B499A2"/>
    <w:lvl w:ilvl="0">
      <w:start w:val="1"/>
      <w:numFmt w:val="decimal"/>
      <w:lvlRestart w:val="0"/>
      <w:pStyle w:val="BLevel1"/>
      <w:lvlText w:val="%1."/>
      <w:lvlJc w:val="left"/>
      <w:pPr>
        <w:tabs>
          <w:tab w:val="num" w:pos="567"/>
        </w:tabs>
        <w:ind w:left="567" w:hanging="567"/>
      </w:pPr>
      <w:rPr>
        <w:rFonts w:ascii="Times New Roman" w:hAnsi="Times New Roman" w:cs="Times New Roman" w:hint="default"/>
        <w:b w:val="0"/>
        <w:bCs w:val="0"/>
        <w:i w:val="0"/>
        <w:iCs w:val="0"/>
        <w:caps w:val="0"/>
        <w:strike w:val="0"/>
        <w:dstrike w:val="0"/>
        <w:vanish w:val="0"/>
        <w:color w:val="auto"/>
        <w:kern w:val="22"/>
        <w:sz w:val="22"/>
        <w:szCs w:val="24"/>
        <w:u w:val="none"/>
        <w:vertAlign w:val="baseline"/>
      </w:rPr>
    </w:lvl>
    <w:lvl w:ilvl="1">
      <w:start w:val="1"/>
      <w:numFmt w:val="decimal"/>
      <w:pStyle w:val="CLevel2"/>
      <w:lvlText w:val="%1.%2"/>
      <w:lvlJc w:val="left"/>
      <w:pPr>
        <w:tabs>
          <w:tab w:val="num" w:pos="567"/>
        </w:tabs>
        <w:ind w:left="567" w:hanging="567"/>
      </w:pPr>
      <w:rPr>
        <w:rFonts w:ascii="Times New Roman" w:hAnsi="Times New Roman" w:cs="Times New Roman" w:hint="default"/>
        <w:b w:val="0"/>
        <w:bCs w:val="0"/>
        <w:i w:val="0"/>
        <w:iCs w:val="0"/>
        <w:caps w:val="0"/>
        <w:strike w:val="0"/>
        <w:dstrike w:val="0"/>
        <w:vanish w:val="0"/>
        <w:color w:val="auto"/>
        <w:sz w:val="22"/>
        <w:szCs w:val="24"/>
        <w:u w:val="none"/>
        <w:vertAlign w:val="baseline"/>
      </w:rPr>
    </w:lvl>
    <w:lvl w:ilvl="2">
      <w:start w:val="1"/>
      <w:numFmt w:val="decimal"/>
      <w:pStyle w:val="DLevel3"/>
      <w:lvlText w:val="%1.%2.%3"/>
      <w:lvlJc w:val="left"/>
      <w:pPr>
        <w:tabs>
          <w:tab w:val="num" w:pos="1276"/>
        </w:tabs>
        <w:ind w:left="1276" w:hanging="709"/>
      </w:pPr>
      <w:rPr>
        <w:rFonts w:ascii="Times New Roman" w:hAnsi="Times New Roman" w:cs="Times New Roman" w:hint="default"/>
        <w:b w:val="0"/>
        <w:bCs w:val="0"/>
        <w:i w:val="0"/>
        <w:iCs w:val="0"/>
        <w:caps w:val="0"/>
        <w:strike w:val="0"/>
        <w:dstrike w:val="0"/>
        <w:vanish w:val="0"/>
        <w:color w:val="auto"/>
        <w:kern w:val="22"/>
        <w:sz w:val="22"/>
        <w:szCs w:val="24"/>
        <w:u w:val="none"/>
        <w:vertAlign w:val="baseline"/>
      </w:rPr>
    </w:lvl>
    <w:lvl w:ilvl="3">
      <w:start w:val="1"/>
      <w:numFmt w:val="upperLetter"/>
      <w:pStyle w:val="ELevel4"/>
      <w:lvlText w:val="(%4)"/>
      <w:lvlJc w:val="left"/>
      <w:pPr>
        <w:tabs>
          <w:tab w:val="num" w:pos="1135"/>
        </w:tabs>
        <w:ind w:left="1135" w:hanging="425"/>
      </w:pPr>
      <w:rPr>
        <w:rFonts w:ascii="Times New Roman" w:hAnsi="Times New Roman" w:cs="Times New Roman" w:hint="default"/>
        <w:b w:val="0"/>
        <w:bCs w:val="0"/>
        <w:i w:val="0"/>
        <w:iCs w:val="0"/>
        <w:caps w:val="0"/>
        <w:strike w:val="0"/>
        <w:dstrike w:val="0"/>
        <w:vanish w:val="0"/>
        <w:color w:val="auto"/>
        <w:kern w:val="22"/>
        <w:sz w:val="22"/>
        <w:szCs w:val="24"/>
        <w:u w:val="none"/>
        <w:vertAlign w:val="baseline"/>
      </w:rPr>
    </w:lvl>
    <w:lvl w:ilvl="4">
      <w:start w:val="1"/>
      <w:numFmt w:val="lowerRoman"/>
      <w:pStyle w:val="FLevel5"/>
      <w:lvlText w:val="(%5)"/>
      <w:lvlJc w:val="left"/>
      <w:pPr>
        <w:tabs>
          <w:tab w:val="num" w:pos="2268"/>
        </w:tabs>
        <w:ind w:left="2268" w:hanging="567"/>
      </w:pPr>
      <w:rPr>
        <w:rFonts w:ascii="Times New Roman" w:hAnsi="Times New Roman" w:cs="Times New Roman" w:hint="default"/>
        <w:b w:val="0"/>
        <w:bCs w:val="0"/>
        <w:i w:val="0"/>
        <w:iCs w:val="0"/>
        <w:caps w:val="0"/>
        <w:strike w:val="0"/>
        <w:dstrike w:val="0"/>
        <w:vanish w:val="0"/>
        <w:color w:val="auto"/>
        <w:kern w:val="22"/>
        <w:sz w:val="22"/>
        <w:szCs w:val="22"/>
        <w:u w:val="none"/>
        <w:vertAlign w:val="baseline"/>
      </w:rPr>
    </w:lvl>
    <w:lvl w:ilvl="5">
      <w:start w:val="1"/>
      <w:numFmt w:val="upperRoman"/>
      <w:lvlText w:val="(%6)"/>
      <w:lvlJc w:val="left"/>
      <w:pPr>
        <w:tabs>
          <w:tab w:val="num" w:pos="4405"/>
        </w:tabs>
        <w:ind w:left="4422" w:hanging="737"/>
      </w:pPr>
      <w:rPr>
        <w:rFonts w:ascii="Times New Roman" w:hAnsi="Times New Roman" w:cs="Times New Roman" w:hint="default"/>
        <w:b w:val="0"/>
        <w:bCs w:val="0"/>
        <w:i w:val="0"/>
        <w:iCs w:val="0"/>
        <w:caps w:val="0"/>
        <w:strike w:val="0"/>
        <w:dstrike w:val="0"/>
        <w:vanish w:val="0"/>
        <w:color w:val="auto"/>
        <w:kern w:val="22"/>
        <w:sz w:val="24"/>
        <w:szCs w:val="24"/>
        <w:u w:val="none"/>
        <w:vertAlign w:val="baseline"/>
      </w:rPr>
    </w:lvl>
    <w:lvl w:ilvl="6">
      <w:start w:val="1"/>
      <w:numFmt w:val="decimal"/>
      <w:lvlText w:val="(%7)"/>
      <w:lvlJc w:val="left"/>
      <w:pPr>
        <w:tabs>
          <w:tab w:val="num" w:pos="5142"/>
        </w:tabs>
        <w:ind w:left="5159" w:hanging="737"/>
      </w:pPr>
      <w:rPr>
        <w:rFonts w:ascii="Times New Roman" w:hAnsi="Times New Roman" w:cs="Times New Roman" w:hint="default"/>
        <w:b w:val="0"/>
        <w:bCs w:val="0"/>
        <w:i w:val="0"/>
        <w:iCs w:val="0"/>
        <w:caps w:val="0"/>
        <w:strike w:val="0"/>
        <w:dstrike w:val="0"/>
        <w:vanish w:val="0"/>
        <w:color w:val="auto"/>
        <w:kern w:val="22"/>
        <w:sz w:val="24"/>
        <w:szCs w:val="24"/>
        <w:u w:val="none"/>
        <w:vertAlign w:val="baseline"/>
      </w:rPr>
    </w:lvl>
    <w:lvl w:ilvl="7">
      <w:start w:val="1"/>
      <w:numFmt w:val="lowerLetter"/>
      <w:lvlRestart w:val="0"/>
      <w:lvlText w:val="(%8%8)"/>
      <w:lvlJc w:val="left"/>
      <w:pPr>
        <w:tabs>
          <w:tab w:val="num" w:pos="5879"/>
        </w:tabs>
        <w:ind w:left="5896" w:hanging="737"/>
      </w:pPr>
      <w:rPr>
        <w:rFonts w:ascii="Times New Roman" w:hAnsi="Times New Roman" w:cs="Times New Roman" w:hint="default"/>
        <w:b w:val="0"/>
        <w:bCs w:val="0"/>
        <w:i w:val="0"/>
        <w:iCs w:val="0"/>
        <w:caps w:val="0"/>
        <w:strike w:val="0"/>
        <w:dstrike w:val="0"/>
        <w:vanish w:val="0"/>
        <w:color w:val="auto"/>
        <w:sz w:val="24"/>
        <w:szCs w:val="24"/>
        <w:u w:val="none"/>
        <w:vertAlign w:val="baseline"/>
      </w:rPr>
    </w:lvl>
    <w:lvl w:ilvl="8">
      <w:start w:val="1"/>
      <w:numFmt w:val="lowerRoman"/>
      <w:lvlText w:val="(%9%9)"/>
      <w:lvlJc w:val="left"/>
      <w:pPr>
        <w:tabs>
          <w:tab w:val="num" w:pos="6616"/>
        </w:tabs>
        <w:ind w:left="6633" w:hanging="737"/>
      </w:pPr>
      <w:rPr>
        <w:rFonts w:ascii="Times New Roman" w:hAnsi="Times New Roman" w:cs="Times New Roman" w:hint="default"/>
        <w:b w:val="0"/>
        <w:bCs w:val="0"/>
        <w:i w:val="0"/>
        <w:iCs w:val="0"/>
        <w:caps w:val="0"/>
        <w:strike w:val="0"/>
        <w:dstrike w:val="0"/>
        <w:vanish w:val="0"/>
        <w:color w:val="auto"/>
        <w:sz w:val="24"/>
        <w:szCs w:val="24"/>
        <w:u w:val="none"/>
        <w:vertAlign w:val="baseline"/>
      </w:rPr>
    </w:lvl>
  </w:abstractNum>
  <w:num w:numId="1">
    <w:abstractNumId w:val="8"/>
  </w:num>
  <w:num w:numId="2">
    <w:abstractNumId w:val="31"/>
  </w:num>
  <w:num w:numId="3">
    <w:abstractNumId w:val="20"/>
  </w:num>
  <w:num w:numId="4">
    <w:abstractNumId w:val="26"/>
  </w:num>
  <w:num w:numId="5">
    <w:abstractNumId w:val="3"/>
  </w:num>
  <w:num w:numId="6">
    <w:abstractNumId w:val="37"/>
  </w:num>
  <w:num w:numId="7">
    <w:abstractNumId w:val="32"/>
  </w:num>
  <w:num w:numId="8">
    <w:abstractNumId w:val="13"/>
  </w:num>
  <w:num w:numId="9">
    <w:abstractNumId w:val="18"/>
  </w:num>
  <w:num w:numId="10">
    <w:abstractNumId w:val="23"/>
  </w:num>
  <w:num w:numId="11">
    <w:abstractNumId w:val="1"/>
  </w:num>
  <w:num w:numId="12">
    <w:abstractNumId w:val="33"/>
  </w:num>
  <w:num w:numId="13">
    <w:abstractNumId w:val="14"/>
  </w:num>
  <w:num w:numId="14">
    <w:abstractNumId w:val="30"/>
  </w:num>
  <w:num w:numId="15">
    <w:abstractNumId w:val="6"/>
  </w:num>
  <w:num w:numId="16">
    <w:abstractNumId w:val="25"/>
  </w:num>
  <w:num w:numId="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12"/>
  </w:num>
  <w:num w:numId="22">
    <w:abstractNumId w:val="10"/>
  </w:num>
  <w:num w:numId="23">
    <w:abstractNumId w:val="35"/>
  </w:num>
  <w:num w:numId="24">
    <w:abstractNumId w:val="41"/>
  </w:num>
  <w:num w:numId="25">
    <w:abstractNumId w:val="24"/>
  </w:num>
  <w:num w:numId="26">
    <w:abstractNumId w:val="11"/>
  </w:num>
  <w:num w:numId="27">
    <w:abstractNumId w:val="22"/>
  </w:num>
  <w:num w:numId="28">
    <w:abstractNumId w:val="0"/>
  </w:num>
  <w:num w:numId="29">
    <w:abstractNumId w:val="7"/>
  </w:num>
  <w:num w:numId="30">
    <w:abstractNumId w:val="36"/>
  </w:num>
  <w:num w:numId="31">
    <w:abstractNumId w:val="28"/>
  </w:num>
  <w:num w:numId="32">
    <w:abstractNumId w:val="5"/>
  </w:num>
  <w:num w:numId="33">
    <w:abstractNumId w:val="4"/>
  </w:num>
  <w:num w:numId="34">
    <w:abstractNumId w:val="29"/>
  </w:num>
  <w:num w:numId="35">
    <w:abstractNumId w:val="2"/>
  </w:num>
  <w:num w:numId="36">
    <w:abstractNumId w:val="9"/>
  </w:num>
  <w:num w:numId="37">
    <w:abstractNumId w:val="38"/>
  </w:num>
  <w:num w:numId="38">
    <w:abstractNumId w:val="34"/>
  </w:num>
  <w:num w:numId="39">
    <w:abstractNumId w:val="16"/>
  </w:num>
  <w:num w:numId="40">
    <w:abstractNumId w:val="39"/>
  </w:num>
  <w:num w:numId="41">
    <w:abstractNumId w:val="27"/>
  </w:num>
  <w:num w:numId="42">
    <w:abstractNumId w:val="17"/>
  </w:num>
  <w:num w:numId="43">
    <w:abstractNumId w:val="21"/>
  </w:num>
  <w:num w:numId="44">
    <w:abstractNumId w:val="15"/>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627"/>
    <w:rsid w:val="0000007E"/>
    <w:rsid w:val="0000015A"/>
    <w:rsid w:val="000008B2"/>
    <w:rsid w:val="0000097B"/>
    <w:rsid w:val="00000B14"/>
    <w:rsid w:val="00000E61"/>
    <w:rsid w:val="0000156F"/>
    <w:rsid w:val="000017AB"/>
    <w:rsid w:val="0000199F"/>
    <w:rsid w:val="00001D50"/>
    <w:rsid w:val="000023AC"/>
    <w:rsid w:val="00002549"/>
    <w:rsid w:val="00003427"/>
    <w:rsid w:val="000036F2"/>
    <w:rsid w:val="000040E6"/>
    <w:rsid w:val="000048B5"/>
    <w:rsid w:val="00005089"/>
    <w:rsid w:val="000050C4"/>
    <w:rsid w:val="00005255"/>
    <w:rsid w:val="000054DF"/>
    <w:rsid w:val="0000574C"/>
    <w:rsid w:val="000057FA"/>
    <w:rsid w:val="00005910"/>
    <w:rsid w:val="00005F64"/>
    <w:rsid w:val="00005F68"/>
    <w:rsid w:val="000063D5"/>
    <w:rsid w:val="0000641E"/>
    <w:rsid w:val="00006C1B"/>
    <w:rsid w:val="00006FD1"/>
    <w:rsid w:val="00007441"/>
    <w:rsid w:val="000075FB"/>
    <w:rsid w:val="00007BA5"/>
    <w:rsid w:val="00007F3E"/>
    <w:rsid w:val="000107C3"/>
    <w:rsid w:val="00010ED5"/>
    <w:rsid w:val="00010F6E"/>
    <w:rsid w:val="000124C0"/>
    <w:rsid w:val="00012C9E"/>
    <w:rsid w:val="000134C1"/>
    <w:rsid w:val="00013D49"/>
    <w:rsid w:val="000143C0"/>
    <w:rsid w:val="000148F8"/>
    <w:rsid w:val="00014FD3"/>
    <w:rsid w:val="00015D10"/>
    <w:rsid w:val="00015EF7"/>
    <w:rsid w:val="00016199"/>
    <w:rsid w:val="000167AA"/>
    <w:rsid w:val="000167F4"/>
    <w:rsid w:val="00017572"/>
    <w:rsid w:val="00017A3F"/>
    <w:rsid w:val="000200B5"/>
    <w:rsid w:val="000206DE"/>
    <w:rsid w:val="00021043"/>
    <w:rsid w:val="0002146A"/>
    <w:rsid w:val="000217A2"/>
    <w:rsid w:val="00022335"/>
    <w:rsid w:val="000223DF"/>
    <w:rsid w:val="0002393D"/>
    <w:rsid w:val="00023D15"/>
    <w:rsid w:val="00023F11"/>
    <w:rsid w:val="00024425"/>
    <w:rsid w:val="00024D4B"/>
    <w:rsid w:val="00025E0C"/>
    <w:rsid w:val="00026061"/>
    <w:rsid w:val="000262C3"/>
    <w:rsid w:val="00027845"/>
    <w:rsid w:val="00027C85"/>
    <w:rsid w:val="00027EFF"/>
    <w:rsid w:val="00030496"/>
    <w:rsid w:val="000309E9"/>
    <w:rsid w:val="00030B1F"/>
    <w:rsid w:val="00030F88"/>
    <w:rsid w:val="00030F9F"/>
    <w:rsid w:val="000310D6"/>
    <w:rsid w:val="00031251"/>
    <w:rsid w:val="0003155F"/>
    <w:rsid w:val="00031826"/>
    <w:rsid w:val="00031D1D"/>
    <w:rsid w:val="000321D3"/>
    <w:rsid w:val="00032239"/>
    <w:rsid w:val="0003340E"/>
    <w:rsid w:val="0003389D"/>
    <w:rsid w:val="00034305"/>
    <w:rsid w:val="0003580B"/>
    <w:rsid w:val="0003698D"/>
    <w:rsid w:val="000378A5"/>
    <w:rsid w:val="00040845"/>
    <w:rsid w:val="00040A30"/>
    <w:rsid w:val="000410CE"/>
    <w:rsid w:val="00042C47"/>
    <w:rsid w:val="00042CC2"/>
    <w:rsid w:val="00042D94"/>
    <w:rsid w:val="00042F77"/>
    <w:rsid w:val="000430A4"/>
    <w:rsid w:val="0004327B"/>
    <w:rsid w:val="000436EE"/>
    <w:rsid w:val="00044303"/>
    <w:rsid w:val="000447E3"/>
    <w:rsid w:val="00044C50"/>
    <w:rsid w:val="00045F51"/>
    <w:rsid w:val="00045F84"/>
    <w:rsid w:val="000461C4"/>
    <w:rsid w:val="000470E2"/>
    <w:rsid w:val="00047299"/>
    <w:rsid w:val="00047802"/>
    <w:rsid w:val="000501A3"/>
    <w:rsid w:val="00050237"/>
    <w:rsid w:val="00050454"/>
    <w:rsid w:val="000508FB"/>
    <w:rsid w:val="00050E08"/>
    <w:rsid w:val="00050EF9"/>
    <w:rsid w:val="000518B9"/>
    <w:rsid w:val="00052955"/>
    <w:rsid w:val="000536FA"/>
    <w:rsid w:val="0005392C"/>
    <w:rsid w:val="00053A24"/>
    <w:rsid w:val="00053B29"/>
    <w:rsid w:val="00053BD6"/>
    <w:rsid w:val="00053DAA"/>
    <w:rsid w:val="00054417"/>
    <w:rsid w:val="000549F5"/>
    <w:rsid w:val="00054A02"/>
    <w:rsid w:val="000555DB"/>
    <w:rsid w:val="00055A3C"/>
    <w:rsid w:val="00055C75"/>
    <w:rsid w:val="00056030"/>
    <w:rsid w:val="000563E6"/>
    <w:rsid w:val="00056525"/>
    <w:rsid w:val="00056715"/>
    <w:rsid w:val="0005727B"/>
    <w:rsid w:val="00060050"/>
    <w:rsid w:val="00060E87"/>
    <w:rsid w:val="00060F47"/>
    <w:rsid w:val="0006102C"/>
    <w:rsid w:val="00061281"/>
    <w:rsid w:val="00061346"/>
    <w:rsid w:val="0006160F"/>
    <w:rsid w:val="0006228B"/>
    <w:rsid w:val="0006280A"/>
    <w:rsid w:val="000631FE"/>
    <w:rsid w:val="000633E6"/>
    <w:rsid w:val="000638C4"/>
    <w:rsid w:val="00064129"/>
    <w:rsid w:val="00064384"/>
    <w:rsid w:val="00064677"/>
    <w:rsid w:val="00064EE4"/>
    <w:rsid w:val="0006531C"/>
    <w:rsid w:val="000660FF"/>
    <w:rsid w:val="0006614D"/>
    <w:rsid w:val="0006624E"/>
    <w:rsid w:val="00066539"/>
    <w:rsid w:val="000666FC"/>
    <w:rsid w:val="0006716B"/>
    <w:rsid w:val="000679E2"/>
    <w:rsid w:val="00067A4F"/>
    <w:rsid w:val="00067BD9"/>
    <w:rsid w:val="00067FB8"/>
    <w:rsid w:val="000702FA"/>
    <w:rsid w:val="00070487"/>
    <w:rsid w:val="000706E6"/>
    <w:rsid w:val="000709B9"/>
    <w:rsid w:val="00070A36"/>
    <w:rsid w:val="000712C0"/>
    <w:rsid w:val="00071C30"/>
    <w:rsid w:val="0007226B"/>
    <w:rsid w:val="000724A5"/>
    <w:rsid w:val="00072534"/>
    <w:rsid w:val="0007293C"/>
    <w:rsid w:val="00073293"/>
    <w:rsid w:val="0007349C"/>
    <w:rsid w:val="00073839"/>
    <w:rsid w:val="000738D6"/>
    <w:rsid w:val="00073AEB"/>
    <w:rsid w:val="00073FD7"/>
    <w:rsid w:val="000748BD"/>
    <w:rsid w:val="000758AB"/>
    <w:rsid w:val="00075CD6"/>
    <w:rsid w:val="00076210"/>
    <w:rsid w:val="00076765"/>
    <w:rsid w:val="00076B41"/>
    <w:rsid w:val="00076DF4"/>
    <w:rsid w:val="00077078"/>
    <w:rsid w:val="000775F4"/>
    <w:rsid w:val="000777AA"/>
    <w:rsid w:val="0007783A"/>
    <w:rsid w:val="0007793D"/>
    <w:rsid w:val="00080219"/>
    <w:rsid w:val="000804C5"/>
    <w:rsid w:val="00080C36"/>
    <w:rsid w:val="00080E88"/>
    <w:rsid w:val="0008194F"/>
    <w:rsid w:val="000824E9"/>
    <w:rsid w:val="00082595"/>
    <w:rsid w:val="00082599"/>
    <w:rsid w:val="00083736"/>
    <w:rsid w:val="0008493C"/>
    <w:rsid w:val="00085103"/>
    <w:rsid w:val="00086CC4"/>
    <w:rsid w:val="00086D1B"/>
    <w:rsid w:val="00086E22"/>
    <w:rsid w:val="00086FD9"/>
    <w:rsid w:val="000876AC"/>
    <w:rsid w:val="00087E94"/>
    <w:rsid w:val="00090070"/>
    <w:rsid w:val="0009113F"/>
    <w:rsid w:val="0009114C"/>
    <w:rsid w:val="00091235"/>
    <w:rsid w:val="0009184B"/>
    <w:rsid w:val="00091CF2"/>
    <w:rsid w:val="00091FAE"/>
    <w:rsid w:val="00092400"/>
    <w:rsid w:val="00092CE3"/>
    <w:rsid w:val="0009347B"/>
    <w:rsid w:val="00093CA4"/>
    <w:rsid w:val="00093E57"/>
    <w:rsid w:val="00093F28"/>
    <w:rsid w:val="000956D1"/>
    <w:rsid w:val="00095845"/>
    <w:rsid w:val="000964DE"/>
    <w:rsid w:val="000965B3"/>
    <w:rsid w:val="00096E36"/>
    <w:rsid w:val="00096F63"/>
    <w:rsid w:val="000976E0"/>
    <w:rsid w:val="00097EB0"/>
    <w:rsid w:val="000A00BA"/>
    <w:rsid w:val="000A09E7"/>
    <w:rsid w:val="000A0F23"/>
    <w:rsid w:val="000A11B4"/>
    <w:rsid w:val="000A1413"/>
    <w:rsid w:val="000A1D4A"/>
    <w:rsid w:val="000A1FEE"/>
    <w:rsid w:val="000A235F"/>
    <w:rsid w:val="000A28CF"/>
    <w:rsid w:val="000A29DB"/>
    <w:rsid w:val="000A3A11"/>
    <w:rsid w:val="000A3B7B"/>
    <w:rsid w:val="000A3D0F"/>
    <w:rsid w:val="000A464F"/>
    <w:rsid w:val="000A47B3"/>
    <w:rsid w:val="000A4973"/>
    <w:rsid w:val="000A4A47"/>
    <w:rsid w:val="000A5BAB"/>
    <w:rsid w:val="000A69D4"/>
    <w:rsid w:val="000A6D87"/>
    <w:rsid w:val="000A7A7D"/>
    <w:rsid w:val="000A7C0A"/>
    <w:rsid w:val="000A7D9A"/>
    <w:rsid w:val="000B0AFE"/>
    <w:rsid w:val="000B0C49"/>
    <w:rsid w:val="000B17C8"/>
    <w:rsid w:val="000B1A20"/>
    <w:rsid w:val="000B1D9C"/>
    <w:rsid w:val="000B1DFC"/>
    <w:rsid w:val="000B1FB3"/>
    <w:rsid w:val="000B22FB"/>
    <w:rsid w:val="000B2A59"/>
    <w:rsid w:val="000B2A62"/>
    <w:rsid w:val="000B2BDD"/>
    <w:rsid w:val="000B2CC4"/>
    <w:rsid w:val="000B2D4B"/>
    <w:rsid w:val="000B4116"/>
    <w:rsid w:val="000B41CA"/>
    <w:rsid w:val="000B5A7C"/>
    <w:rsid w:val="000B5C9D"/>
    <w:rsid w:val="000B612B"/>
    <w:rsid w:val="000B634C"/>
    <w:rsid w:val="000B642A"/>
    <w:rsid w:val="000B64F3"/>
    <w:rsid w:val="000B7903"/>
    <w:rsid w:val="000B7C56"/>
    <w:rsid w:val="000C0142"/>
    <w:rsid w:val="000C0565"/>
    <w:rsid w:val="000C127F"/>
    <w:rsid w:val="000C133C"/>
    <w:rsid w:val="000C1684"/>
    <w:rsid w:val="000C1D8C"/>
    <w:rsid w:val="000C25EA"/>
    <w:rsid w:val="000C4438"/>
    <w:rsid w:val="000C4522"/>
    <w:rsid w:val="000C4625"/>
    <w:rsid w:val="000C47CF"/>
    <w:rsid w:val="000C530B"/>
    <w:rsid w:val="000C5AEC"/>
    <w:rsid w:val="000C5B43"/>
    <w:rsid w:val="000C6029"/>
    <w:rsid w:val="000C65DD"/>
    <w:rsid w:val="000C6791"/>
    <w:rsid w:val="000C776A"/>
    <w:rsid w:val="000C7961"/>
    <w:rsid w:val="000C7AFE"/>
    <w:rsid w:val="000D054F"/>
    <w:rsid w:val="000D0574"/>
    <w:rsid w:val="000D0892"/>
    <w:rsid w:val="000D0CCF"/>
    <w:rsid w:val="000D1283"/>
    <w:rsid w:val="000D18F1"/>
    <w:rsid w:val="000D1C37"/>
    <w:rsid w:val="000D20FC"/>
    <w:rsid w:val="000D2D2D"/>
    <w:rsid w:val="000D2EEF"/>
    <w:rsid w:val="000D31CB"/>
    <w:rsid w:val="000D385A"/>
    <w:rsid w:val="000D3AB7"/>
    <w:rsid w:val="000D409F"/>
    <w:rsid w:val="000D42C7"/>
    <w:rsid w:val="000D4CA7"/>
    <w:rsid w:val="000D4D9F"/>
    <w:rsid w:val="000D58C7"/>
    <w:rsid w:val="000D5F0A"/>
    <w:rsid w:val="000D60C8"/>
    <w:rsid w:val="000D6255"/>
    <w:rsid w:val="000D6974"/>
    <w:rsid w:val="000D785F"/>
    <w:rsid w:val="000D7C9D"/>
    <w:rsid w:val="000D7EC9"/>
    <w:rsid w:val="000E07C9"/>
    <w:rsid w:val="000E0832"/>
    <w:rsid w:val="000E11F2"/>
    <w:rsid w:val="000E1850"/>
    <w:rsid w:val="000E277C"/>
    <w:rsid w:val="000E2C11"/>
    <w:rsid w:val="000E2CCC"/>
    <w:rsid w:val="000E34DE"/>
    <w:rsid w:val="000E35FA"/>
    <w:rsid w:val="000E36FB"/>
    <w:rsid w:val="000E412D"/>
    <w:rsid w:val="000E42BB"/>
    <w:rsid w:val="000E4936"/>
    <w:rsid w:val="000E4CD1"/>
    <w:rsid w:val="000E5432"/>
    <w:rsid w:val="000E549E"/>
    <w:rsid w:val="000E5B27"/>
    <w:rsid w:val="000E6108"/>
    <w:rsid w:val="000E6584"/>
    <w:rsid w:val="000E7519"/>
    <w:rsid w:val="000E768B"/>
    <w:rsid w:val="000E7913"/>
    <w:rsid w:val="000E7D09"/>
    <w:rsid w:val="000F08FA"/>
    <w:rsid w:val="000F0AF8"/>
    <w:rsid w:val="000F131D"/>
    <w:rsid w:val="000F1AEF"/>
    <w:rsid w:val="000F1D84"/>
    <w:rsid w:val="000F22BF"/>
    <w:rsid w:val="000F2664"/>
    <w:rsid w:val="000F2AD6"/>
    <w:rsid w:val="000F30E2"/>
    <w:rsid w:val="000F33FF"/>
    <w:rsid w:val="000F3B74"/>
    <w:rsid w:val="000F3E21"/>
    <w:rsid w:val="000F4C46"/>
    <w:rsid w:val="000F51BA"/>
    <w:rsid w:val="000F54B1"/>
    <w:rsid w:val="000F554D"/>
    <w:rsid w:val="000F5593"/>
    <w:rsid w:val="000F5D3C"/>
    <w:rsid w:val="000F607C"/>
    <w:rsid w:val="000F64E1"/>
    <w:rsid w:val="000F6624"/>
    <w:rsid w:val="000F7611"/>
    <w:rsid w:val="000F79FA"/>
    <w:rsid w:val="000F7A7D"/>
    <w:rsid w:val="000F7E4F"/>
    <w:rsid w:val="001003D8"/>
    <w:rsid w:val="00100C5E"/>
    <w:rsid w:val="00101773"/>
    <w:rsid w:val="0010292D"/>
    <w:rsid w:val="00102BEF"/>
    <w:rsid w:val="00103332"/>
    <w:rsid w:val="00103D56"/>
    <w:rsid w:val="00103D70"/>
    <w:rsid w:val="00104540"/>
    <w:rsid w:val="0010489E"/>
    <w:rsid w:val="00104AFD"/>
    <w:rsid w:val="00104E75"/>
    <w:rsid w:val="001053A0"/>
    <w:rsid w:val="0010549D"/>
    <w:rsid w:val="0010653F"/>
    <w:rsid w:val="00106E34"/>
    <w:rsid w:val="00107257"/>
    <w:rsid w:val="00107FDA"/>
    <w:rsid w:val="001106C6"/>
    <w:rsid w:val="0011150B"/>
    <w:rsid w:val="00111FAD"/>
    <w:rsid w:val="0011208D"/>
    <w:rsid w:val="00113367"/>
    <w:rsid w:val="001137CC"/>
    <w:rsid w:val="00114117"/>
    <w:rsid w:val="001142A5"/>
    <w:rsid w:val="00114483"/>
    <w:rsid w:val="001148E8"/>
    <w:rsid w:val="00114B29"/>
    <w:rsid w:val="00115BD8"/>
    <w:rsid w:val="00115E96"/>
    <w:rsid w:val="001168C5"/>
    <w:rsid w:val="00116FE9"/>
    <w:rsid w:val="0011718E"/>
    <w:rsid w:val="001173B2"/>
    <w:rsid w:val="00117491"/>
    <w:rsid w:val="001205D4"/>
    <w:rsid w:val="00120A12"/>
    <w:rsid w:val="00120E92"/>
    <w:rsid w:val="00121288"/>
    <w:rsid w:val="00121CA3"/>
    <w:rsid w:val="00121D4C"/>
    <w:rsid w:val="001222CE"/>
    <w:rsid w:val="001222F3"/>
    <w:rsid w:val="00122530"/>
    <w:rsid w:val="00122967"/>
    <w:rsid w:val="00122C10"/>
    <w:rsid w:val="00123013"/>
    <w:rsid w:val="001241F1"/>
    <w:rsid w:val="00124368"/>
    <w:rsid w:val="00124D6D"/>
    <w:rsid w:val="0012585F"/>
    <w:rsid w:val="00125BE6"/>
    <w:rsid w:val="00125D17"/>
    <w:rsid w:val="00125D35"/>
    <w:rsid w:val="00126009"/>
    <w:rsid w:val="0012603D"/>
    <w:rsid w:val="0012645B"/>
    <w:rsid w:val="001264E4"/>
    <w:rsid w:val="00126DB8"/>
    <w:rsid w:val="00127D98"/>
    <w:rsid w:val="00130549"/>
    <w:rsid w:val="00130DF3"/>
    <w:rsid w:val="00130ED9"/>
    <w:rsid w:val="001310A7"/>
    <w:rsid w:val="0013125E"/>
    <w:rsid w:val="00131A2B"/>
    <w:rsid w:val="00131ED6"/>
    <w:rsid w:val="001321BF"/>
    <w:rsid w:val="00133189"/>
    <w:rsid w:val="001346A0"/>
    <w:rsid w:val="0013495F"/>
    <w:rsid w:val="001349C6"/>
    <w:rsid w:val="00134E0C"/>
    <w:rsid w:val="0013563B"/>
    <w:rsid w:val="00135CA3"/>
    <w:rsid w:val="00135CD9"/>
    <w:rsid w:val="00135D57"/>
    <w:rsid w:val="00135F30"/>
    <w:rsid w:val="001360F4"/>
    <w:rsid w:val="00137509"/>
    <w:rsid w:val="00137929"/>
    <w:rsid w:val="00137B5D"/>
    <w:rsid w:val="00140618"/>
    <w:rsid w:val="00140C43"/>
    <w:rsid w:val="001412B2"/>
    <w:rsid w:val="00141517"/>
    <w:rsid w:val="0014167F"/>
    <w:rsid w:val="00142010"/>
    <w:rsid w:val="001444CE"/>
    <w:rsid w:val="00144A97"/>
    <w:rsid w:val="00144BE9"/>
    <w:rsid w:val="00144C57"/>
    <w:rsid w:val="001456F3"/>
    <w:rsid w:val="00145A33"/>
    <w:rsid w:val="00145DD6"/>
    <w:rsid w:val="00146030"/>
    <w:rsid w:val="001464A2"/>
    <w:rsid w:val="001467FF"/>
    <w:rsid w:val="00147B04"/>
    <w:rsid w:val="0015086F"/>
    <w:rsid w:val="00150B37"/>
    <w:rsid w:val="00151CD3"/>
    <w:rsid w:val="0015275A"/>
    <w:rsid w:val="00152F76"/>
    <w:rsid w:val="0015366A"/>
    <w:rsid w:val="00153BBC"/>
    <w:rsid w:val="00153F28"/>
    <w:rsid w:val="00153F4D"/>
    <w:rsid w:val="00154090"/>
    <w:rsid w:val="00154560"/>
    <w:rsid w:val="00154847"/>
    <w:rsid w:val="00154EFA"/>
    <w:rsid w:val="001553FA"/>
    <w:rsid w:val="0015542C"/>
    <w:rsid w:val="00155CB2"/>
    <w:rsid w:val="00156C8A"/>
    <w:rsid w:val="00157704"/>
    <w:rsid w:val="001579E4"/>
    <w:rsid w:val="00157DE8"/>
    <w:rsid w:val="00160027"/>
    <w:rsid w:val="0016011C"/>
    <w:rsid w:val="001603FD"/>
    <w:rsid w:val="001607FB"/>
    <w:rsid w:val="0016100E"/>
    <w:rsid w:val="0016119F"/>
    <w:rsid w:val="001613EE"/>
    <w:rsid w:val="001614CA"/>
    <w:rsid w:val="00162155"/>
    <w:rsid w:val="0016264A"/>
    <w:rsid w:val="00162D17"/>
    <w:rsid w:val="00162F94"/>
    <w:rsid w:val="00164059"/>
    <w:rsid w:val="0016435B"/>
    <w:rsid w:val="00164599"/>
    <w:rsid w:val="001648EA"/>
    <w:rsid w:val="00164A21"/>
    <w:rsid w:val="001653ED"/>
    <w:rsid w:val="001656C6"/>
    <w:rsid w:val="0016577B"/>
    <w:rsid w:val="00165CEF"/>
    <w:rsid w:val="00167AA3"/>
    <w:rsid w:val="001700A0"/>
    <w:rsid w:val="001702B7"/>
    <w:rsid w:val="0017080E"/>
    <w:rsid w:val="00170ACB"/>
    <w:rsid w:val="00170DD8"/>
    <w:rsid w:val="00171080"/>
    <w:rsid w:val="0017122D"/>
    <w:rsid w:val="00172600"/>
    <w:rsid w:val="00173AB9"/>
    <w:rsid w:val="00173BDA"/>
    <w:rsid w:val="001745F4"/>
    <w:rsid w:val="00174A81"/>
    <w:rsid w:val="00174E3F"/>
    <w:rsid w:val="00175A21"/>
    <w:rsid w:val="00176089"/>
    <w:rsid w:val="0017642E"/>
    <w:rsid w:val="00177231"/>
    <w:rsid w:val="001772BA"/>
    <w:rsid w:val="00177C5E"/>
    <w:rsid w:val="00177DF8"/>
    <w:rsid w:val="0018078B"/>
    <w:rsid w:val="00180829"/>
    <w:rsid w:val="00180850"/>
    <w:rsid w:val="0018157A"/>
    <w:rsid w:val="001816AC"/>
    <w:rsid w:val="00183169"/>
    <w:rsid w:val="00183373"/>
    <w:rsid w:val="001836FD"/>
    <w:rsid w:val="001839CF"/>
    <w:rsid w:val="00184634"/>
    <w:rsid w:val="0018476F"/>
    <w:rsid w:val="00184A36"/>
    <w:rsid w:val="00185C8A"/>
    <w:rsid w:val="0018642F"/>
    <w:rsid w:val="0018730B"/>
    <w:rsid w:val="0018794D"/>
    <w:rsid w:val="00187FEB"/>
    <w:rsid w:val="00190B7B"/>
    <w:rsid w:val="00190BDE"/>
    <w:rsid w:val="00190CA3"/>
    <w:rsid w:val="00192846"/>
    <w:rsid w:val="00192ACF"/>
    <w:rsid w:val="00192B72"/>
    <w:rsid w:val="00192D21"/>
    <w:rsid w:val="00192E1D"/>
    <w:rsid w:val="001931E8"/>
    <w:rsid w:val="001935B9"/>
    <w:rsid w:val="0019379B"/>
    <w:rsid w:val="001938F5"/>
    <w:rsid w:val="00194058"/>
    <w:rsid w:val="00195060"/>
    <w:rsid w:val="0019567F"/>
    <w:rsid w:val="0019598A"/>
    <w:rsid w:val="001959E1"/>
    <w:rsid w:val="00196D91"/>
    <w:rsid w:val="00196D9C"/>
    <w:rsid w:val="00196F08"/>
    <w:rsid w:val="00197961"/>
    <w:rsid w:val="00197C11"/>
    <w:rsid w:val="00197CBE"/>
    <w:rsid w:val="00197D63"/>
    <w:rsid w:val="00197DF6"/>
    <w:rsid w:val="001A0247"/>
    <w:rsid w:val="001A0353"/>
    <w:rsid w:val="001A07A2"/>
    <w:rsid w:val="001A0A80"/>
    <w:rsid w:val="001A0B97"/>
    <w:rsid w:val="001A0F21"/>
    <w:rsid w:val="001A110C"/>
    <w:rsid w:val="001A1147"/>
    <w:rsid w:val="001A1253"/>
    <w:rsid w:val="001A1C7D"/>
    <w:rsid w:val="001A24E9"/>
    <w:rsid w:val="001A28C5"/>
    <w:rsid w:val="001A2F4A"/>
    <w:rsid w:val="001A3366"/>
    <w:rsid w:val="001A3B7A"/>
    <w:rsid w:val="001A3C58"/>
    <w:rsid w:val="001A3E24"/>
    <w:rsid w:val="001A4F89"/>
    <w:rsid w:val="001A536A"/>
    <w:rsid w:val="001A561A"/>
    <w:rsid w:val="001A568C"/>
    <w:rsid w:val="001A5C9C"/>
    <w:rsid w:val="001A634A"/>
    <w:rsid w:val="001A6BDA"/>
    <w:rsid w:val="001A734E"/>
    <w:rsid w:val="001A757D"/>
    <w:rsid w:val="001A78EA"/>
    <w:rsid w:val="001B034C"/>
    <w:rsid w:val="001B0566"/>
    <w:rsid w:val="001B0AA9"/>
    <w:rsid w:val="001B0C1E"/>
    <w:rsid w:val="001B0C3D"/>
    <w:rsid w:val="001B0D7E"/>
    <w:rsid w:val="001B0EAF"/>
    <w:rsid w:val="001B121C"/>
    <w:rsid w:val="001B18F4"/>
    <w:rsid w:val="001B1D2A"/>
    <w:rsid w:val="001B247A"/>
    <w:rsid w:val="001B24CC"/>
    <w:rsid w:val="001B2A91"/>
    <w:rsid w:val="001B2DF2"/>
    <w:rsid w:val="001B3582"/>
    <w:rsid w:val="001B364F"/>
    <w:rsid w:val="001B54CB"/>
    <w:rsid w:val="001B5CB5"/>
    <w:rsid w:val="001B5F96"/>
    <w:rsid w:val="001B67EC"/>
    <w:rsid w:val="001B720F"/>
    <w:rsid w:val="001B78F4"/>
    <w:rsid w:val="001C0104"/>
    <w:rsid w:val="001C0191"/>
    <w:rsid w:val="001C0644"/>
    <w:rsid w:val="001C0A26"/>
    <w:rsid w:val="001C126C"/>
    <w:rsid w:val="001C2850"/>
    <w:rsid w:val="001C2E01"/>
    <w:rsid w:val="001C32CE"/>
    <w:rsid w:val="001C330C"/>
    <w:rsid w:val="001C3E21"/>
    <w:rsid w:val="001C3E97"/>
    <w:rsid w:val="001C424C"/>
    <w:rsid w:val="001C58E3"/>
    <w:rsid w:val="001C5AEF"/>
    <w:rsid w:val="001C5D08"/>
    <w:rsid w:val="001C623B"/>
    <w:rsid w:val="001C6640"/>
    <w:rsid w:val="001C68D0"/>
    <w:rsid w:val="001C6BD6"/>
    <w:rsid w:val="001C6FBB"/>
    <w:rsid w:val="001C741C"/>
    <w:rsid w:val="001D00BA"/>
    <w:rsid w:val="001D03F7"/>
    <w:rsid w:val="001D0A26"/>
    <w:rsid w:val="001D1124"/>
    <w:rsid w:val="001D1645"/>
    <w:rsid w:val="001D1905"/>
    <w:rsid w:val="001D1AF8"/>
    <w:rsid w:val="001D332C"/>
    <w:rsid w:val="001D3E22"/>
    <w:rsid w:val="001D46E2"/>
    <w:rsid w:val="001D46F4"/>
    <w:rsid w:val="001D491E"/>
    <w:rsid w:val="001D4BD4"/>
    <w:rsid w:val="001D5512"/>
    <w:rsid w:val="001D5D4C"/>
    <w:rsid w:val="001D5F29"/>
    <w:rsid w:val="001D65DB"/>
    <w:rsid w:val="001D6854"/>
    <w:rsid w:val="001D6AF4"/>
    <w:rsid w:val="001D7A73"/>
    <w:rsid w:val="001E06AB"/>
    <w:rsid w:val="001E06E5"/>
    <w:rsid w:val="001E0C11"/>
    <w:rsid w:val="001E0C91"/>
    <w:rsid w:val="001E0D02"/>
    <w:rsid w:val="001E0E86"/>
    <w:rsid w:val="001E0EC5"/>
    <w:rsid w:val="001E12F3"/>
    <w:rsid w:val="001E17BA"/>
    <w:rsid w:val="001E1862"/>
    <w:rsid w:val="001E223D"/>
    <w:rsid w:val="001E26AB"/>
    <w:rsid w:val="001E2A85"/>
    <w:rsid w:val="001E3193"/>
    <w:rsid w:val="001E34F7"/>
    <w:rsid w:val="001E36B8"/>
    <w:rsid w:val="001E3CA6"/>
    <w:rsid w:val="001E3DB0"/>
    <w:rsid w:val="001E44DB"/>
    <w:rsid w:val="001E4652"/>
    <w:rsid w:val="001E4782"/>
    <w:rsid w:val="001E48AD"/>
    <w:rsid w:val="001E56E0"/>
    <w:rsid w:val="001E58AD"/>
    <w:rsid w:val="001E66B6"/>
    <w:rsid w:val="001E68D8"/>
    <w:rsid w:val="001E6D6E"/>
    <w:rsid w:val="001E71A1"/>
    <w:rsid w:val="001E778F"/>
    <w:rsid w:val="001F0FD8"/>
    <w:rsid w:val="001F1574"/>
    <w:rsid w:val="001F1A11"/>
    <w:rsid w:val="001F22FA"/>
    <w:rsid w:val="001F2528"/>
    <w:rsid w:val="001F2C3A"/>
    <w:rsid w:val="001F2CA2"/>
    <w:rsid w:val="001F372A"/>
    <w:rsid w:val="001F43BD"/>
    <w:rsid w:val="001F45CB"/>
    <w:rsid w:val="001F482A"/>
    <w:rsid w:val="001F48C5"/>
    <w:rsid w:val="001F52C9"/>
    <w:rsid w:val="001F65F8"/>
    <w:rsid w:val="001F7827"/>
    <w:rsid w:val="001F7A60"/>
    <w:rsid w:val="001F7CBE"/>
    <w:rsid w:val="002004E5"/>
    <w:rsid w:val="00200616"/>
    <w:rsid w:val="002018E8"/>
    <w:rsid w:val="00201E0E"/>
    <w:rsid w:val="002020DD"/>
    <w:rsid w:val="00202528"/>
    <w:rsid w:val="002026F5"/>
    <w:rsid w:val="00202A94"/>
    <w:rsid w:val="0020338C"/>
    <w:rsid w:val="00203454"/>
    <w:rsid w:val="00203801"/>
    <w:rsid w:val="00203937"/>
    <w:rsid w:val="00203AEF"/>
    <w:rsid w:val="00204645"/>
    <w:rsid w:val="00204F1F"/>
    <w:rsid w:val="0020512C"/>
    <w:rsid w:val="002055E9"/>
    <w:rsid w:val="00206CD2"/>
    <w:rsid w:val="00206F0A"/>
    <w:rsid w:val="00207633"/>
    <w:rsid w:val="00207BE6"/>
    <w:rsid w:val="002112B4"/>
    <w:rsid w:val="00211AD4"/>
    <w:rsid w:val="00211C3B"/>
    <w:rsid w:val="00211EE9"/>
    <w:rsid w:val="00212509"/>
    <w:rsid w:val="00213371"/>
    <w:rsid w:val="0021437E"/>
    <w:rsid w:val="00214BEA"/>
    <w:rsid w:val="002164A5"/>
    <w:rsid w:val="00216953"/>
    <w:rsid w:val="00216F4D"/>
    <w:rsid w:val="002171F6"/>
    <w:rsid w:val="00217A29"/>
    <w:rsid w:val="00217C96"/>
    <w:rsid w:val="00220483"/>
    <w:rsid w:val="0022114C"/>
    <w:rsid w:val="002213AB"/>
    <w:rsid w:val="002214E9"/>
    <w:rsid w:val="002225A6"/>
    <w:rsid w:val="00222692"/>
    <w:rsid w:val="002226D3"/>
    <w:rsid w:val="002226EE"/>
    <w:rsid w:val="002233CF"/>
    <w:rsid w:val="0022385E"/>
    <w:rsid w:val="002242AF"/>
    <w:rsid w:val="00224525"/>
    <w:rsid w:val="0022573C"/>
    <w:rsid w:val="002262B4"/>
    <w:rsid w:val="00226A64"/>
    <w:rsid w:val="00226B88"/>
    <w:rsid w:val="00230256"/>
    <w:rsid w:val="002307C5"/>
    <w:rsid w:val="00230C14"/>
    <w:rsid w:val="00230CD9"/>
    <w:rsid w:val="00230EB2"/>
    <w:rsid w:val="00230EC4"/>
    <w:rsid w:val="00231363"/>
    <w:rsid w:val="00232261"/>
    <w:rsid w:val="002326FF"/>
    <w:rsid w:val="00233391"/>
    <w:rsid w:val="002335FF"/>
    <w:rsid w:val="00233A00"/>
    <w:rsid w:val="00233B4C"/>
    <w:rsid w:val="00233D49"/>
    <w:rsid w:val="00234592"/>
    <w:rsid w:val="00234713"/>
    <w:rsid w:val="00234B3B"/>
    <w:rsid w:val="00234DA0"/>
    <w:rsid w:val="002359D1"/>
    <w:rsid w:val="00235B51"/>
    <w:rsid w:val="00236ED3"/>
    <w:rsid w:val="0023724B"/>
    <w:rsid w:val="002372C8"/>
    <w:rsid w:val="002374F8"/>
    <w:rsid w:val="00237662"/>
    <w:rsid w:val="00240046"/>
    <w:rsid w:val="00240A1C"/>
    <w:rsid w:val="00240C21"/>
    <w:rsid w:val="00241185"/>
    <w:rsid w:val="00242999"/>
    <w:rsid w:val="002434F3"/>
    <w:rsid w:val="002445BD"/>
    <w:rsid w:val="002447AE"/>
    <w:rsid w:val="0024567A"/>
    <w:rsid w:val="0024595B"/>
    <w:rsid w:val="00245F4A"/>
    <w:rsid w:val="00245FCC"/>
    <w:rsid w:val="0024618E"/>
    <w:rsid w:val="00247172"/>
    <w:rsid w:val="002474FC"/>
    <w:rsid w:val="00250FB7"/>
    <w:rsid w:val="00251019"/>
    <w:rsid w:val="002512D7"/>
    <w:rsid w:val="002515F7"/>
    <w:rsid w:val="0025182B"/>
    <w:rsid w:val="00252BFA"/>
    <w:rsid w:val="00252E42"/>
    <w:rsid w:val="00253211"/>
    <w:rsid w:val="0025326D"/>
    <w:rsid w:val="002534EC"/>
    <w:rsid w:val="00253726"/>
    <w:rsid w:val="0025388F"/>
    <w:rsid w:val="002540AB"/>
    <w:rsid w:val="002543D7"/>
    <w:rsid w:val="00254B89"/>
    <w:rsid w:val="00254BD7"/>
    <w:rsid w:val="00255C05"/>
    <w:rsid w:val="002561C8"/>
    <w:rsid w:val="002561EA"/>
    <w:rsid w:val="002563F3"/>
    <w:rsid w:val="0025658A"/>
    <w:rsid w:val="00256612"/>
    <w:rsid w:val="00256E40"/>
    <w:rsid w:val="00257006"/>
    <w:rsid w:val="00257196"/>
    <w:rsid w:val="002572F6"/>
    <w:rsid w:val="00257738"/>
    <w:rsid w:val="00257E4C"/>
    <w:rsid w:val="00257E9E"/>
    <w:rsid w:val="00257F4B"/>
    <w:rsid w:val="00260033"/>
    <w:rsid w:val="00260190"/>
    <w:rsid w:val="00260635"/>
    <w:rsid w:val="00260C68"/>
    <w:rsid w:val="00260EC8"/>
    <w:rsid w:val="00262799"/>
    <w:rsid w:val="00262F22"/>
    <w:rsid w:val="002648C0"/>
    <w:rsid w:val="0026494A"/>
    <w:rsid w:val="00264960"/>
    <w:rsid w:val="00264B92"/>
    <w:rsid w:val="00264FBD"/>
    <w:rsid w:val="00265560"/>
    <w:rsid w:val="00265654"/>
    <w:rsid w:val="00266444"/>
    <w:rsid w:val="00266E65"/>
    <w:rsid w:val="00266F77"/>
    <w:rsid w:val="002674CD"/>
    <w:rsid w:val="002676D6"/>
    <w:rsid w:val="002677B1"/>
    <w:rsid w:val="00270223"/>
    <w:rsid w:val="00272FC8"/>
    <w:rsid w:val="002730EF"/>
    <w:rsid w:val="00273656"/>
    <w:rsid w:val="00273CD0"/>
    <w:rsid w:val="0027500B"/>
    <w:rsid w:val="0027562C"/>
    <w:rsid w:val="00276428"/>
    <w:rsid w:val="00276909"/>
    <w:rsid w:val="00276F0C"/>
    <w:rsid w:val="00277229"/>
    <w:rsid w:val="002779B3"/>
    <w:rsid w:val="00277C8C"/>
    <w:rsid w:val="00280131"/>
    <w:rsid w:val="002808AD"/>
    <w:rsid w:val="002810AA"/>
    <w:rsid w:val="0028148F"/>
    <w:rsid w:val="0028205C"/>
    <w:rsid w:val="00282D87"/>
    <w:rsid w:val="00282F80"/>
    <w:rsid w:val="00283986"/>
    <w:rsid w:val="00284555"/>
    <w:rsid w:val="0028505C"/>
    <w:rsid w:val="00285158"/>
    <w:rsid w:val="002853A2"/>
    <w:rsid w:val="00285AB6"/>
    <w:rsid w:val="0028639C"/>
    <w:rsid w:val="002879A1"/>
    <w:rsid w:val="00287CA2"/>
    <w:rsid w:val="00287F0D"/>
    <w:rsid w:val="00290001"/>
    <w:rsid w:val="00290855"/>
    <w:rsid w:val="00290AB4"/>
    <w:rsid w:val="002912D5"/>
    <w:rsid w:val="0029155D"/>
    <w:rsid w:val="0029165E"/>
    <w:rsid w:val="00292523"/>
    <w:rsid w:val="00292883"/>
    <w:rsid w:val="00292E75"/>
    <w:rsid w:val="00293F8C"/>
    <w:rsid w:val="00294171"/>
    <w:rsid w:val="0029429F"/>
    <w:rsid w:val="002950B3"/>
    <w:rsid w:val="00295124"/>
    <w:rsid w:val="00295ECC"/>
    <w:rsid w:val="0029691F"/>
    <w:rsid w:val="00296FF8"/>
    <w:rsid w:val="0029701F"/>
    <w:rsid w:val="00297126"/>
    <w:rsid w:val="002977D9"/>
    <w:rsid w:val="00297D24"/>
    <w:rsid w:val="00297F40"/>
    <w:rsid w:val="002A0216"/>
    <w:rsid w:val="002A03B4"/>
    <w:rsid w:val="002A1008"/>
    <w:rsid w:val="002A1CB0"/>
    <w:rsid w:val="002A21E0"/>
    <w:rsid w:val="002A2C0E"/>
    <w:rsid w:val="002A305E"/>
    <w:rsid w:val="002A3141"/>
    <w:rsid w:val="002A3606"/>
    <w:rsid w:val="002A4230"/>
    <w:rsid w:val="002A5294"/>
    <w:rsid w:val="002A52E7"/>
    <w:rsid w:val="002A5663"/>
    <w:rsid w:val="002A59B0"/>
    <w:rsid w:val="002A5ADE"/>
    <w:rsid w:val="002A5B41"/>
    <w:rsid w:val="002A5BA0"/>
    <w:rsid w:val="002A5FBF"/>
    <w:rsid w:val="002A665A"/>
    <w:rsid w:val="002A6851"/>
    <w:rsid w:val="002A6A0F"/>
    <w:rsid w:val="002A6AE2"/>
    <w:rsid w:val="002A725C"/>
    <w:rsid w:val="002B0446"/>
    <w:rsid w:val="002B0874"/>
    <w:rsid w:val="002B0C05"/>
    <w:rsid w:val="002B0C27"/>
    <w:rsid w:val="002B0F4F"/>
    <w:rsid w:val="002B0FD9"/>
    <w:rsid w:val="002B0FDC"/>
    <w:rsid w:val="002B14C1"/>
    <w:rsid w:val="002B15DA"/>
    <w:rsid w:val="002B1A24"/>
    <w:rsid w:val="002B28F5"/>
    <w:rsid w:val="002B2DEC"/>
    <w:rsid w:val="002B3C6B"/>
    <w:rsid w:val="002B3FF2"/>
    <w:rsid w:val="002B446F"/>
    <w:rsid w:val="002B4FFF"/>
    <w:rsid w:val="002B5627"/>
    <w:rsid w:val="002B5F44"/>
    <w:rsid w:val="002B714B"/>
    <w:rsid w:val="002B7305"/>
    <w:rsid w:val="002C05A4"/>
    <w:rsid w:val="002C0832"/>
    <w:rsid w:val="002C0DA8"/>
    <w:rsid w:val="002C0F47"/>
    <w:rsid w:val="002C1BD9"/>
    <w:rsid w:val="002C2F4C"/>
    <w:rsid w:val="002C34E0"/>
    <w:rsid w:val="002C37DD"/>
    <w:rsid w:val="002C387A"/>
    <w:rsid w:val="002C43E8"/>
    <w:rsid w:val="002C45FA"/>
    <w:rsid w:val="002C4CCB"/>
    <w:rsid w:val="002C52CD"/>
    <w:rsid w:val="002C54B3"/>
    <w:rsid w:val="002C5D51"/>
    <w:rsid w:val="002C5DDF"/>
    <w:rsid w:val="002C62D5"/>
    <w:rsid w:val="002C69EC"/>
    <w:rsid w:val="002C6B6E"/>
    <w:rsid w:val="002C703A"/>
    <w:rsid w:val="002C78BE"/>
    <w:rsid w:val="002C7C37"/>
    <w:rsid w:val="002D06DE"/>
    <w:rsid w:val="002D07C4"/>
    <w:rsid w:val="002D08AE"/>
    <w:rsid w:val="002D0929"/>
    <w:rsid w:val="002D0F0E"/>
    <w:rsid w:val="002D17A2"/>
    <w:rsid w:val="002D187F"/>
    <w:rsid w:val="002D3A74"/>
    <w:rsid w:val="002D43E2"/>
    <w:rsid w:val="002D440F"/>
    <w:rsid w:val="002D4BD3"/>
    <w:rsid w:val="002D52D1"/>
    <w:rsid w:val="002D554D"/>
    <w:rsid w:val="002D56C0"/>
    <w:rsid w:val="002D58B4"/>
    <w:rsid w:val="002D5C2B"/>
    <w:rsid w:val="002D5CC1"/>
    <w:rsid w:val="002D6334"/>
    <w:rsid w:val="002D64BC"/>
    <w:rsid w:val="002D672A"/>
    <w:rsid w:val="002D6C83"/>
    <w:rsid w:val="002D6F06"/>
    <w:rsid w:val="002D6F63"/>
    <w:rsid w:val="002D75D8"/>
    <w:rsid w:val="002D79B4"/>
    <w:rsid w:val="002E00B0"/>
    <w:rsid w:val="002E0C32"/>
    <w:rsid w:val="002E0C8E"/>
    <w:rsid w:val="002E1125"/>
    <w:rsid w:val="002E1D1A"/>
    <w:rsid w:val="002E2247"/>
    <w:rsid w:val="002E3188"/>
    <w:rsid w:val="002E3501"/>
    <w:rsid w:val="002E3D5E"/>
    <w:rsid w:val="002E41CB"/>
    <w:rsid w:val="002E4361"/>
    <w:rsid w:val="002E5373"/>
    <w:rsid w:val="002E588C"/>
    <w:rsid w:val="002E5C57"/>
    <w:rsid w:val="002E5FE2"/>
    <w:rsid w:val="002E6059"/>
    <w:rsid w:val="002E69B7"/>
    <w:rsid w:val="002E6D66"/>
    <w:rsid w:val="002E7114"/>
    <w:rsid w:val="002E7C6A"/>
    <w:rsid w:val="002E7CED"/>
    <w:rsid w:val="002F11A7"/>
    <w:rsid w:val="002F1426"/>
    <w:rsid w:val="002F1448"/>
    <w:rsid w:val="002F23CB"/>
    <w:rsid w:val="002F3F77"/>
    <w:rsid w:val="002F4850"/>
    <w:rsid w:val="002F4FAD"/>
    <w:rsid w:val="002F514A"/>
    <w:rsid w:val="002F52E3"/>
    <w:rsid w:val="002F56FC"/>
    <w:rsid w:val="002F58E8"/>
    <w:rsid w:val="002F6B9D"/>
    <w:rsid w:val="002F773F"/>
    <w:rsid w:val="002F7AE3"/>
    <w:rsid w:val="002F7CED"/>
    <w:rsid w:val="003004D2"/>
    <w:rsid w:val="00300C2D"/>
    <w:rsid w:val="00301B77"/>
    <w:rsid w:val="00302041"/>
    <w:rsid w:val="00302061"/>
    <w:rsid w:val="0030296A"/>
    <w:rsid w:val="00302FAC"/>
    <w:rsid w:val="003033A1"/>
    <w:rsid w:val="003039A2"/>
    <w:rsid w:val="00303CD3"/>
    <w:rsid w:val="00305E55"/>
    <w:rsid w:val="00306B21"/>
    <w:rsid w:val="00306B92"/>
    <w:rsid w:val="00306C30"/>
    <w:rsid w:val="00307473"/>
    <w:rsid w:val="003078D7"/>
    <w:rsid w:val="00307A9F"/>
    <w:rsid w:val="00307C1E"/>
    <w:rsid w:val="00307DB2"/>
    <w:rsid w:val="003104B5"/>
    <w:rsid w:val="00310A64"/>
    <w:rsid w:val="00310D9C"/>
    <w:rsid w:val="003115B9"/>
    <w:rsid w:val="00312211"/>
    <w:rsid w:val="003128FE"/>
    <w:rsid w:val="00312B20"/>
    <w:rsid w:val="00313084"/>
    <w:rsid w:val="003133A2"/>
    <w:rsid w:val="0031464A"/>
    <w:rsid w:val="00314A74"/>
    <w:rsid w:val="00314D6B"/>
    <w:rsid w:val="00314F18"/>
    <w:rsid w:val="00315C90"/>
    <w:rsid w:val="0031625B"/>
    <w:rsid w:val="0031679F"/>
    <w:rsid w:val="0031693C"/>
    <w:rsid w:val="003171DB"/>
    <w:rsid w:val="00317458"/>
    <w:rsid w:val="00317ED2"/>
    <w:rsid w:val="00320442"/>
    <w:rsid w:val="003209FE"/>
    <w:rsid w:val="00320CEA"/>
    <w:rsid w:val="00320EAA"/>
    <w:rsid w:val="00321513"/>
    <w:rsid w:val="003217D5"/>
    <w:rsid w:val="003221F0"/>
    <w:rsid w:val="00322E22"/>
    <w:rsid w:val="00322F1F"/>
    <w:rsid w:val="0032354A"/>
    <w:rsid w:val="00323811"/>
    <w:rsid w:val="003244CF"/>
    <w:rsid w:val="00324EF4"/>
    <w:rsid w:val="003256F9"/>
    <w:rsid w:val="0032621D"/>
    <w:rsid w:val="00326E3E"/>
    <w:rsid w:val="0032709F"/>
    <w:rsid w:val="00327FF0"/>
    <w:rsid w:val="003307B8"/>
    <w:rsid w:val="00331798"/>
    <w:rsid w:val="003319B4"/>
    <w:rsid w:val="00331FA6"/>
    <w:rsid w:val="003326FF"/>
    <w:rsid w:val="00332B07"/>
    <w:rsid w:val="00333484"/>
    <w:rsid w:val="003337E1"/>
    <w:rsid w:val="00333ED2"/>
    <w:rsid w:val="00334110"/>
    <w:rsid w:val="003350C7"/>
    <w:rsid w:val="00335539"/>
    <w:rsid w:val="0033575E"/>
    <w:rsid w:val="00335EF7"/>
    <w:rsid w:val="003364D9"/>
    <w:rsid w:val="00340316"/>
    <w:rsid w:val="003403C4"/>
    <w:rsid w:val="00340E03"/>
    <w:rsid w:val="003410B6"/>
    <w:rsid w:val="00341161"/>
    <w:rsid w:val="00341335"/>
    <w:rsid w:val="00341B24"/>
    <w:rsid w:val="00342869"/>
    <w:rsid w:val="0034316B"/>
    <w:rsid w:val="003438D2"/>
    <w:rsid w:val="00343CA0"/>
    <w:rsid w:val="00344391"/>
    <w:rsid w:val="00344614"/>
    <w:rsid w:val="00345365"/>
    <w:rsid w:val="0034586E"/>
    <w:rsid w:val="00346160"/>
    <w:rsid w:val="00346F6B"/>
    <w:rsid w:val="003502ED"/>
    <w:rsid w:val="00350ADD"/>
    <w:rsid w:val="00350D09"/>
    <w:rsid w:val="00350EB2"/>
    <w:rsid w:val="0035136F"/>
    <w:rsid w:val="0035184E"/>
    <w:rsid w:val="00351CB4"/>
    <w:rsid w:val="00352006"/>
    <w:rsid w:val="0035218A"/>
    <w:rsid w:val="00352567"/>
    <w:rsid w:val="003531F1"/>
    <w:rsid w:val="00353861"/>
    <w:rsid w:val="00353B6A"/>
    <w:rsid w:val="00353EA9"/>
    <w:rsid w:val="00353EAA"/>
    <w:rsid w:val="00354200"/>
    <w:rsid w:val="00354C43"/>
    <w:rsid w:val="0035514F"/>
    <w:rsid w:val="0035534B"/>
    <w:rsid w:val="00355471"/>
    <w:rsid w:val="003559F8"/>
    <w:rsid w:val="00355B34"/>
    <w:rsid w:val="00356BCE"/>
    <w:rsid w:val="00357407"/>
    <w:rsid w:val="00357A00"/>
    <w:rsid w:val="00357AB0"/>
    <w:rsid w:val="00357BD3"/>
    <w:rsid w:val="003608C5"/>
    <w:rsid w:val="00361FFB"/>
    <w:rsid w:val="00362001"/>
    <w:rsid w:val="003628F4"/>
    <w:rsid w:val="00362A69"/>
    <w:rsid w:val="00362E37"/>
    <w:rsid w:val="003631CF"/>
    <w:rsid w:val="003644B1"/>
    <w:rsid w:val="00364929"/>
    <w:rsid w:val="00364A7D"/>
    <w:rsid w:val="00364F04"/>
    <w:rsid w:val="00365932"/>
    <w:rsid w:val="00365DBE"/>
    <w:rsid w:val="00366739"/>
    <w:rsid w:val="0036729B"/>
    <w:rsid w:val="00370CB3"/>
    <w:rsid w:val="00370D35"/>
    <w:rsid w:val="00370E48"/>
    <w:rsid w:val="00370F42"/>
    <w:rsid w:val="00371220"/>
    <w:rsid w:val="003713C1"/>
    <w:rsid w:val="003714F4"/>
    <w:rsid w:val="0037160E"/>
    <w:rsid w:val="00371904"/>
    <w:rsid w:val="00372710"/>
    <w:rsid w:val="00372D36"/>
    <w:rsid w:val="00373374"/>
    <w:rsid w:val="00373D32"/>
    <w:rsid w:val="003742C2"/>
    <w:rsid w:val="00374333"/>
    <w:rsid w:val="00374AE6"/>
    <w:rsid w:val="003760FC"/>
    <w:rsid w:val="0037739A"/>
    <w:rsid w:val="00380AF9"/>
    <w:rsid w:val="00381042"/>
    <w:rsid w:val="00381579"/>
    <w:rsid w:val="00381E82"/>
    <w:rsid w:val="003821D1"/>
    <w:rsid w:val="00383F2A"/>
    <w:rsid w:val="003843E6"/>
    <w:rsid w:val="00384501"/>
    <w:rsid w:val="0038562A"/>
    <w:rsid w:val="00385DA7"/>
    <w:rsid w:val="0038654F"/>
    <w:rsid w:val="00386BE7"/>
    <w:rsid w:val="00387189"/>
    <w:rsid w:val="00387637"/>
    <w:rsid w:val="00390B9D"/>
    <w:rsid w:val="00390BEC"/>
    <w:rsid w:val="00390EE0"/>
    <w:rsid w:val="0039114D"/>
    <w:rsid w:val="003913B6"/>
    <w:rsid w:val="0039180C"/>
    <w:rsid w:val="0039187B"/>
    <w:rsid w:val="00391A7F"/>
    <w:rsid w:val="00392B87"/>
    <w:rsid w:val="00393443"/>
    <w:rsid w:val="00393E4F"/>
    <w:rsid w:val="003942DA"/>
    <w:rsid w:val="00394C1A"/>
    <w:rsid w:val="00394ECB"/>
    <w:rsid w:val="0039524A"/>
    <w:rsid w:val="00395543"/>
    <w:rsid w:val="003966B1"/>
    <w:rsid w:val="00396903"/>
    <w:rsid w:val="00396A2E"/>
    <w:rsid w:val="00396FC6"/>
    <w:rsid w:val="0039707E"/>
    <w:rsid w:val="003973EF"/>
    <w:rsid w:val="003A03A4"/>
    <w:rsid w:val="003A04D6"/>
    <w:rsid w:val="003A1330"/>
    <w:rsid w:val="003A1875"/>
    <w:rsid w:val="003A27C2"/>
    <w:rsid w:val="003A2C04"/>
    <w:rsid w:val="003A3263"/>
    <w:rsid w:val="003A3A65"/>
    <w:rsid w:val="003A4020"/>
    <w:rsid w:val="003A46EE"/>
    <w:rsid w:val="003A4929"/>
    <w:rsid w:val="003A4CFC"/>
    <w:rsid w:val="003A4EE6"/>
    <w:rsid w:val="003A5084"/>
    <w:rsid w:val="003A5087"/>
    <w:rsid w:val="003A54DB"/>
    <w:rsid w:val="003A6454"/>
    <w:rsid w:val="003A676E"/>
    <w:rsid w:val="003B075C"/>
    <w:rsid w:val="003B09CB"/>
    <w:rsid w:val="003B0E90"/>
    <w:rsid w:val="003B2105"/>
    <w:rsid w:val="003B2B61"/>
    <w:rsid w:val="003B2E91"/>
    <w:rsid w:val="003B2FB8"/>
    <w:rsid w:val="003B3203"/>
    <w:rsid w:val="003B3BC1"/>
    <w:rsid w:val="003B3D41"/>
    <w:rsid w:val="003B3F6C"/>
    <w:rsid w:val="003B4459"/>
    <w:rsid w:val="003B47C8"/>
    <w:rsid w:val="003B4EA3"/>
    <w:rsid w:val="003B4F47"/>
    <w:rsid w:val="003B4FB1"/>
    <w:rsid w:val="003B665C"/>
    <w:rsid w:val="003B69F5"/>
    <w:rsid w:val="003B7B56"/>
    <w:rsid w:val="003C04E4"/>
    <w:rsid w:val="003C0B29"/>
    <w:rsid w:val="003C0B66"/>
    <w:rsid w:val="003C0B68"/>
    <w:rsid w:val="003C14C0"/>
    <w:rsid w:val="003C1975"/>
    <w:rsid w:val="003C2107"/>
    <w:rsid w:val="003C22D6"/>
    <w:rsid w:val="003C24A6"/>
    <w:rsid w:val="003C267A"/>
    <w:rsid w:val="003C2AD1"/>
    <w:rsid w:val="003C2B03"/>
    <w:rsid w:val="003C2CCF"/>
    <w:rsid w:val="003C35F3"/>
    <w:rsid w:val="003C3824"/>
    <w:rsid w:val="003C3A12"/>
    <w:rsid w:val="003C40DC"/>
    <w:rsid w:val="003C4DB2"/>
    <w:rsid w:val="003C5C5B"/>
    <w:rsid w:val="003C5CC9"/>
    <w:rsid w:val="003C5D77"/>
    <w:rsid w:val="003C60CA"/>
    <w:rsid w:val="003C6343"/>
    <w:rsid w:val="003C6403"/>
    <w:rsid w:val="003C6895"/>
    <w:rsid w:val="003C6CDE"/>
    <w:rsid w:val="003C6E7B"/>
    <w:rsid w:val="003C71B5"/>
    <w:rsid w:val="003C727A"/>
    <w:rsid w:val="003C761C"/>
    <w:rsid w:val="003C78DC"/>
    <w:rsid w:val="003C7B58"/>
    <w:rsid w:val="003C7E60"/>
    <w:rsid w:val="003D0045"/>
    <w:rsid w:val="003D00ED"/>
    <w:rsid w:val="003D0BBC"/>
    <w:rsid w:val="003D1674"/>
    <w:rsid w:val="003D17EF"/>
    <w:rsid w:val="003D181C"/>
    <w:rsid w:val="003D1EDA"/>
    <w:rsid w:val="003D215A"/>
    <w:rsid w:val="003D311E"/>
    <w:rsid w:val="003D3192"/>
    <w:rsid w:val="003D33B3"/>
    <w:rsid w:val="003D3FD8"/>
    <w:rsid w:val="003D416D"/>
    <w:rsid w:val="003D448A"/>
    <w:rsid w:val="003D463B"/>
    <w:rsid w:val="003D51D9"/>
    <w:rsid w:val="003D6657"/>
    <w:rsid w:val="003D678F"/>
    <w:rsid w:val="003D789A"/>
    <w:rsid w:val="003E0309"/>
    <w:rsid w:val="003E091A"/>
    <w:rsid w:val="003E1559"/>
    <w:rsid w:val="003E1700"/>
    <w:rsid w:val="003E1820"/>
    <w:rsid w:val="003E260B"/>
    <w:rsid w:val="003E2B34"/>
    <w:rsid w:val="003E382F"/>
    <w:rsid w:val="003E3E11"/>
    <w:rsid w:val="003E40A6"/>
    <w:rsid w:val="003E4A1F"/>
    <w:rsid w:val="003E5610"/>
    <w:rsid w:val="003E5AEF"/>
    <w:rsid w:val="003E602C"/>
    <w:rsid w:val="003E61BC"/>
    <w:rsid w:val="003E63A8"/>
    <w:rsid w:val="003E67E8"/>
    <w:rsid w:val="003E6BB4"/>
    <w:rsid w:val="003F0466"/>
    <w:rsid w:val="003F06E3"/>
    <w:rsid w:val="003F0A51"/>
    <w:rsid w:val="003F0C4B"/>
    <w:rsid w:val="003F16BE"/>
    <w:rsid w:val="003F23A6"/>
    <w:rsid w:val="003F31FE"/>
    <w:rsid w:val="003F386F"/>
    <w:rsid w:val="003F3EE5"/>
    <w:rsid w:val="003F4679"/>
    <w:rsid w:val="003F46C6"/>
    <w:rsid w:val="003F4CCF"/>
    <w:rsid w:val="003F52C0"/>
    <w:rsid w:val="003F5992"/>
    <w:rsid w:val="003F5B25"/>
    <w:rsid w:val="003F5C57"/>
    <w:rsid w:val="003F5EA9"/>
    <w:rsid w:val="003F6F31"/>
    <w:rsid w:val="003F72B8"/>
    <w:rsid w:val="003F7786"/>
    <w:rsid w:val="003F7CEE"/>
    <w:rsid w:val="003F7F01"/>
    <w:rsid w:val="004004D3"/>
    <w:rsid w:val="00400D2C"/>
    <w:rsid w:val="00401712"/>
    <w:rsid w:val="0040293D"/>
    <w:rsid w:val="0040393E"/>
    <w:rsid w:val="00403CE0"/>
    <w:rsid w:val="004045C5"/>
    <w:rsid w:val="0040488A"/>
    <w:rsid w:val="00404AD9"/>
    <w:rsid w:val="004054D5"/>
    <w:rsid w:val="004058F5"/>
    <w:rsid w:val="00405B5C"/>
    <w:rsid w:val="00405CEA"/>
    <w:rsid w:val="00406217"/>
    <w:rsid w:val="00406493"/>
    <w:rsid w:val="004070AA"/>
    <w:rsid w:val="004077B0"/>
    <w:rsid w:val="0041110C"/>
    <w:rsid w:val="004112EB"/>
    <w:rsid w:val="0041157C"/>
    <w:rsid w:val="00411758"/>
    <w:rsid w:val="00411F0D"/>
    <w:rsid w:val="0041221D"/>
    <w:rsid w:val="00412364"/>
    <w:rsid w:val="00412A43"/>
    <w:rsid w:val="00412CA4"/>
    <w:rsid w:val="00412D8D"/>
    <w:rsid w:val="0041345D"/>
    <w:rsid w:val="00413B1A"/>
    <w:rsid w:val="00413E52"/>
    <w:rsid w:val="00414113"/>
    <w:rsid w:val="004154F5"/>
    <w:rsid w:val="004156B3"/>
    <w:rsid w:val="0041585B"/>
    <w:rsid w:val="00416077"/>
    <w:rsid w:val="004164DA"/>
    <w:rsid w:val="00416671"/>
    <w:rsid w:val="004166F1"/>
    <w:rsid w:val="00416B45"/>
    <w:rsid w:val="00416DBD"/>
    <w:rsid w:val="00417B19"/>
    <w:rsid w:val="004201DF"/>
    <w:rsid w:val="00420B99"/>
    <w:rsid w:val="0042119E"/>
    <w:rsid w:val="0042136B"/>
    <w:rsid w:val="004219AB"/>
    <w:rsid w:val="00421CE0"/>
    <w:rsid w:val="0042302A"/>
    <w:rsid w:val="0042313B"/>
    <w:rsid w:val="00423293"/>
    <w:rsid w:val="004232C5"/>
    <w:rsid w:val="00423891"/>
    <w:rsid w:val="00423AAC"/>
    <w:rsid w:val="00424F00"/>
    <w:rsid w:val="00425096"/>
    <w:rsid w:val="00425723"/>
    <w:rsid w:val="004257A3"/>
    <w:rsid w:val="004258A8"/>
    <w:rsid w:val="004259D8"/>
    <w:rsid w:val="004259F4"/>
    <w:rsid w:val="00425FE1"/>
    <w:rsid w:val="00426D18"/>
    <w:rsid w:val="004275EA"/>
    <w:rsid w:val="004277F9"/>
    <w:rsid w:val="00427AF9"/>
    <w:rsid w:val="00427ED0"/>
    <w:rsid w:val="00430BEE"/>
    <w:rsid w:val="004318B3"/>
    <w:rsid w:val="00433020"/>
    <w:rsid w:val="0043302D"/>
    <w:rsid w:val="0043461F"/>
    <w:rsid w:val="00434878"/>
    <w:rsid w:val="004354BB"/>
    <w:rsid w:val="00435680"/>
    <w:rsid w:val="004368E8"/>
    <w:rsid w:val="00436C9C"/>
    <w:rsid w:val="004374FB"/>
    <w:rsid w:val="004411A7"/>
    <w:rsid w:val="00441280"/>
    <w:rsid w:val="00441777"/>
    <w:rsid w:val="00441869"/>
    <w:rsid w:val="00441BA4"/>
    <w:rsid w:val="00442A67"/>
    <w:rsid w:val="00442B3C"/>
    <w:rsid w:val="00443058"/>
    <w:rsid w:val="004433B3"/>
    <w:rsid w:val="0044392E"/>
    <w:rsid w:val="00444397"/>
    <w:rsid w:val="004445D9"/>
    <w:rsid w:val="00444610"/>
    <w:rsid w:val="004448A6"/>
    <w:rsid w:val="00444A08"/>
    <w:rsid w:val="00444EFB"/>
    <w:rsid w:val="004456AF"/>
    <w:rsid w:val="00445E01"/>
    <w:rsid w:val="00445F7D"/>
    <w:rsid w:val="0044635C"/>
    <w:rsid w:val="004467EB"/>
    <w:rsid w:val="004470AF"/>
    <w:rsid w:val="00447E73"/>
    <w:rsid w:val="00447E9A"/>
    <w:rsid w:val="00447FE0"/>
    <w:rsid w:val="00450265"/>
    <w:rsid w:val="00450536"/>
    <w:rsid w:val="00450DDF"/>
    <w:rsid w:val="00450EAB"/>
    <w:rsid w:val="0045249D"/>
    <w:rsid w:val="004527B0"/>
    <w:rsid w:val="00453056"/>
    <w:rsid w:val="0045337A"/>
    <w:rsid w:val="00453474"/>
    <w:rsid w:val="004537BB"/>
    <w:rsid w:val="0045383D"/>
    <w:rsid w:val="004538E8"/>
    <w:rsid w:val="00453910"/>
    <w:rsid w:val="00453BE6"/>
    <w:rsid w:val="00454938"/>
    <w:rsid w:val="00455B65"/>
    <w:rsid w:val="00455C19"/>
    <w:rsid w:val="004566FC"/>
    <w:rsid w:val="00456D79"/>
    <w:rsid w:val="00456DDC"/>
    <w:rsid w:val="004571E0"/>
    <w:rsid w:val="004571F3"/>
    <w:rsid w:val="00457261"/>
    <w:rsid w:val="00457573"/>
    <w:rsid w:val="0045760E"/>
    <w:rsid w:val="004577F7"/>
    <w:rsid w:val="004600AB"/>
    <w:rsid w:val="00460958"/>
    <w:rsid w:val="00461038"/>
    <w:rsid w:val="0046169F"/>
    <w:rsid w:val="00462078"/>
    <w:rsid w:val="00462E6A"/>
    <w:rsid w:val="00464A7C"/>
    <w:rsid w:val="00465E29"/>
    <w:rsid w:val="0046636F"/>
    <w:rsid w:val="0046688E"/>
    <w:rsid w:val="004671B1"/>
    <w:rsid w:val="00470377"/>
    <w:rsid w:val="004704C5"/>
    <w:rsid w:val="00470AD5"/>
    <w:rsid w:val="00470E52"/>
    <w:rsid w:val="0047175A"/>
    <w:rsid w:val="00472764"/>
    <w:rsid w:val="00473167"/>
    <w:rsid w:val="0047356D"/>
    <w:rsid w:val="00473763"/>
    <w:rsid w:val="00473F21"/>
    <w:rsid w:val="00474422"/>
    <w:rsid w:val="004762A3"/>
    <w:rsid w:val="00476696"/>
    <w:rsid w:val="004768B4"/>
    <w:rsid w:val="00476E7F"/>
    <w:rsid w:val="00476F12"/>
    <w:rsid w:val="0047716F"/>
    <w:rsid w:val="004772A1"/>
    <w:rsid w:val="004777C0"/>
    <w:rsid w:val="00477C82"/>
    <w:rsid w:val="00477CFD"/>
    <w:rsid w:val="004805B7"/>
    <w:rsid w:val="00480EAC"/>
    <w:rsid w:val="00481634"/>
    <w:rsid w:val="00481B4C"/>
    <w:rsid w:val="004825E0"/>
    <w:rsid w:val="00482B02"/>
    <w:rsid w:val="00482FBE"/>
    <w:rsid w:val="00483284"/>
    <w:rsid w:val="004836C8"/>
    <w:rsid w:val="004843B6"/>
    <w:rsid w:val="004843DB"/>
    <w:rsid w:val="00486B51"/>
    <w:rsid w:val="00486ECD"/>
    <w:rsid w:val="00487426"/>
    <w:rsid w:val="00487904"/>
    <w:rsid w:val="00487A52"/>
    <w:rsid w:val="00487DF3"/>
    <w:rsid w:val="00487F11"/>
    <w:rsid w:val="00490634"/>
    <w:rsid w:val="004909D0"/>
    <w:rsid w:val="00491174"/>
    <w:rsid w:val="0049171E"/>
    <w:rsid w:val="004919EA"/>
    <w:rsid w:val="004928A8"/>
    <w:rsid w:val="00492FAE"/>
    <w:rsid w:val="00493528"/>
    <w:rsid w:val="00493716"/>
    <w:rsid w:val="00493FA9"/>
    <w:rsid w:val="004952DE"/>
    <w:rsid w:val="004955F6"/>
    <w:rsid w:val="00496BD2"/>
    <w:rsid w:val="004971A1"/>
    <w:rsid w:val="00497A0B"/>
    <w:rsid w:val="00497B55"/>
    <w:rsid w:val="004A0967"/>
    <w:rsid w:val="004A0BFB"/>
    <w:rsid w:val="004A0CAC"/>
    <w:rsid w:val="004A0CE1"/>
    <w:rsid w:val="004A100C"/>
    <w:rsid w:val="004A1CFD"/>
    <w:rsid w:val="004A1DD4"/>
    <w:rsid w:val="004A2020"/>
    <w:rsid w:val="004A23EE"/>
    <w:rsid w:val="004A28D6"/>
    <w:rsid w:val="004A2B27"/>
    <w:rsid w:val="004A3372"/>
    <w:rsid w:val="004A3CDC"/>
    <w:rsid w:val="004A4266"/>
    <w:rsid w:val="004A4EB4"/>
    <w:rsid w:val="004A53CF"/>
    <w:rsid w:val="004A617E"/>
    <w:rsid w:val="004A640E"/>
    <w:rsid w:val="004A685B"/>
    <w:rsid w:val="004A6DBE"/>
    <w:rsid w:val="004A6EE1"/>
    <w:rsid w:val="004A718A"/>
    <w:rsid w:val="004A7423"/>
    <w:rsid w:val="004A7D21"/>
    <w:rsid w:val="004B039B"/>
    <w:rsid w:val="004B0A33"/>
    <w:rsid w:val="004B0E28"/>
    <w:rsid w:val="004B1370"/>
    <w:rsid w:val="004B1B2A"/>
    <w:rsid w:val="004B1C2D"/>
    <w:rsid w:val="004B22F5"/>
    <w:rsid w:val="004B2395"/>
    <w:rsid w:val="004B28F5"/>
    <w:rsid w:val="004B2A7B"/>
    <w:rsid w:val="004B2B34"/>
    <w:rsid w:val="004B2FA5"/>
    <w:rsid w:val="004B326A"/>
    <w:rsid w:val="004B3322"/>
    <w:rsid w:val="004B33AC"/>
    <w:rsid w:val="004B4F95"/>
    <w:rsid w:val="004B5833"/>
    <w:rsid w:val="004B586E"/>
    <w:rsid w:val="004B649A"/>
    <w:rsid w:val="004B6694"/>
    <w:rsid w:val="004B6EED"/>
    <w:rsid w:val="004B77CD"/>
    <w:rsid w:val="004C02F5"/>
    <w:rsid w:val="004C05C4"/>
    <w:rsid w:val="004C0A31"/>
    <w:rsid w:val="004C0FCF"/>
    <w:rsid w:val="004C1501"/>
    <w:rsid w:val="004C1A9D"/>
    <w:rsid w:val="004C1CD0"/>
    <w:rsid w:val="004C2191"/>
    <w:rsid w:val="004C2FA0"/>
    <w:rsid w:val="004C41AD"/>
    <w:rsid w:val="004C41B0"/>
    <w:rsid w:val="004C451F"/>
    <w:rsid w:val="004C4BDE"/>
    <w:rsid w:val="004C5253"/>
    <w:rsid w:val="004C5FA1"/>
    <w:rsid w:val="004C613D"/>
    <w:rsid w:val="004C631D"/>
    <w:rsid w:val="004C6601"/>
    <w:rsid w:val="004C69A9"/>
    <w:rsid w:val="004C6ADA"/>
    <w:rsid w:val="004C6DFF"/>
    <w:rsid w:val="004C76D8"/>
    <w:rsid w:val="004D02FB"/>
    <w:rsid w:val="004D0351"/>
    <w:rsid w:val="004D04CA"/>
    <w:rsid w:val="004D0B15"/>
    <w:rsid w:val="004D1B4D"/>
    <w:rsid w:val="004D2048"/>
    <w:rsid w:val="004D2587"/>
    <w:rsid w:val="004D2638"/>
    <w:rsid w:val="004D2D71"/>
    <w:rsid w:val="004D2F02"/>
    <w:rsid w:val="004D347C"/>
    <w:rsid w:val="004D34E2"/>
    <w:rsid w:val="004D3D0A"/>
    <w:rsid w:val="004D3EC1"/>
    <w:rsid w:val="004D4193"/>
    <w:rsid w:val="004D43FE"/>
    <w:rsid w:val="004D4759"/>
    <w:rsid w:val="004D4860"/>
    <w:rsid w:val="004D59B5"/>
    <w:rsid w:val="004D6EA0"/>
    <w:rsid w:val="004D70E9"/>
    <w:rsid w:val="004E042B"/>
    <w:rsid w:val="004E0721"/>
    <w:rsid w:val="004E07B8"/>
    <w:rsid w:val="004E16E0"/>
    <w:rsid w:val="004E1D1A"/>
    <w:rsid w:val="004E25D2"/>
    <w:rsid w:val="004E2A15"/>
    <w:rsid w:val="004E2BE9"/>
    <w:rsid w:val="004E2C5F"/>
    <w:rsid w:val="004E2CF4"/>
    <w:rsid w:val="004E2EF5"/>
    <w:rsid w:val="004E371A"/>
    <w:rsid w:val="004E3B96"/>
    <w:rsid w:val="004E3BAB"/>
    <w:rsid w:val="004E46D4"/>
    <w:rsid w:val="004E6384"/>
    <w:rsid w:val="004E6C62"/>
    <w:rsid w:val="004E7751"/>
    <w:rsid w:val="004E7937"/>
    <w:rsid w:val="004E7C2F"/>
    <w:rsid w:val="004F068C"/>
    <w:rsid w:val="004F0904"/>
    <w:rsid w:val="004F13A2"/>
    <w:rsid w:val="004F145F"/>
    <w:rsid w:val="004F1DFB"/>
    <w:rsid w:val="004F1F30"/>
    <w:rsid w:val="004F2628"/>
    <w:rsid w:val="004F27A5"/>
    <w:rsid w:val="004F2B32"/>
    <w:rsid w:val="004F5500"/>
    <w:rsid w:val="004F5867"/>
    <w:rsid w:val="004F6293"/>
    <w:rsid w:val="004F64FA"/>
    <w:rsid w:val="004F6769"/>
    <w:rsid w:val="004F6903"/>
    <w:rsid w:val="004F7062"/>
    <w:rsid w:val="004F73CD"/>
    <w:rsid w:val="004F78E8"/>
    <w:rsid w:val="004F7E46"/>
    <w:rsid w:val="004F7E7E"/>
    <w:rsid w:val="004F7EA7"/>
    <w:rsid w:val="00500B44"/>
    <w:rsid w:val="00501234"/>
    <w:rsid w:val="005023C5"/>
    <w:rsid w:val="00502E19"/>
    <w:rsid w:val="0050304F"/>
    <w:rsid w:val="00503647"/>
    <w:rsid w:val="00503D3B"/>
    <w:rsid w:val="00503F3B"/>
    <w:rsid w:val="005042E1"/>
    <w:rsid w:val="00504887"/>
    <w:rsid w:val="00504BF1"/>
    <w:rsid w:val="0050541A"/>
    <w:rsid w:val="0050543A"/>
    <w:rsid w:val="005054D5"/>
    <w:rsid w:val="00505792"/>
    <w:rsid w:val="00505A9C"/>
    <w:rsid w:val="00506832"/>
    <w:rsid w:val="00506C4C"/>
    <w:rsid w:val="00506D0A"/>
    <w:rsid w:val="005072F1"/>
    <w:rsid w:val="005074FC"/>
    <w:rsid w:val="00507A7B"/>
    <w:rsid w:val="00507CAA"/>
    <w:rsid w:val="00507E16"/>
    <w:rsid w:val="00507FDE"/>
    <w:rsid w:val="00510835"/>
    <w:rsid w:val="00510F38"/>
    <w:rsid w:val="00511180"/>
    <w:rsid w:val="00511C0F"/>
    <w:rsid w:val="0051202D"/>
    <w:rsid w:val="00512113"/>
    <w:rsid w:val="005124C6"/>
    <w:rsid w:val="00512737"/>
    <w:rsid w:val="00512A02"/>
    <w:rsid w:val="00513A0F"/>
    <w:rsid w:val="005142B0"/>
    <w:rsid w:val="00514446"/>
    <w:rsid w:val="00514600"/>
    <w:rsid w:val="00514B21"/>
    <w:rsid w:val="005154FA"/>
    <w:rsid w:val="00516601"/>
    <w:rsid w:val="00516961"/>
    <w:rsid w:val="00516972"/>
    <w:rsid w:val="00516E67"/>
    <w:rsid w:val="00517353"/>
    <w:rsid w:val="00517460"/>
    <w:rsid w:val="00517510"/>
    <w:rsid w:val="00520057"/>
    <w:rsid w:val="005212DE"/>
    <w:rsid w:val="00521D59"/>
    <w:rsid w:val="0052278E"/>
    <w:rsid w:val="005229BA"/>
    <w:rsid w:val="00522F54"/>
    <w:rsid w:val="00523201"/>
    <w:rsid w:val="00523E0A"/>
    <w:rsid w:val="0052454E"/>
    <w:rsid w:val="005245C0"/>
    <w:rsid w:val="0052466F"/>
    <w:rsid w:val="00524A8B"/>
    <w:rsid w:val="00524C6D"/>
    <w:rsid w:val="00524E0F"/>
    <w:rsid w:val="00525020"/>
    <w:rsid w:val="00525C81"/>
    <w:rsid w:val="005260D3"/>
    <w:rsid w:val="0052686D"/>
    <w:rsid w:val="00526AAD"/>
    <w:rsid w:val="00526BF9"/>
    <w:rsid w:val="00526CE6"/>
    <w:rsid w:val="005309DC"/>
    <w:rsid w:val="00530D01"/>
    <w:rsid w:val="0053136A"/>
    <w:rsid w:val="005322E1"/>
    <w:rsid w:val="00532D75"/>
    <w:rsid w:val="00533071"/>
    <w:rsid w:val="0053399F"/>
    <w:rsid w:val="00533D94"/>
    <w:rsid w:val="005342FA"/>
    <w:rsid w:val="0053436A"/>
    <w:rsid w:val="0053448E"/>
    <w:rsid w:val="0053462E"/>
    <w:rsid w:val="00534ABB"/>
    <w:rsid w:val="00535B74"/>
    <w:rsid w:val="00536F30"/>
    <w:rsid w:val="005375D1"/>
    <w:rsid w:val="005403B2"/>
    <w:rsid w:val="00540A17"/>
    <w:rsid w:val="00541335"/>
    <w:rsid w:val="00541700"/>
    <w:rsid w:val="005418ED"/>
    <w:rsid w:val="00542507"/>
    <w:rsid w:val="00543384"/>
    <w:rsid w:val="00543FD1"/>
    <w:rsid w:val="005442E1"/>
    <w:rsid w:val="0054441F"/>
    <w:rsid w:val="005447F9"/>
    <w:rsid w:val="00544999"/>
    <w:rsid w:val="00544AC1"/>
    <w:rsid w:val="00544FB1"/>
    <w:rsid w:val="005453C5"/>
    <w:rsid w:val="005456A8"/>
    <w:rsid w:val="005458D9"/>
    <w:rsid w:val="00545B7D"/>
    <w:rsid w:val="005462A2"/>
    <w:rsid w:val="00546C17"/>
    <w:rsid w:val="00547734"/>
    <w:rsid w:val="00547C91"/>
    <w:rsid w:val="00550306"/>
    <w:rsid w:val="0055076F"/>
    <w:rsid w:val="00550985"/>
    <w:rsid w:val="00551839"/>
    <w:rsid w:val="00551B2E"/>
    <w:rsid w:val="00551B7E"/>
    <w:rsid w:val="00551EC0"/>
    <w:rsid w:val="005529DA"/>
    <w:rsid w:val="00552B3C"/>
    <w:rsid w:val="0055319A"/>
    <w:rsid w:val="00553372"/>
    <w:rsid w:val="005542E9"/>
    <w:rsid w:val="00554336"/>
    <w:rsid w:val="005546B3"/>
    <w:rsid w:val="0055485C"/>
    <w:rsid w:val="0055635D"/>
    <w:rsid w:val="00556810"/>
    <w:rsid w:val="00556E88"/>
    <w:rsid w:val="0055752B"/>
    <w:rsid w:val="00560228"/>
    <w:rsid w:val="00560BD1"/>
    <w:rsid w:val="00560C7F"/>
    <w:rsid w:val="00560F87"/>
    <w:rsid w:val="0056132D"/>
    <w:rsid w:val="0056134D"/>
    <w:rsid w:val="0056227B"/>
    <w:rsid w:val="0056228C"/>
    <w:rsid w:val="00562994"/>
    <w:rsid w:val="00562DFF"/>
    <w:rsid w:val="00563963"/>
    <w:rsid w:val="00563C84"/>
    <w:rsid w:val="00563FDB"/>
    <w:rsid w:val="00564C7B"/>
    <w:rsid w:val="00564D17"/>
    <w:rsid w:val="00564E42"/>
    <w:rsid w:val="00564EFA"/>
    <w:rsid w:val="00565047"/>
    <w:rsid w:val="0056544F"/>
    <w:rsid w:val="005654F5"/>
    <w:rsid w:val="0056564A"/>
    <w:rsid w:val="00565FC8"/>
    <w:rsid w:val="005660D2"/>
    <w:rsid w:val="00566345"/>
    <w:rsid w:val="005664EF"/>
    <w:rsid w:val="005668CD"/>
    <w:rsid w:val="00566C56"/>
    <w:rsid w:val="00566CFF"/>
    <w:rsid w:val="005701E8"/>
    <w:rsid w:val="0057026D"/>
    <w:rsid w:val="005702B7"/>
    <w:rsid w:val="00570E08"/>
    <w:rsid w:val="0057126F"/>
    <w:rsid w:val="005714E4"/>
    <w:rsid w:val="0057170E"/>
    <w:rsid w:val="00572343"/>
    <w:rsid w:val="00572A07"/>
    <w:rsid w:val="00573318"/>
    <w:rsid w:val="00573F9F"/>
    <w:rsid w:val="0057417F"/>
    <w:rsid w:val="0057571C"/>
    <w:rsid w:val="00575C2C"/>
    <w:rsid w:val="00575D75"/>
    <w:rsid w:val="00575FA6"/>
    <w:rsid w:val="0057631B"/>
    <w:rsid w:val="00576A2B"/>
    <w:rsid w:val="0058017C"/>
    <w:rsid w:val="005803C0"/>
    <w:rsid w:val="00580D9F"/>
    <w:rsid w:val="0058120D"/>
    <w:rsid w:val="005814FE"/>
    <w:rsid w:val="00581C0F"/>
    <w:rsid w:val="00581D5E"/>
    <w:rsid w:val="00583F4D"/>
    <w:rsid w:val="005846A1"/>
    <w:rsid w:val="005851AA"/>
    <w:rsid w:val="00585C36"/>
    <w:rsid w:val="005869C1"/>
    <w:rsid w:val="005878B3"/>
    <w:rsid w:val="00587A6C"/>
    <w:rsid w:val="00587B93"/>
    <w:rsid w:val="00590066"/>
    <w:rsid w:val="00590BA2"/>
    <w:rsid w:val="005919AD"/>
    <w:rsid w:val="00591B6A"/>
    <w:rsid w:val="00591CF8"/>
    <w:rsid w:val="00592683"/>
    <w:rsid w:val="0059280B"/>
    <w:rsid w:val="00592CBB"/>
    <w:rsid w:val="00593E43"/>
    <w:rsid w:val="00593F89"/>
    <w:rsid w:val="005944C8"/>
    <w:rsid w:val="00594777"/>
    <w:rsid w:val="00595157"/>
    <w:rsid w:val="00595E59"/>
    <w:rsid w:val="0059644B"/>
    <w:rsid w:val="00596AC9"/>
    <w:rsid w:val="00596F68"/>
    <w:rsid w:val="00597894"/>
    <w:rsid w:val="00597A24"/>
    <w:rsid w:val="00597C9B"/>
    <w:rsid w:val="005A03BA"/>
    <w:rsid w:val="005A1937"/>
    <w:rsid w:val="005A1C62"/>
    <w:rsid w:val="005A1CBD"/>
    <w:rsid w:val="005A2432"/>
    <w:rsid w:val="005A2DDA"/>
    <w:rsid w:val="005A358B"/>
    <w:rsid w:val="005A3674"/>
    <w:rsid w:val="005A3FD2"/>
    <w:rsid w:val="005A5B7D"/>
    <w:rsid w:val="005A5B7F"/>
    <w:rsid w:val="005A6309"/>
    <w:rsid w:val="005A7502"/>
    <w:rsid w:val="005B0464"/>
    <w:rsid w:val="005B0B9B"/>
    <w:rsid w:val="005B1DF1"/>
    <w:rsid w:val="005B2798"/>
    <w:rsid w:val="005B2A19"/>
    <w:rsid w:val="005B2F63"/>
    <w:rsid w:val="005B444E"/>
    <w:rsid w:val="005B4C35"/>
    <w:rsid w:val="005B54CC"/>
    <w:rsid w:val="005B5FF5"/>
    <w:rsid w:val="005B61C3"/>
    <w:rsid w:val="005B6243"/>
    <w:rsid w:val="005B68CE"/>
    <w:rsid w:val="005B6BB9"/>
    <w:rsid w:val="005B7007"/>
    <w:rsid w:val="005B7137"/>
    <w:rsid w:val="005C0036"/>
    <w:rsid w:val="005C0A0F"/>
    <w:rsid w:val="005C1A5B"/>
    <w:rsid w:val="005C203C"/>
    <w:rsid w:val="005C2E85"/>
    <w:rsid w:val="005C2FD5"/>
    <w:rsid w:val="005C2FED"/>
    <w:rsid w:val="005C375F"/>
    <w:rsid w:val="005C3AF0"/>
    <w:rsid w:val="005C484A"/>
    <w:rsid w:val="005C49B3"/>
    <w:rsid w:val="005C4E07"/>
    <w:rsid w:val="005C54AF"/>
    <w:rsid w:val="005C6B32"/>
    <w:rsid w:val="005C6B49"/>
    <w:rsid w:val="005C6EF1"/>
    <w:rsid w:val="005C6F1D"/>
    <w:rsid w:val="005C72CE"/>
    <w:rsid w:val="005C7992"/>
    <w:rsid w:val="005C7C16"/>
    <w:rsid w:val="005D024D"/>
    <w:rsid w:val="005D045F"/>
    <w:rsid w:val="005D1D60"/>
    <w:rsid w:val="005D2F2F"/>
    <w:rsid w:val="005D373E"/>
    <w:rsid w:val="005D3F83"/>
    <w:rsid w:val="005D4713"/>
    <w:rsid w:val="005D547E"/>
    <w:rsid w:val="005D57B7"/>
    <w:rsid w:val="005D653C"/>
    <w:rsid w:val="005D687B"/>
    <w:rsid w:val="005D6BB0"/>
    <w:rsid w:val="005D6DB7"/>
    <w:rsid w:val="005E0573"/>
    <w:rsid w:val="005E0C13"/>
    <w:rsid w:val="005E0FCD"/>
    <w:rsid w:val="005E14F4"/>
    <w:rsid w:val="005E1504"/>
    <w:rsid w:val="005E1634"/>
    <w:rsid w:val="005E1CDD"/>
    <w:rsid w:val="005E1F80"/>
    <w:rsid w:val="005E264D"/>
    <w:rsid w:val="005E4006"/>
    <w:rsid w:val="005E41FB"/>
    <w:rsid w:val="005E4825"/>
    <w:rsid w:val="005E527A"/>
    <w:rsid w:val="005E56F4"/>
    <w:rsid w:val="005E65A0"/>
    <w:rsid w:val="005E6666"/>
    <w:rsid w:val="005E66B8"/>
    <w:rsid w:val="005E6735"/>
    <w:rsid w:val="005E68F6"/>
    <w:rsid w:val="005E6C72"/>
    <w:rsid w:val="005F01D5"/>
    <w:rsid w:val="005F11FF"/>
    <w:rsid w:val="005F212D"/>
    <w:rsid w:val="005F2653"/>
    <w:rsid w:val="005F3E61"/>
    <w:rsid w:val="005F47EB"/>
    <w:rsid w:val="005F4AC3"/>
    <w:rsid w:val="005F5003"/>
    <w:rsid w:val="005F507A"/>
    <w:rsid w:val="005F59FB"/>
    <w:rsid w:val="005F5E07"/>
    <w:rsid w:val="005F614D"/>
    <w:rsid w:val="005F62E9"/>
    <w:rsid w:val="005F76D7"/>
    <w:rsid w:val="005F799A"/>
    <w:rsid w:val="005F7D80"/>
    <w:rsid w:val="0060028A"/>
    <w:rsid w:val="006018F9"/>
    <w:rsid w:val="00602213"/>
    <w:rsid w:val="0060273D"/>
    <w:rsid w:val="00602866"/>
    <w:rsid w:val="006034B7"/>
    <w:rsid w:val="00605552"/>
    <w:rsid w:val="006056EF"/>
    <w:rsid w:val="00605894"/>
    <w:rsid w:val="00605C66"/>
    <w:rsid w:val="00605DCD"/>
    <w:rsid w:val="00606727"/>
    <w:rsid w:val="0060681F"/>
    <w:rsid w:val="00606F1C"/>
    <w:rsid w:val="00607188"/>
    <w:rsid w:val="006079D7"/>
    <w:rsid w:val="006100FB"/>
    <w:rsid w:val="0061083D"/>
    <w:rsid w:val="00610F66"/>
    <w:rsid w:val="0061143C"/>
    <w:rsid w:val="00611FE7"/>
    <w:rsid w:val="00611FFC"/>
    <w:rsid w:val="00612221"/>
    <w:rsid w:val="00612817"/>
    <w:rsid w:val="00612AE6"/>
    <w:rsid w:val="006130EC"/>
    <w:rsid w:val="00613842"/>
    <w:rsid w:val="00613961"/>
    <w:rsid w:val="0061416E"/>
    <w:rsid w:val="00614177"/>
    <w:rsid w:val="006144F6"/>
    <w:rsid w:val="00614661"/>
    <w:rsid w:val="006147EA"/>
    <w:rsid w:val="00614C2C"/>
    <w:rsid w:val="00615186"/>
    <w:rsid w:val="00615D03"/>
    <w:rsid w:val="006165C0"/>
    <w:rsid w:val="006169AB"/>
    <w:rsid w:val="00616CDE"/>
    <w:rsid w:val="00617867"/>
    <w:rsid w:val="00617A82"/>
    <w:rsid w:val="00617BEC"/>
    <w:rsid w:val="00617C60"/>
    <w:rsid w:val="00617CA7"/>
    <w:rsid w:val="00617E78"/>
    <w:rsid w:val="006201D8"/>
    <w:rsid w:val="00620322"/>
    <w:rsid w:val="00620FEE"/>
    <w:rsid w:val="00621878"/>
    <w:rsid w:val="00621EDA"/>
    <w:rsid w:val="00622129"/>
    <w:rsid w:val="006224F7"/>
    <w:rsid w:val="00622A6A"/>
    <w:rsid w:val="00623D96"/>
    <w:rsid w:val="00624565"/>
    <w:rsid w:val="006248BB"/>
    <w:rsid w:val="00624F2E"/>
    <w:rsid w:val="00625DF3"/>
    <w:rsid w:val="00625FBB"/>
    <w:rsid w:val="0062650F"/>
    <w:rsid w:val="00626D46"/>
    <w:rsid w:val="00626DAF"/>
    <w:rsid w:val="006271A1"/>
    <w:rsid w:val="006272F2"/>
    <w:rsid w:val="00627AF0"/>
    <w:rsid w:val="00627E1C"/>
    <w:rsid w:val="00630362"/>
    <w:rsid w:val="0063036C"/>
    <w:rsid w:val="00630CB1"/>
    <w:rsid w:val="00630CC9"/>
    <w:rsid w:val="006316DD"/>
    <w:rsid w:val="00631EBD"/>
    <w:rsid w:val="00632462"/>
    <w:rsid w:val="00632487"/>
    <w:rsid w:val="006327B2"/>
    <w:rsid w:val="0063290C"/>
    <w:rsid w:val="00632938"/>
    <w:rsid w:val="00633B62"/>
    <w:rsid w:val="00633D1A"/>
    <w:rsid w:val="006341D1"/>
    <w:rsid w:val="00634793"/>
    <w:rsid w:val="0063494D"/>
    <w:rsid w:val="006359CE"/>
    <w:rsid w:val="0063646D"/>
    <w:rsid w:val="00636918"/>
    <w:rsid w:val="00636BD6"/>
    <w:rsid w:val="00636DC3"/>
    <w:rsid w:val="006403C6"/>
    <w:rsid w:val="006405D9"/>
    <w:rsid w:val="006406AB"/>
    <w:rsid w:val="0064168C"/>
    <w:rsid w:val="00641C5C"/>
    <w:rsid w:val="00641F0B"/>
    <w:rsid w:val="0064201F"/>
    <w:rsid w:val="006420F5"/>
    <w:rsid w:val="00642426"/>
    <w:rsid w:val="0064242E"/>
    <w:rsid w:val="006424A6"/>
    <w:rsid w:val="00642A09"/>
    <w:rsid w:val="00642BB9"/>
    <w:rsid w:val="00642CC2"/>
    <w:rsid w:val="006431D8"/>
    <w:rsid w:val="006432E9"/>
    <w:rsid w:val="00643AE9"/>
    <w:rsid w:val="006442E5"/>
    <w:rsid w:val="006445E2"/>
    <w:rsid w:val="006446CA"/>
    <w:rsid w:val="00644823"/>
    <w:rsid w:val="00644928"/>
    <w:rsid w:val="00645437"/>
    <w:rsid w:val="006464AA"/>
    <w:rsid w:val="00646A52"/>
    <w:rsid w:val="00646E06"/>
    <w:rsid w:val="00646FF2"/>
    <w:rsid w:val="0064721E"/>
    <w:rsid w:val="00650E22"/>
    <w:rsid w:val="00650EB9"/>
    <w:rsid w:val="00650EFD"/>
    <w:rsid w:val="006529D3"/>
    <w:rsid w:val="00652B1D"/>
    <w:rsid w:val="00652F8A"/>
    <w:rsid w:val="00653A2D"/>
    <w:rsid w:val="00653CF2"/>
    <w:rsid w:val="006552F5"/>
    <w:rsid w:val="0065540D"/>
    <w:rsid w:val="006560AE"/>
    <w:rsid w:val="00656682"/>
    <w:rsid w:val="006566D0"/>
    <w:rsid w:val="006567E7"/>
    <w:rsid w:val="00656BBD"/>
    <w:rsid w:val="00656CAA"/>
    <w:rsid w:val="00656D48"/>
    <w:rsid w:val="006574F8"/>
    <w:rsid w:val="00657B8A"/>
    <w:rsid w:val="00657F92"/>
    <w:rsid w:val="00660440"/>
    <w:rsid w:val="006604EB"/>
    <w:rsid w:val="00660769"/>
    <w:rsid w:val="006608FC"/>
    <w:rsid w:val="00661454"/>
    <w:rsid w:val="0066166C"/>
    <w:rsid w:val="0066169D"/>
    <w:rsid w:val="00661878"/>
    <w:rsid w:val="00661B53"/>
    <w:rsid w:val="0066209F"/>
    <w:rsid w:val="006620E3"/>
    <w:rsid w:val="00662814"/>
    <w:rsid w:val="00663311"/>
    <w:rsid w:val="0066381E"/>
    <w:rsid w:val="006638FD"/>
    <w:rsid w:val="00663AC4"/>
    <w:rsid w:val="00663D29"/>
    <w:rsid w:val="00663DF1"/>
    <w:rsid w:val="00664111"/>
    <w:rsid w:val="0066460E"/>
    <w:rsid w:val="0066493C"/>
    <w:rsid w:val="0066498A"/>
    <w:rsid w:val="00664DE5"/>
    <w:rsid w:val="006666D8"/>
    <w:rsid w:val="00666DA7"/>
    <w:rsid w:val="00670739"/>
    <w:rsid w:val="00671181"/>
    <w:rsid w:val="006719B1"/>
    <w:rsid w:val="00671B58"/>
    <w:rsid w:val="006724B0"/>
    <w:rsid w:val="0067271A"/>
    <w:rsid w:val="00672C9B"/>
    <w:rsid w:val="0067339B"/>
    <w:rsid w:val="00673498"/>
    <w:rsid w:val="006735DE"/>
    <w:rsid w:val="00673F7C"/>
    <w:rsid w:val="0067425F"/>
    <w:rsid w:val="00674E53"/>
    <w:rsid w:val="006752EA"/>
    <w:rsid w:val="006755C5"/>
    <w:rsid w:val="006756A5"/>
    <w:rsid w:val="006756C1"/>
    <w:rsid w:val="00675F9D"/>
    <w:rsid w:val="006763B1"/>
    <w:rsid w:val="006764D6"/>
    <w:rsid w:val="006768F5"/>
    <w:rsid w:val="00676BED"/>
    <w:rsid w:val="0067726D"/>
    <w:rsid w:val="006772C1"/>
    <w:rsid w:val="006774C1"/>
    <w:rsid w:val="00677A58"/>
    <w:rsid w:val="00680A2A"/>
    <w:rsid w:val="00680EAC"/>
    <w:rsid w:val="0068184E"/>
    <w:rsid w:val="006826C2"/>
    <w:rsid w:val="00682943"/>
    <w:rsid w:val="00682FFB"/>
    <w:rsid w:val="006833C0"/>
    <w:rsid w:val="00683411"/>
    <w:rsid w:val="006835EF"/>
    <w:rsid w:val="00683A8F"/>
    <w:rsid w:val="00684284"/>
    <w:rsid w:val="0068471B"/>
    <w:rsid w:val="0068584D"/>
    <w:rsid w:val="00685D32"/>
    <w:rsid w:val="006861AE"/>
    <w:rsid w:val="00686D47"/>
    <w:rsid w:val="00686E1D"/>
    <w:rsid w:val="00687372"/>
    <w:rsid w:val="00687D5B"/>
    <w:rsid w:val="00687E97"/>
    <w:rsid w:val="00690438"/>
    <w:rsid w:val="006906E3"/>
    <w:rsid w:val="006909EB"/>
    <w:rsid w:val="00691844"/>
    <w:rsid w:val="00691C20"/>
    <w:rsid w:val="00692BBC"/>
    <w:rsid w:val="006932A7"/>
    <w:rsid w:val="00693CEE"/>
    <w:rsid w:val="0069423E"/>
    <w:rsid w:val="006943EF"/>
    <w:rsid w:val="0069440E"/>
    <w:rsid w:val="00694851"/>
    <w:rsid w:val="00694EA8"/>
    <w:rsid w:val="0069546F"/>
    <w:rsid w:val="0069665F"/>
    <w:rsid w:val="00696A35"/>
    <w:rsid w:val="00696FF4"/>
    <w:rsid w:val="006A0605"/>
    <w:rsid w:val="006A088A"/>
    <w:rsid w:val="006A12AD"/>
    <w:rsid w:val="006A142C"/>
    <w:rsid w:val="006A14A8"/>
    <w:rsid w:val="006A1938"/>
    <w:rsid w:val="006A1DBE"/>
    <w:rsid w:val="006A1EB4"/>
    <w:rsid w:val="006A2AE3"/>
    <w:rsid w:val="006A3237"/>
    <w:rsid w:val="006A3447"/>
    <w:rsid w:val="006A44EF"/>
    <w:rsid w:val="006A4ACE"/>
    <w:rsid w:val="006A5303"/>
    <w:rsid w:val="006A6590"/>
    <w:rsid w:val="006A6BF4"/>
    <w:rsid w:val="006A6E89"/>
    <w:rsid w:val="006A6FE1"/>
    <w:rsid w:val="006A70B8"/>
    <w:rsid w:val="006A7376"/>
    <w:rsid w:val="006A7540"/>
    <w:rsid w:val="006A79AF"/>
    <w:rsid w:val="006A7FF9"/>
    <w:rsid w:val="006B00DB"/>
    <w:rsid w:val="006B07D0"/>
    <w:rsid w:val="006B0932"/>
    <w:rsid w:val="006B0F32"/>
    <w:rsid w:val="006B116A"/>
    <w:rsid w:val="006B1204"/>
    <w:rsid w:val="006B1301"/>
    <w:rsid w:val="006B1CFE"/>
    <w:rsid w:val="006B29A0"/>
    <w:rsid w:val="006B2E05"/>
    <w:rsid w:val="006B33B6"/>
    <w:rsid w:val="006B34BD"/>
    <w:rsid w:val="006B3A85"/>
    <w:rsid w:val="006B3AE7"/>
    <w:rsid w:val="006B3B04"/>
    <w:rsid w:val="006B3B53"/>
    <w:rsid w:val="006B3F88"/>
    <w:rsid w:val="006B41AD"/>
    <w:rsid w:val="006B4B7F"/>
    <w:rsid w:val="006B527B"/>
    <w:rsid w:val="006B5730"/>
    <w:rsid w:val="006B6769"/>
    <w:rsid w:val="006B6AE5"/>
    <w:rsid w:val="006B6BE7"/>
    <w:rsid w:val="006B76C2"/>
    <w:rsid w:val="006B7D80"/>
    <w:rsid w:val="006C028E"/>
    <w:rsid w:val="006C02CA"/>
    <w:rsid w:val="006C0E2A"/>
    <w:rsid w:val="006C2262"/>
    <w:rsid w:val="006C2718"/>
    <w:rsid w:val="006C2F01"/>
    <w:rsid w:val="006C3071"/>
    <w:rsid w:val="006C3B76"/>
    <w:rsid w:val="006C3E4E"/>
    <w:rsid w:val="006C4500"/>
    <w:rsid w:val="006C46C9"/>
    <w:rsid w:val="006C4923"/>
    <w:rsid w:val="006C4959"/>
    <w:rsid w:val="006C49DA"/>
    <w:rsid w:val="006C4CEB"/>
    <w:rsid w:val="006C5054"/>
    <w:rsid w:val="006C521C"/>
    <w:rsid w:val="006C5435"/>
    <w:rsid w:val="006C54AE"/>
    <w:rsid w:val="006C6238"/>
    <w:rsid w:val="006C63A6"/>
    <w:rsid w:val="006C67FA"/>
    <w:rsid w:val="006C72BC"/>
    <w:rsid w:val="006C7F97"/>
    <w:rsid w:val="006D0F3F"/>
    <w:rsid w:val="006D11E1"/>
    <w:rsid w:val="006D14D5"/>
    <w:rsid w:val="006D1CF7"/>
    <w:rsid w:val="006D1DCC"/>
    <w:rsid w:val="006D1DE4"/>
    <w:rsid w:val="006D33EB"/>
    <w:rsid w:val="006D3D2B"/>
    <w:rsid w:val="006D3EB8"/>
    <w:rsid w:val="006D4F64"/>
    <w:rsid w:val="006D514E"/>
    <w:rsid w:val="006D5223"/>
    <w:rsid w:val="006D577E"/>
    <w:rsid w:val="006D5C33"/>
    <w:rsid w:val="006D69CC"/>
    <w:rsid w:val="006D71D4"/>
    <w:rsid w:val="006D74A6"/>
    <w:rsid w:val="006D7CFF"/>
    <w:rsid w:val="006E01C4"/>
    <w:rsid w:val="006E1BF4"/>
    <w:rsid w:val="006E2025"/>
    <w:rsid w:val="006E2DD7"/>
    <w:rsid w:val="006E2F4D"/>
    <w:rsid w:val="006E3151"/>
    <w:rsid w:val="006E3984"/>
    <w:rsid w:val="006E3FA9"/>
    <w:rsid w:val="006E40A9"/>
    <w:rsid w:val="006E4201"/>
    <w:rsid w:val="006E44AE"/>
    <w:rsid w:val="006E4623"/>
    <w:rsid w:val="006E4895"/>
    <w:rsid w:val="006E4909"/>
    <w:rsid w:val="006E4ABF"/>
    <w:rsid w:val="006E4C6C"/>
    <w:rsid w:val="006E4CED"/>
    <w:rsid w:val="006E51EA"/>
    <w:rsid w:val="006E5F53"/>
    <w:rsid w:val="006E6C38"/>
    <w:rsid w:val="006E6D4F"/>
    <w:rsid w:val="006E727B"/>
    <w:rsid w:val="006E75B0"/>
    <w:rsid w:val="006E7C70"/>
    <w:rsid w:val="006E7F67"/>
    <w:rsid w:val="006F0ECC"/>
    <w:rsid w:val="006F134A"/>
    <w:rsid w:val="006F1668"/>
    <w:rsid w:val="006F1EDD"/>
    <w:rsid w:val="006F23BD"/>
    <w:rsid w:val="006F2455"/>
    <w:rsid w:val="006F24AE"/>
    <w:rsid w:val="006F25E7"/>
    <w:rsid w:val="006F3307"/>
    <w:rsid w:val="006F45DF"/>
    <w:rsid w:val="006F4AFF"/>
    <w:rsid w:val="006F4B5C"/>
    <w:rsid w:val="006F579A"/>
    <w:rsid w:val="006F649F"/>
    <w:rsid w:val="006F6C2E"/>
    <w:rsid w:val="006F70BD"/>
    <w:rsid w:val="006F7191"/>
    <w:rsid w:val="006F791F"/>
    <w:rsid w:val="00700538"/>
    <w:rsid w:val="00700EE4"/>
    <w:rsid w:val="00702255"/>
    <w:rsid w:val="007022C0"/>
    <w:rsid w:val="00702AE5"/>
    <w:rsid w:val="00702FE9"/>
    <w:rsid w:val="007031FD"/>
    <w:rsid w:val="0070410F"/>
    <w:rsid w:val="007041DE"/>
    <w:rsid w:val="00704BE1"/>
    <w:rsid w:val="00704D9E"/>
    <w:rsid w:val="007050A7"/>
    <w:rsid w:val="0070540E"/>
    <w:rsid w:val="007055E9"/>
    <w:rsid w:val="00705971"/>
    <w:rsid w:val="00705A85"/>
    <w:rsid w:val="00705C9E"/>
    <w:rsid w:val="00705E14"/>
    <w:rsid w:val="00706505"/>
    <w:rsid w:val="007067DE"/>
    <w:rsid w:val="00706B26"/>
    <w:rsid w:val="00707274"/>
    <w:rsid w:val="0070764A"/>
    <w:rsid w:val="00707AA3"/>
    <w:rsid w:val="00707CDE"/>
    <w:rsid w:val="0071027D"/>
    <w:rsid w:val="00710567"/>
    <w:rsid w:val="007108C0"/>
    <w:rsid w:val="007109FB"/>
    <w:rsid w:val="00710B04"/>
    <w:rsid w:val="00712749"/>
    <w:rsid w:val="00712BA3"/>
    <w:rsid w:val="00712D3F"/>
    <w:rsid w:val="0071331D"/>
    <w:rsid w:val="00713644"/>
    <w:rsid w:val="00713C83"/>
    <w:rsid w:val="007145C5"/>
    <w:rsid w:val="00715C09"/>
    <w:rsid w:val="0071638B"/>
    <w:rsid w:val="007163B9"/>
    <w:rsid w:val="00716A0B"/>
    <w:rsid w:val="00716A7B"/>
    <w:rsid w:val="00716B0B"/>
    <w:rsid w:val="00716EB0"/>
    <w:rsid w:val="00716F74"/>
    <w:rsid w:val="00717B68"/>
    <w:rsid w:val="0072020A"/>
    <w:rsid w:val="007205D1"/>
    <w:rsid w:val="00720B6E"/>
    <w:rsid w:val="00720B7D"/>
    <w:rsid w:val="00720CF5"/>
    <w:rsid w:val="00721300"/>
    <w:rsid w:val="0072195C"/>
    <w:rsid w:val="00721D87"/>
    <w:rsid w:val="0072288B"/>
    <w:rsid w:val="00722A22"/>
    <w:rsid w:val="00722AF2"/>
    <w:rsid w:val="00722D9D"/>
    <w:rsid w:val="00723122"/>
    <w:rsid w:val="00723FE3"/>
    <w:rsid w:val="00724193"/>
    <w:rsid w:val="00724299"/>
    <w:rsid w:val="007243E0"/>
    <w:rsid w:val="00725144"/>
    <w:rsid w:val="007251BB"/>
    <w:rsid w:val="00725380"/>
    <w:rsid w:val="0072649A"/>
    <w:rsid w:val="00727911"/>
    <w:rsid w:val="00727F4B"/>
    <w:rsid w:val="0073082F"/>
    <w:rsid w:val="007308FD"/>
    <w:rsid w:val="0073156F"/>
    <w:rsid w:val="007319B6"/>
    <w:rsid w:val="007326DB"/>
    <w:rsid w:val="00732F6E"/>
    <w:rsid w:val="0073348F"/>
    <w:rsid w:val="007336D7"/>
    <w:rsid w:val="007347EC"/>
    <w:rsid w:val="00734C9C"/>
    <w:rsid w:val="00734D53"/>
    <w:rsid w:val="007355C3"/>
    <w:rsid w:val="00735C3A"/>
    <w:rsid w:val="007363AA"/>
    <w:rsid w:val="007364CC"/>
    <w:rsid w:val="0073673A"/>
    <w:rsid w:val="00736DF1"/>
    <w:rsid w:val="00737117"/>
    <w:rsid w:val="0074103A"/>
    <w:rsid w:val="0074118F"/>
    <w:rsid w:val="00741EFF"/>
    <w:rsid w:val="00742065"/>
    <w:rsid w:val="0074214A"/>
    <w:rsid w:val="0074266E"/>
    <w:rsid w:val="00742EFD"/>
    <w:rsid w:val="00743387"/>
    <w:rsid w:val="0074408C"/>
    <w:rsid w:val="007446A1"/>
    <w:rsid w:val="00744B1C"/>
    <w:rsid w:val="0074543E"/>
    <w:rsid w:val="00745BA6"/>
    <w:rsid w:val="00746162"/>
    <w:rsid w:val="007466B4"/>
    <w:rsid w:val="00746C73"/>
    <w:rsid w:val="00747E2B"/>
    <w:rsid w:val="00750533"/>
    <w:rsid w:val="0075058D"/>
    <w:rsid w:val="00750A12"/>
    <w:rsid w:val="00751240"/>
    <w:rsid w:val="00751AB2"/>
    <w:rsid w:val="007524A8"/>
    <w:rsid w:val="00753603"/>
    <w:rsid w:val="00753C1D"/>
    <w:rsid w:val="00754039"/>
    <w:rsid w:val="00754C2B"/>
    <w:rsid w:val="00754F80"/>
    <w:rsid w:val="0075567A"/>
    <w:rsid w:val="007557EC"/>
    <w:rsid w:val="00756088"/>
    <w:rsid w:val="007563DA"/>
    <w:rsid w:val="007563E2"/>
    <w:rsid w:val="00756A84"/>
    <w:rsid w:val="007571A7"/>
    <w:rsid w:val="00757341"/>
    <w:rsid w:val="00757389"/>
    <w:rsid w:val="007576AD"/>
    <w:rsid w:val="007605AC"/>
    <w:rsid w:val="00760B03"/>
    <w:rsid w:val="00761010"/>
    <w:rsid w:val="00761A47"/>
    <w:rsid w:val="00761E76"/>
    <w:rsid w:val="0076275A"/>
    <w:rsid w:val="007628DF"/>
    <w:rsid w:val="00762A67"/>
    <w:rsid w:val="00762B36"/>
    <w:rsid w:val="007638F5"/>
    <w:rsid w:val="00763D0E"/>
    <w:rsid w:val="00763F53"/>
    <w:rsid w:val="007644B0"/>
    <w:rsid w:val="00764D16"/>
    <w:rsid w:val="0076578D"/>
    <w:rsid w:val="00766928"/>
    <w:rsid w:val="00766EA5"/>
    <w:rsid w:val="00767004"/>
    <w:rsid w:val="007670AC"/>
    <w:rsid w:val="007675DF"/>
    <w:rsid w:val="00767986"/>
    <w:rsid w:val="007706AA"/>
    <w:rsid w:val="00770B1F"/>
    <w:rsid w:val="007714F4"/>
    <w:rsid w:val="0077159A"/>
    <w:rsid w:val="00771629"/>
    <w:rsid w:val="00771B56"/>
    <w:rsid w:val="00771C02"/>
    <w:rsid w:val="0077297A"/>
    <w:rsid w:val="00772D0F"/>
    <w:rsid w:val="00773672"/>
    <w:rsid w:val="00773799"/>
    <w:rsid w:val="00773851"/>
    <w:rsid w:val="00773DF7"/>
    <w:rsid w:val="0077453B"/>
    <w:rsid w:val="00774FF7"/>
    <w:rsid w:val="00775129"/>
    <w:rsid w:val="00775161"/>
    <w:rsid w:val="007751CF"/>
    <w:rsid w:val="0077531E"/>
    <w:rsid w:val="00776756"/>
    <w:rsid w:val="00776B6D"/>
    <w:rsid w:val="007770A4"/>
    <w:rsid w:val="007771F0"/>
    <w:rsid w:val="00777608"/>
    <w:rsid w:val="00780323"/>
    <w:rsid w:val="0078164B"/>
    <w:rsid w:val="0078179A"/>
    <w:rsid w:val="00781BE5"/>
    <w:rsid w:val="00782833"/>
    <w:rsid w:val="00782B24"/>
    <w:rsid w:val="00783230"/>
    <w:rsid w:val="0078359A"/>
    <w:rsid w:val="007836D0"/>
    <w:rsid w:val="00783D74"/>
    <w:rsid w:val="00784288"/>
    <w:rsid w:val="007842FB"/>
    <w:rsid w:val="00784A00"/>
    <w:rsid w:val="00785945"/>
    <w:rsid w:val="007859C4"/>
    <w:rsid w:val="00786D7C"/>
    <w:rsid w:val="00786E35"/>
    <w:rsid w:val="00786E8A"/>
    <w:rsid w:val="007871C6"/>
    <w:rsid w:val="00787711"/>
    <w:rsid w:val="00787FA5"/>
    <w:rsid w:val="0079019F"/>
    <w:rsid w:val="007901B3"/>
    <w:rsid w:val="00790919"/>
    <w:rsid w:val="00791320"/>
    <w:rsid w:val="007916A6"/>
    <w:rsid w:val="00791752"/>
    <w:rsid w:val="00792669"/>
    <w:rsid w:val="00792BFE"/>
    <w:rsid w:val="00793785"/>
    <w:rsid w:val="00793928"/>
    <w:rsid w:val="00793A73"/>
    <w:rsid w:val="00793E0F"/>
    <w:rsid w:val="007942FE"/>
    <w:rsid w:val="00794477"/>
    <w:rsid w:val="0079471D"/>
    <w:rsid w:val="007949D1"/>
    <w:rsid w:val="00794A76"/>
    <w:rsid w:val="00794C59"/>
    <w:rsid w:val="0079507A"/>
    <w:rsid w:val="007956B9"/>
    <w:rsid w:val="007956C9"/>
    <w:rsid w:val="00797014"/>
    <w:rsid w:val="0079759E"/>
    <w:rsid w:val="007A0073"/>
    <w:rsid w:val="007A014A"/>
    <w:rsid w:val="007A01B0"/>
    <w:rsid w:val="007A02D4"/>
    <w:rsid w:val="007A0AFE"/>
    <w:rsid w:val="007A0C86"/>
    <w:rsid w:val="007A1ACB"/>
    <w:rsid w:val="007A2CD5"/>
    <w:rsid w:val="007A2DF9"/>
    <w:rsid w:val="007A3625"/>
    <w:rsid w:val="007A38AE"/>
    <w:rsid w:val="007A38C8"/>
    <w:rsid w:val="007A4410"/>
    <w:rsid w:val="007A45F6"/>
    <w:rsid w:val="007A47E6"/>
    <w:rsid w:val="007A4B56"/>
    <w:rsid w:val="007A4B5C"/>
    <w:rsid w:val="007A5518"/>
    <w:rsid w:val="007A6A59"/>
    <w:rsid w:val="007A74E1"/>
    <w:rsid w:val="007A7922"/>
    <w:rsid w:val="007A7A16"/>
    <w:rsid w:val="007A7C03"/>
    <w:rsid w:val="007A7FD6"/>
    <w:rsid w:val="007B0241"/>
    <w:rsid w:val="007B02B8"/>
    <w:rsid w:val="007B056C"/>
    <w:rsid w:val="007B0B28"/>
    <w:rsid w:val="007B1712"/>
    <w:rsid w:val="007B1A5B"/>
    <w:rsid w:val="007B281F"/>
    <w:rsid w:val="007B3066"/>
    <w:rsid w:val="007B33F3"/>
    <w:rsid w:val="007B35B3"/>
    <w:rsid w:val="007B4B47"/>
    <w:rsid w:val="007B4D7B"/>
    <w:rsid w:val="007B56D4"/>
    <w:rsid w:val="007B5943"/>
    <w:rsid w:val="007B6123"/>
    <w:rsid w:val="007B61C7"/>
    <w:rsid w:val="007B6BC1"/>
    <w:rsid w:val="007B6BC9"/>
    <w:rsid w:val="007B6DEC"/>
    <w:rsid w:val="007B6FC3"/>
    <w:rsid w:val="007B71B6"/>
    <w:rsid w:val="007C01DA"/>
    <w:rsid w:val="007C04A4"/>
    <w:rsid w:val="007C1027"/>
    <w:rsid w:val="007C171B"/>
    <w:rsid w:val="007C1C3B"/>
    <w:rsid w:val="007C1EC1"/>
    <w:rsid w:val="007C4759"/>
    <w:rsid w:val="007C49F9"/>
    <w:rsid w:val="007C4E42"/>
    <w:rsid w:val="007C51EC"/>
    <w:rsid w:val="007C597C"/>
    <w:rsid w:val="007C6023"/>
    <w:rsid w:val="007C6597"/>
    <w:rsid w:val="007C65C3"/>
    <w:rsid w:val="007C7364"/>
    <w:rsid w:val="007C7BE7"/>
    <w:rsid w:val="007D01B8"/>
    <w:rsid w:val="007D1494"/>
    <w:rsid w:val="007D190D"/>
    <w:rsid w:val="007D1A9C"/>
    <w:rsid w:val="007D1E40"/>
    <w:rsid w:val="007D25B7"/>
    <w:rsid w:val="007D2F75"/>
    <w:rsid w:val="007D3462"/>
    <w:rsid w:val="007D3547"/>
    <w:rsid w:val="007D3A4D"/>
    <w:rsid w:val="007D3D2C"/>
    <w:rsid w:val="007D3D4C"/>
    <w:rsid w:val="007D542C"/>
    <w:rsid w:val="007D5D2A"/>
    <w:rsid w:val="007D6995"/>
    <w:rsid w:val="007D6EA2"/>
    <w:rsid w:val="007D7644"/>
    <w:rsid w:val="007D7E3C"/>
    <w:rsid w:val="007D7F89"/>
    <w:rsid w:val="007E0D35"/>
    <w:rsid w:val="007E0E17"/>
    <w:rsid w:val="007E1093"/>
    <w:rsid w:val="007E1745"/>
    <w:rsid w:val="007E1B47"/>
    <w:rsid w:val="007E228C"/>
    <w:rsid w:val="007E257D"/>
    <w:rsid w:val="007E2683"/>
    <w:rsid w:val="007E2FC8"/>
    <w:rsid w:val="007E31C1"/>
    <w:rsid w:val="007E45FD"/>
    <w:rsid w:val="007E48BD"/>
    <w:rsid w:val="007E60B4"/>
    <w:rsid w:val="007E666A"/>
    <w:rsid w:val="007E6AB0"/>
    <w:rsid w:val="007E71B3"/>
    <w:rsid w:val="007F0016"/>
    <w:rsid w:val="007F0B19"/>
    <w:rsid w:val="007F103E"/>
    <w:rsid w:val="007F182C"/>
    <w:rsid w:val="007F2394"/>
    <w:rsid w:val="007F255C"/>
    <w:rsid w:val="007F3403"/>
    <w:rsid w:val="007F3B79"/>
    <w:rsid w:val="007F3BB7"/>
    <w:rsid w:val="007F3D8D"/>
    <w:rsid w:val="007F4094"/>
    <w:rsid w:val="007F431F"/>
    <w:rsid w:val="007F4507"/>
    <w:rsid w:val="007F4C62"/>
    <w:rsid w:val="007F4CE8"/>
    <w:rsid w:val="007F4F67"/>
    <w:rsid w:val="007F5F46"/>
    <w:rsid w:val="007F6C28"/>
    <w:rsid w:val="007F745C"/>
    <w:rsid w:val="007F7925"/>
    <w:rsid w:val="007F7972"/>
    <w:rsid w:val="007F7AEC"/>
    <w:rsid w:val="007F7F1E"/>
    <w:rsid w:val="00800310"/>
    <w:rsid w:val="00800417"/>
    <w:rsid w:val="0080058E"/>
    <w:rsid w:val="00800C19"/>
    <w:rsid w:val="00800C35"/>
    <w:rsid w:val="00801ADB"/>
    <w:rsid w:val="008021F0"/>
    <w:rsid w:val="008029EC"/>
    <w:rsid w:val="00802AED"/>
    <w:rsid w:val="008034F9"/>
    <w:rsid w:val="00803589"/>
    <w:rsid w:val="00803613"/>
    <w:rsid w:val="0080475A"/>
    <w:rsid w:val="00804ACA"/>
    <w:rsid w:val="00804BF6"/>
    <w:rsid w:val="00804F72"/>
    <w:rsid w:val="00805248"/>
    <w:rsid w:val="00806B56"/>
    <w:rsid w:val="008075E6"/>
    <w:rsid w:val="00807634"/>
    <w:rsid w:val="0080765E"/>
    <w:rsid w:val="0080768C"/>
    <w:rsid w:val="00810378"/>
    <w:rsid w:val="008103BA"/>
    <w:rsid w:val="008104B1"/>
    <w:rsid w:val="00810AD0"/>
    <w:rsid w:val="00810CF4"/>
    <w:rsid w:val="00811416"/>
    <w:rsid w:val="0081167C"/>
    <w:rsid w:val="00811B10"/>
    <w:rsid w:val="00812BC8"/>
    <w:rsid w:val="00812CD2"/>
    <w:rsid w:val="008139E3"/>
    <w:rsid w:val="00813B46"/>
    <w:rsid w:val="00813C55"/>
    <w:rsid w:val="00813FD3"/>
    <w:rsid w:val="00814044"/>
    <w:rsid w:val="008143FA"/>
    <w:rsid w:val="008144F2"/>
    <w:rsid w:val="008146EE"/>
    <w:rsid w:val="008147E7"/>
    <w:rsid w:val="008147F1"/>
    <w:rsid w:val="00814942"/>
    <w:rsid w:val="00814A70"/>
    <w:rsid w:val="00814B89"/>
    <w:rsid w:val="00815057"/>
    <w:rsid w:val="008158CF"/>
    <w:rsid w:val="0081621F"/>
    <w:rsid w:val="008164ED"/>
    <w:rsid w:val="00816548"/>
    <w:rsid w:val="0081659A"/>
    <w:rsid w:val="00816F0C"/>
    <w:rsid w:val="008173BE"/>
    <w:rsid w:val="00817FC3"/>
    <w:rsid w:val="00820260"/>
    <w:rsid w:val="00821C3D"/>
    <w:rsid w:val="008224CD"/>
    <w:rsid w:val="008231BA"/>
    <w:rsid w:val="0082329C"/>
    <w:rsid w:val="008232C6"/>
    <w:rsid w:val="00823524"/>
    <w:rsid w:val="00825219"/>
    <w:rsid w:val="00825C5B"/>
    <w:rsid w:val="00825E28"/>
    <w:rsid w:val="008261E7"/>
    <w:rsid w:val="00826444"/>
    <w:rsid w:val="0082645C"/>
    <w:rsid w:val="00826BCA"/>
    <w:rsid w:val="00826DA2"/>
    <w:rsid w:val="00827C15"/>
    <w:rsid w:val="0083085C"/>
    <w:rsid w:val="00831057"/>
    <w:rsid w:val="0083163C"/>
    <w:rsid w:val="00831756"/>
    <w:rsid w:val="008317CA"/>
    <w:rsid w:val="00831F99"/>
    <w:rsid w:val="00833801"/>
    <w:rsid w:val="0083486B"/>
    <w:rsid w:val="00834F8D"/>
    <w:rsid w:val="008350A7"/>
    <w:rsid w:val="00835221"/>
    <w:rsid w:val="00835262"/>
    <w:rsid w:val="0083647B"/>
    <w:rsid w:val="008364D6"/>
    <w:rsid w:val="0083677D"/>
    <w:rsid w:val="0083681A"/>
    <w:rsid w:val="008375A8"/>
    <w:rsid w:val="00837BB0"/>
    <w:rsid w:val="00840056"/>
    <w:rsid w:val="00840403"/>
    <w:rsid w:val="0084067B"/>
    <w:rsid w:val="00840D0E"/>
    <w:rsid w:val="0084268A"/>
    <w:rsid w:val="00842718"/>
    <w:rsid w:val="00842D6E"/>
    <w:rsid w:val="0084314B"/>
    <w:rsid w:val="008443D4"/>
    <w:rsid w:val="008450A6"/>
    <w:rsid w:val="00845D7A"/>
    <w:rsid w:val="00846CBE"/>
    <w:rsid w:val="00846FCD"/>
    <w:rsid w:val="00847C79"/>
    <w:rsid w:val="00850390"/>
    <w:rsid w:val="008507EA"/>
    <w:rsid w:val="00851A02"/>
    <w:rsid w:val="008528A2"/>
    <w:rsid w:val="00852B03"/>
    <w:rsid w:val="00853468"/>
    <w:rsid w:val="00853675"/>
    <w:rsid w:val="00853D05"/>
    <w:rsid w:val="00855698"/>
    <w:rsid w:val="00855C94"/>
    <w:rsid w:val="008566DD"/>
    <w:rsid w:val="00856880"/>
    <w:rsid w:val="008572DD"/>
    <w:rsid w:val="008575A5"/>
    <w:rsid w:val="00857976"/>
    <w:rsid w:val="00857DC4"/>
    <w:rsid w:val="00857E44"/>
    <w:rsid w:val="00857F25"/>
    <w:rsid w:val="008603D2"/>
    <w:rsid w:val="00860AE4"/>
    <w:rsid w:val="00860FF7"/>
    <w:rsid w:val="0086124B"/>
    <w:rsid w:val="0086255C"/>
    <w:rsid w:val="0086281A"/>
    <w:rsid w:val="00862D46"/>
    <w:rsid w:val="00863123"/>
    <w:rsid w:val="00863382"/>
    <w:rsid w:val="008634AE"/>
    <w:rsid w:val="008637B4"/>
    <w:rsid w:val="00863ECE"/>
    <w:rsid w:val="00864BD9"/>
    <w:rsid w:val="00864C06"/>
    <w:rsid w:val="00865DEE"/>
    <w:rsid w:val="00865EB8"/>
    <w:rsid w:val="00865F12"/>
    <w:rsid w:val="00866E6D"/>
    <w:rsid w:val="0086714A"/>
    <w:rsid w:val="008673BC"/>
    <w:rsid w:val="0086749F"/>
    <w:rsid w:val="008677A1"/>
    <w:rsid w:val="008677AE"/>
    <w:rsid w:val="00867F2B"/>
    <w:rsid w:val="00870020"/>
    <w:rsid w:val="00872789"/>
    <w:rsid w:val="00873193"/>
    <w:rsid w:val="00873517"/>
    <w:rsid w:val="008739C5"/>
    <w:rsid w:val="00873DB6"/>
    <w:rsid w:val="00873E50"/>
    <w:rsid w:val="00874197"/>
    <w:rsid w:val="0087458F"/>
    <w:rsid w:val="0087507D"/>
    <w:rsid w:val="00875189"/>
    <w:rsid w:val="0087599D"/>
    <w:rsid w:val="00875E47"/>
    <w:rsid w:val="00876556"/>
    <w:rsid w:val="00876A55"/>
    <w:rsid w:val="00876FD5"/>
    <w:rsid w:val="00877343"/>
    <w:rsid w:val="0088003C"/>
    <w:rsid w:val="008800D3"/>
    <w:rsid w:val="00880200"/>
    <w:rsid w:val="0088029B"/>
    <w:rsid w:val="0088096E"/>
    <w:rsid w:val="008810E9"/>
    <w:rsid w:val="008813FE"/>
    <w:rsid w:val="008817DE"/>
    <w:rsid w:val="008818DE"/>
    <w:rsid w:val="00881A8D"/>
    <w:rsid w:val="00881BB9"/>
    <w:rsid w:val="00881C03"/>
    <w:rsid w:val="00882C72"/>
    <w:rsid w:val="008845D9"/>
    <w:rsid w:val="00884780"/>
    <w:rsid w:val="00885584"/>
    <w:rsid w:val="00885F53"/>
    <w:rsid w:val="00886699"/>
    <w:rsid w:val="00886986"/>
    <w:rsid w:val="0088737D"/>
    <w:rsid w:val="008877A1"/>
    <w:rsid w:val="00887E53"/>
    <w:rsid w:val="00887F37"/>
    <w:rsid w:val="0089046C"/>
    <w:rsid w:val="00890D74"/>
    <w:rsid w:val="00890E5C"/>
    <w:rsid w:val="008910DB"/>
    <w:rsid w:val="008912DE"/>
    <w:rsid w:val="008914E9"/>
    <w:rsid w:val="00892253"/>
    <w:rsid w:val="0089226C"/>
    <w:rsid w:val="00892915"/>
    <w:rsid w:val="00892B91"/>
    <w:rsid w:val="00892EDF"/>
    <w:rsid w:val="008935BB"/>
    <w:rsid w:val="008938C0"/>
    <w:rsid w:val="00893ACF"/>
    <w:rsid w:val="00893B13"/>
    <w:rsid w:val="008947E3"/>
    <w:rsid w:val="00894942"/>
    <w:rsid w:val="00894FBC"/>
    <w:rsid w:val="00895513"/>
    <w:rsid w:val="00895DE8"/>
    <w:rsid w:val="008968C2"/>
    <w:rsid w:val="008971B8"/>
    <w:rsid w:val="008972B5"/>
    <w:rsid w:val="00897348"/>
    <w:rsid w:val="00897BAD"/>
    <w:rsid w:val="008A0B6B"/>
    <w:rsid w:val="008A0D34"/>
    <w:rsid w:val="008A1C3C"/>
    <w:rsid w:val="008A1C61"/>
    <w:rsid w:val="008A1CC3"/>
    <w:rsid w:val="008A1D65"/>
    <w:rsid w:val="008A262F"/>
    <w:rsid w:val="008A3771"/>
    <w:rsid w:val="008A51AA"/>
    <w:rsid w:val="008A545F"/>
    <w:rsid w:val="008A5653"/>
    <w:rsid w:val="008A5AC7"/>
    <w:rsid w:val="008A5FFD"/>
    <w:rsid w:val="008A67E2"/>
    <w:rsid w:val="008A6A11"/>
    <w:rsid w:val="008A6BAA"/>
    <w:rsid w:val="008A711D"/>
    <w:rsid w:val="008B1274"/>
    <w:rsid w:val="008B1479"/>
    <w:rsid w:val="008B151C"/>
    <w:rsid w:val="008B181C"/>
    <w:rsid w:val="008B191E"/>
    <w:rsid w:val="008B38CB"/>
    <w:rsid w:val="008B4189"/>
    <w:rsid w:val="008B4C0F"/>
    <w:rsid w:val="008B4D40"/>
    <w:rsid w:val="008B4E03"/>
    <w:rsid w:val="008B590B"/>
    <w:rsid w:val="008B6360"/>
    <w:rsid w:val="008B6A65"/>
    <w:rsid w:val="008B6F77"/>
    <w:rsid w:val="008B7646"/>
    <w:rsid w:val="008B7ACF"/>
    <w:rsid w:val="008C18C7"/>
    <w:rsid w:val="008C1E51"/>
    <w:rsid w:val="008C1F00"/>
    <w:rsid w:val="008C22B2"/>
    <w:rsid w:val="008C2561"/>
    <w:rsid w:val="008C258A"/>
    <w:rsid w:val="008C282C"/>
    <w:rsid w:val="008C2BA7"/>
    <w:rsid w:val="008C2D33"/>
    <w:rsid w:val="008C37E8"/>
    <w:rsid w:val="008C3CE5"/>
    <w:rsid w:val="008C3F72"/>
    <w:rsid w:val="008C3FB4"/>
    <w:rsid w:val="008C4046"/>
    <w:rsid w:val="008C441A"/>
    <w:rsid w:val="008C4A93"/>
    <w:rsid w:val="008C52FC"/>
    <w:rsid w:val="008C57C1"/>
    <w:rsid w:val="008C5AE9"/>
    <w:rsid w:val="008C5BD0"/>
    <w:rsid w:val="008C6224"/>
    <w:rsid w:val="008C6858"/>
    <w:rsid w:val="008C6CD2"/>
    <w:rsid w:val="008C72C1"/>
    <w:rsid w:val="008C73F2"/>
    <w:rsid w:val="008C78B9"/>
    <w:rsid w:val="008C7A13"/>
    <w:rsid w:val="008D00AF"/>
    <w:rsid w:val="008D09B0"/>
    <w:rsid w:val="008D1308"/>
    <w:rsid w:val="008D1910"/>
    <w:rsid w:val="008D19C6"/>
    <w:rsid w:val="008D21C4"/>
    <w:rsid w:val="008D21DA"/>
    <w:rsid w:val="008D2783"/>
    <w:rsid w:val="008D286C"/>
    <w:rsid w:val="008D2889"/>
    <w:rsid w:val="008D2B73"/>
    <w:rsid w:val="008D2FDA"/>
    <w:rsid w:val="008D3155"/>
    <w:rsid w:val="008D35E9"/>
    <w:rsid w:val="008D437F"/>
    <w:rsid w:val="008D4E69"/>
    <w:rsid w:val="008D4E6F"/>
    <w:rsid w:val="008D4FBA"/>
    <w:rsid w:val="008D4FD7"/>
    <w:rsid w:val="008D628B"/>
    <w:rsid w:val="008D62FD"/>
    <w:rsid w:val="008D670B"/>
    <w:rsid w:val="008D6DEA"/>
    <w:rsid w:val="008D6FE5"/>
    <w:rsid w:val="008D75D4"/>
    <w:rsid w:val="008D7D85"/>
    <w:rsid w:val="008D7E3D"/>
    <w:rsid w:val="008E0958"/>
    <w:rsid w:val="008E1036"/>
    <w:rsid w:val="008E12D6"/>
    <w:rsid w:val="008E1908"/>
    <w:rsid w:val="008E192E"/>
    <w:rsid w:val="008E1933"/>
    <w:rsid w:val="008E27EC"/>
    <w:rsid w:val="008E2941"/>
    <w:rsid w:val="008E2EF7"/>
    <w:rsid w:val="008E2F84"/>
    <w:rsid w:val="008E38D9"/>
    <w:rsid w:val="008E3C8D"/>
    <w:rsid w:val="008E3DF6"/>
    <w:rsid w:val="008E42BE"/>
    <w:rsid w:val="008E508C"/>
    <w:rsid w:val="008E5273"/>
    <w:rsid w:val="008E6886"/>
    <w:rsid w:val="008E6B55"/>
    <w:rsid w:val="008E6CF7"/>
    <w:rsid w:val="008E6E14"/>
    <w:rsid w:val="008E70B2"/>
    <w:rsid w:val="008E71E3"/>
    <w:rsid w:val="008E7305"/>
    <w:rsid w:val="008E75F4"/>
    <w:rsid w:val="008E7963"/>
    <w:rsid w:val="008E7BC2"/>
    <w:rsid w:val="008F02B0"/>
    <w:rsid w:val="008F07D2"/>
    <w:rsid w:val="008F12A9"/>
    <w:rsid w:val="008F12AE"/>
    <w:rsid w:val="008F14C7"/>
    <w:rsid w:val="008F14D4"/>
    <w:rsid w:val="008F178F"/>
    <w:rsid w:val="008F1D1B"/>
    <w:rsid w:val="008F22D3"/>
    <w:rsid w:val="008F233D"/>
    <w:rsid w:val="008F286C"/>
    <w:rsid w:val="008F3319"/>
    <w:rsid w:val="008F33C5"/>
    <w:rsid w:val="008F35C2"/>
    <w:rsid w:val="008F372F"/>
    <w:rsid w:val="008F376D"/>
    <w:rsid w:val="008F3BC9"/>
    <w:rsid w:val="008F4851"/>
    <w:rsid w:val="008F4853"/>
    <w:rsid w:val="008F4ADA"/>
    <w:rsid w:val="008F5129"/>
    <w:rsid w:val="008F581E"/>
    <w:rsid w:val="008F5B56"/>
    <w:rsid w:val="008F5E29"/>
    <w:rsid w:val="008F6339"/>
    <w:rsid w:val="008F6506"/>
    <w:rsid w:val="008F6D4D"/>
    <w:rsid w:val="008F74B9"/>
    <w:rsid w:val="00900AA1"/>
    <w:rsid w:val="009031AB"/>
    <w:rsid w:val="00903227"/>
    <w:rsid w:val="0090338E"/>
    <w:rsid w:val="00903479"/>
    <w:rsid w:val="00903A97"/>
    <w:rsid w:val="00903DF9"/>
    <w:rsid w:val="00903E50"/>
    <w:rsid w:val="00904117"/>
    <w:rsid w:val="00904672"/>
    <w:rsid w:val="009052C2"/>
    <w:rsid w:val="0090538A"/>
    <w:rsid w:val="00906F9F"/>
    <w:rsid w:val="009070AA"/>
    <w:rsid w:val="009077B5"/>
    <w:rsid w:val="0090792C"/>
    <w:rsid w:val="00907BFF"/>
    <w:rsid w:val="00911860"/>
    <w:rsid w:val="009122AB"/>
    <w:rsid w:val="00912429"/>
    <w:rsid w:val="00912766"/>
    <w:rsid w:val="00913245"/>
    <w:rsid w:val="0091358C"/>
    <w:rsid w:val="009140BD"/>
    <w:rsid w:val="009142AC"/>
    <w:rsid w:val="00914314"/>
    <w:rsid w:val="0091494F"/>
    <w:rsid w:val="00914DD6"/>
    <w:rsid w:val="00914F45"/>
    <w:rsid w:val="00915018"/>
    <w:rsid w:val="0091513A"/>
    <w:rsid w:val="0091591E"/>
    <w:rsid w:val="00915943"/>
    <w:rsid w:val="00915A25"/>
    <w:rsid w:val="00915DEE"/>
    <w:rsid w:val="009160BA"/>
    <w:rsid w:val="00916677"/>
    <w:rsid w:val="009175D8"/>
    <w:rsid w:val="0091788E"/>
    <w:rsid w:val="00917896"/>
    <w:rsid w:val="009206D0"/>
    <w:rsid w:val="00920C4F"/>
    <w:rsid w:val="00920C7D"/>
    <w:rsid w:val="00920E5F"/>
    <w:rsid w:val="00921311"/>
    <w:rsid w:val="00922B8A"/>
    <w:rsid w:val="00922C70"/>
    <w:rsid w:val="00922D2D"/>
    <w:rsid w:val="009230AA"/>
    <w:rsid w:val="009231B6"/>
    <w:rsid w:val="00924016"/>
    <w:rsid w:val="0092484F"/>
    <w:rsid w:val="009251BD"/>
    <w:rsid w:val="009252FC"/>
    <w:rsid w:val="00925339"/>
    <w:rsid w:val="009263DD"/>
    <w:rsid w:val="009275A4"/>
    <w:rsid w:val="00927766"/>
    <w:rsid w:val="0092786E"/>
    <w:rsid w:val="00927F02"/>
    <w:rsid w:val="009305DA"/>
    <w:rsid w:val="00930DA5"/>
    <w:rsid w:val="00930E43"/>
    <w:rsid w:val="00931149"/>
    <w:rsid w:val="00931297"/>
    <w:rsid w:val="009316CE"/>
    <w:rsid w:val="00931B9B"/>
    <w:rsid w:val="00931E73"/>
    <w:rsid w:val="00933211"/>
    <w:rsid w:val="00933481"/>
    <w:rsid w:val="00933E56"/>
    <w:rsid w:val="00934C25"/>
    <w:rsid w:val="00934F6F"/>
    <w:rsid w:val="0093568E"/>
    <w:rsid w:val="00937DBE"/>
    <w:rsid w:val="0094031B"/>
    <w:rsid w:val="0094097F"/>
    <w:rsid w:val="0094117B"/>
    <w:rsid w:val="00941727"/>
    <w:rsid w:val="00941829"/>
    <w:rsid w:val="00941A7F"/>
    <w:rsid w:val="00941D4C"/>
    <w:rsid w:val="009420FB"/>
    <w:rsid w:val="00942644"/>
    <w:rsid w:val="00942847"/>
    <w:rsid w:val="00942986"/>
    <w:rsid w:val="00942CC5"/>
    <w:rsid w:val="00942F9F"/>
    <w:rsid w:val="0094563A"/>
    <w:rsid w:val="00945DB0"/>
    <w:rsid w:val="0094702C"/>
    <w:rsid w:val="00947553"/>
    <w:rsid w:val="0095029E"/>
    <w:rsid w:val="00950B10"/>
    <w:rsid w:val="00950BC2"/>
    <w:rsid w:val="00950C5A"/>
    <w:rsid w:val="00950E36"/>
    <w:rsid w:val="009518F8"/>
    <w:rsid w:val="00951FE0"/>
    <w:rsid w:val="009525EB"/>
    <w:rsid w:val="00952CDA"/>
    <w:rsid w:val="00953433"/>
    <w:rsid w:val="0095347C"/>
    <w:rsid w:val="009540EF"/>
    <w:rsid w:val="00954632"/>
    <w:rsid w:val="009546DD"/>
    <w:rsid w:val="009548D3"/>
    <w:rsid w:val="0095508F"/>
    <w:rsid w:val="009552D2"/>
    <w:rsid w:val="0095537E"/>
    <w:rsid w:val="009557B4"/>
    <w:rsid w:val="00955821"/>
    <w:rsid w:val="00955B70"/>
    <w:rsid w:val="00956590"/>
    <w:rsid w:val="0095694F"/>
    <w:rsid w:val="00957084"/>
    <w:rsid w:val="009571A4"/>
    <w:rsid w:val="0095743B"/>
    <w:rsid w:val="00957462"/>
    <w:rsid w:val="0096040F"/>
    <w:rsid w:val="00960E1F"/>
    <w:rsid w:val="009612CB"/>
    <w:rsid w:val="00961E63"/>
    <w:rsid w:val="009639B1"/>
    <w:rsid w:val="00963C7E"/>
    <w:rsid w:val="00964102"/>
    <w:rsid w:val="00964955"/>
    <w:rsid w:val="00964A03"/>
    <w:rsid w:val="00964BB3"/>
    <w:rsid w:val="00965184"/>
    <w:rsid w:val="00965BD2"/>
    <w:rsid w:val="00966281"/>
    <w:rsid w:val="0096666C"/>
    <w:rsid w:val="00966B8B"/>
    <w:rsid w:val="00967A94"/>
    <w:rsid w:val="00967AB4"/>
    <w:rsid w:val="00967E23"/>
    <w:rsid w:val="00967ECC"/>
    <w:rsid w:val="00970AC8"/>
    <w:rsid w:val="00970D6E"/>
    <w:rsid w:val="00971141"/>
    <w:rsid w:val="00971BA8"/>
    <w:rsid w:val="00971DCF"/>
    <w:rsid w:val="00971F42"/>
    <w:rsid w:val="0097297B"/>
    <w:rsid w:val="00972C56"/>
    <w:rsid w:val="00973728"/>
    <w:rsid w:val="00973A26"/>
    <w:rsid w:val="00973F33"/>
    <w:rsid w:val="00974590"/>
    <w:rsid w:val="0097521C"/>
    <w:rsid w:val="009752D7"/>
    <w:rsid w:val="00975D28"/>
    <w:rsid w:val="009762F4"/>
    <w:rsid w:val="00976B36"/>
    <w:rsid w:val="00976F0C"/>
    <w:rsid w:val="009779AF"/>
    <w:rsid w:val="00977D02"/>
    <w:rsid w:val="009808F0"/>
    <w:rsid w:val="00980B62"/>
    <w:rsid w:val="00980BEF"/>
    <w:rsid w:val="009811D8"/>
    <w:rsid w:val="00982076"/>
    <w:rsid w:val="009823CA"/>
    <w:rsid w:val="00982613"/>
    <w:rsid w:val="00982618"/>
    <w:rsid w:val="009829A5"/>
    <w:rsid w:val="009846BF"/>
    <w:rsid w:val="00984850"/>
    <w:rsid w:val="009848D8"/>
    <w:rsid w:val="00984BE0"/>
    <w:rsid w:val="00984D1F"/>
    <w:rsid w:val="009852E2"/>
    <w:rsid w:val="00985D1F"/>
    <w:rsid w:val="00985D64"/>
    <w:rsid w:val="00985FEC"/>
    <w:rsid w:val="0098600A"/>
    <w:rsid w:val="00986088"/>
    <w:rsid w:val="00986170"/>
    <w:rsid w:val="009861EE"/>
    <w:rsid w:val="009866B5"/>
    <w:rsid w:val="009878EB"/>
    <w:rsid w:val="00990A72"/>
    <w:rsid w:val="00991909"/>
    <w:rsid w:val="00991B4D"/>
    <w:rsid w:val="00991C07"/>
    <w:rsid w:val="0099248F"/>
    <w:rsid w:val="009925C8"/>
    <w:rsid w:val="009926BB"/>
    <w:rsid w:val="009929C8"/>
    <w:rsid w:val="00992B25"/>
    <w:rsid w:val="0099368E"/>
    <w:rsid w:val="00995376"/>
    <w:rsid w:val="0099674F"/>
    <w:rsid w:val="00996873"/>
    <w:rsid w:val="009974C5"/>
    <w:rsid w:val="00997CF7"/>
    <w:rsid w:val="00997EB1"/>
    <w:rsid w:val="009A0A2F"/>
    <w:rsid w:val="009A0A93"/>
    <w:rsid w:val="009A0B12"/>
    <w:rsid w:val="009A0B36"/>
    <w:rsid w:val="009A0CF0"/>
    <w:rsid w:val="009A1285"/>
    <w:rsid w:val="009A1570"/>
    <w:rsid w:val="009A18E6"/>
    <w:rsid w:val="009A30BA"/>
    <w:rsid w:val="009A35FB"/>
    <w:rsid w:val="009A40CD"/>
    <w:rsid w:val="009A4146"/>
    <w:rsid w:val="009A428F"/>
    <w:rsid w:val="009A4D77"/>
    <w:rsid w:val="009A5112"/>
    <w:rsid w:val="009A51CF"/>
    <w:rsid w:val="009A522D"/>
    <w:rsid w:val="009A584C"/>
    <w:rsid w:val="009A5BDA"/>
    <w:rsid w:val="009A71BB"/>
    <w:rsid w:val="009B029E"/>
    <w:rsid w:val="009B1024"/>
    <w:rsid w:val="009B1388"/>
    <w:rsid w:val="009B186D"/>
    <w:rsid w:val="009B219B"/>
    <w:rsid w:val="009B22A5"/>
    <w:rsid w:val="009B2486"/>
    <w:rsid w:val="009B2688"/>
    <w:rsid w:val="009B308C"/>
    <w:rsid w:val="009B3D4F"/>
    <w:rsid w:val="009B4103"/>
    <w:rsid w:val="009B44F1"/>
    <w:rsid w:val="009B48FB"/>
    <w:rsid w:val="009B49DF"/>
    <w:rsid w:val="009B4F74"/>
    <w:rsid w:val="009B59E4"/>
    <w:rsid w:val="009B5D86"/>
    <w:rsid w:val="009B5F34"/>
    <w:rsid w:val="009B5FDF"/>
    <w:rsid w:val="009B6902"/>
    <w:rsid w:val="009B6DEC"/>
    <w:rsid w:val="009B7083"/>
    <w:rsid w:val="009C0111"/>
    <w:rsid w:val="009C08F4"/>
    <w:rsid w:val="009C0A02"/>
    <w:rsid w:val="009C0B99"/>
    <w:rsid w:val="009C0B9A"/>
    <w:rsid w:val="009C15F5"/>
    <w:rsid w:val="009C1C62"/>
    <w:rsid w:val="009C1F41"/>
    <w:rsid w:val="009C2B21"/>
    <w:rsid w:val="009C3971"/>
    <w:rsid w:val="009C3D63"/>
    <w:rsid w:val="009C4110"/>
    <w:rsid w:val="009C4B8C"/>
    <w:rsid w:val="009C5507"/>
    <w:rsid w:val="009C5800"/>
    <w:rsid w:val="009C5CF1"/>
    <w:rsid w:val="009C6D61"/>
    <w:rsid w:val="009C6ECB"/>
    <w:rsid w:val="009C755C"/>
    <w:rsid w:val="009C7804"/>
    <w:rsid w:val="009C796E"/>
    <w:rsid w:val="009C7B0E"/>
    <w:rsid w:val="009C7CE7"/>
    <w:rsid w:val="009C7D65"/>
    <w:rsid w:val="009D0920"/>
    <w:rsid w:val="009D1D4D"/>
    <w:rsid w:val="009D221D"/>
    <w:rsid w:val="009D2B6A"/>
    <w:rsid w:val="009D3B07"/>
    <w:rsid w:val="009D422C"/>
    <w:rsid w:val="009D4419"/>
    <w:rsid w:val="009D442C"/>
    <w:rsid w:val="009D45FB"/>
    <w:rsid w:val="009D482F"/>
    <w:rsid w:val="009D49CB"/>
    <w:rsid w:val="009D5B6E"/>
    <w:rsid w:val="009D5B84"/>
    <w:rsid w:val="009D5F2A"/>
    <w:rsid w:val="009D6544"/>
    <w:rsid w:val="009D687B"/>
    <w:rsid w:val="009D68F3"/>
    <w:rsid w:val="009D75C6"/>
    <w:rsid w:val="009D7CB3"/>
    <w:rsid w:val="009D7EED"/>
    <w:rsid w:val="009D7F11"/>
    <w:rsid w:val="009E018D"/>
    <w:rsid w:val="009E061C"/>
    <w:rsid w:val="009E06FB"/>
    <w:rsid w:val="009E0716"/>
    <w:rsid w:val="009E1264"/>
    <w:rsid w:val="009E1F3B"/>
    <w:rsid w:val="009E1FDF"/>
    <w:rsid w:val="009E278D"/>
    <w:rsid w:val="009E2C0C"/>
    <w:rsid w:val="009E345B"/>
    <w:rsid w:val="009E4265"/>
    <w:rsid w:val="009E4360"/>
    <w:rsid w:val="009E49E7"/>
    <w:rsid w:val="009E4A1A"/>
    <w:rsid w:val="009E4E6A"/>
    <w:rsid w:val="009E597A"/>
    <w:rsid w:val="009E5E1B"/>
    <w:rsid w:val="009E7068"/>
    <w:rsid w:val="009E768D"/>
    <w:rsid w:val="009E7A18"/>
    <w:rsid w:val="009F0116"/>
    <w:rsid w:val="009F14B5"/>
    <w:rsid w:val="009F1627"/>
    <w:rsid w:val="009F2607"/>
    <w:rsid w:val="009F2C0F"/>
    <w:rsid w:val="009F2D49"/>
    <w:rsid w:val="009F2DCD"/>
    <w:rsid w:val="009F327F"/>
    <w:rsid w:val="009F33A1"/>
    <w:rsid w:val="009F3788"/>
    <w:rsid w:val="009F4271"/>
    <w:rsid w:val="009F4661"/>
    <w:rsid w:val="009F4871"/>
    <w:rsid w:val="009F4B8C"/>
    <w:rsid w:val="009F503C"/>
    <w:rsid w:val="009F5082"/>
    <w:rsid w:val="009F5D81"/>
    <w:rsid w:val="009F5D94"/>
    <w:rsid w:val="009F6596"/>
    <w:rsid w:val="009F6B5B"/>
    <w:rsid w:val="009F7077"/>
    <w:rsid w:val="009F78BF"/>
    <w:rsid w:val="009F7EF1"/>
    <w:rsid w:val="00A00B7D"/>
    <w:rsid w:val="00A015A3"/>
    <w:rsid w:val="00A016F9"/>
    <w:rsid w:val="00A018B6"/>
    <w:rsid w:val="00A01F15"/>
    <w:rsid w:val="00A01F71"/>
    <w:rsid w:val="00A02AD8"/>
    <w:rsid w:val="00A02AEB"/>
    <w:rsid w:val="00A04829"/>
    <w:rsid w:val="00A04CE2"/>
    <w:rsid w:val="00A053A7"/>
    <w:rsid w:val="00A05F73"/>
    <w:rsid w:val="00A05FE7"/>
    <w:rsid w:val="00A05FF1"/>
    <w:rsid w:val="00A0607B"/>
    <w:rsid w:val="00A061F7"/>
    <w:rsid w:val="00A0622D"/>
    <w:rsid w:val="00A06873"/>
    <w:rsid w:val="00A06B6D"/>
    <w:rsid w:val="00A06DBB"/>
    <w:rsid w:val="00A072F1"/>
    <w:rsid w:val="00A074D4"/>
    <w:rsid w:val="00A076C0"/>
    <w:rsid w:val="00A07F4B"/>
    <w:rsid w:val="00A10C6F"/>
    <w:rsid w:val="00A1181A"/>
    <w:rsid w:val="00A118A2"/>
    <w:rsid w:val="00A11E65"/>
    <w:rsid w:val="00A11E93"/>
    <w:rsid w:val="00A120C6"/>
    <w:rsid w:val="00A12120"/>
    <w:rsid w:val="00A12335"/>
    <w:rsid w:val="00A12AAD"/>
    <w:rsid w:val="00A12B54"/>
    <w:rsid w:val="00A12C63"/>
    <w:rsid w:val="00A12CA4"/>
    <w:rsid w:val="00A1346B"/>
    <w:rsid w:val="00A137D1"/>
    <w:rsid w:val="00A14478"/>
    <w:rsid w:val="00A14799"/>
    <w:rsid w:val="00A153D6"/>
    <w:rsid w:val="00A15D20"/>
    <w:rsid w:val="00A1605F"/>
    <w:rsid w:val="00A16263"/>
    <w:rsid w:val="00A1763C"/>
    <w:rsid w:val="00A17ED0"/>
    <w:rsid w:val="00A20C6D"/>
    <w:rsid w:val="00A21209"/>
    <w:rsid w:val="00A21324"/>
    <w:rsid w:val="00A21C9E"/>
    <w:rsid w:val="00A23547"/>
    <w:rsid w:val="00A23DF6"/>
    <w:rsid w:val="00A23DF8"/>
    <w:rsid w:val="00A25810"/>
    <w:rsid w:val="00A2692D"/>
    <w:rsid w:val="00A26E5D"/>
    <w:rsid w:val="00A27116"/>
    <w:rsid w:val="00A274D8"/>
    <w:rsid w:val="00A27B7C"/>
    <w:rsid w:val="00A27E24"/>
    <w:rsid w:val="00A30A7B"/>
    <w:rsid w:val="00A30B2F"/>
    <w:rsid w:val="00A316BB"/>
    <w:rsid w:val="00A31999"/>
    <w:rsid w:val="00A321AC"/>
    <w:rsid w:val="00A321AF"/>
    <w:rsid w:val="00A32B97"/>
    <w:rsid w:val="00A32E94"/>
    <w:rsid w:val="00A32F83"/>
    <w:rsid w:val="00A334EA"/>
    <w:rsid w:val="00A33692"/>
    <w:rsid w:val="00A33B68"/>
    <w:rsid w:val="00A33DE7"/>
    <w:rsid w:val="00A341D4"/>
    <w:rsid w:val="00A3487A"/>
    <w:rsid w:val="00A350E7"/>
    <w:rsid w:val="00A353ED"/>
    <w:rsid w:val="00A35833"/>
    <w:rsid w:val="00A35CE0"/>
    <w:rsid w:val="00A362ED"/>
    <w:rsid w:val="00A36425"/>
    <w:rsid w:val="00A367E4"/>
    <w:rsid w:val="00A36A27"/>
    <w:rsid w:val="00A36DDC"/>
    <w:rsid w:val="00A37885"/>
    <w:rsid w:val="00A378F2"/>
    <w:rsid w:val="00A37FEB"/>
    <w:rsid w:val="00A40327"/>
    <w:rsid w:val="00A40871"/>
    <w:rsid w:val="00A40953"/>
    <w:rsid w:val="00A409C8"/>
    <w:rsid w:val="00A40B72"/>
    <w:rsid w:val="00A413BB"/>
    <w:rsid w:val="00A43F05"/>
    <w:rsid w:val="00A43F9C"/>
    <w:rsid w:val="00A44277"/>
    <w:rsid w:val="00A4456A"/>
    <w:rsid w:val="00A44838"/>
    <w:rsid w:val="00A44A5A"/>
    <w:rsid w:val="00A45B3A"/>
    <w:rsid w:val="00A4601C"/>
    <w:rsid w:val="00A4603F"/>
    <w:rsid w:val="00A4604D"/>
    <w:rsid w:val="00A477BE"/>
    <w:rsid w:val="00A47DB2"/>
    <w:rsid w:val="00A510BC"/>
    <w:rsid w:val="00A519A7"/>
    <w:rsid w:val="00A52461"/>
    <w:rsid w:val="00A5276B"/>
    <w:rsid w:val="00A527C1"/>
    <w:rsid w:val="00A53AAD"/>
    <w:rsid w:val="00A54533"/>
    <w:rsid w:val="00A54E90"/>
    <w:rsid w:val="00A55FC5"/>
    <w:rsid w:val="00A5666F"/>
    <w:rsid w:val="00A56A10"/>
    <w:rsid w:val="00A576DD"/>
    <w:rsid w:val="00A60367"/>
    <w:rsid w:val="00A60405"/>
    <w:rsid w:val="00A60BD3"/>
    <w:rsid w:val="00A61930"/>
    <w:rsid w:val="00A621FA"/>
    <w:rsid w:val="00A62A65"/>
    <w:rsid w:val="00A63065"/>
    <w:rsid w:val="00A645CC"/>
    <w:rsid w:val="00A64F47"/>
    <w:rsid w:val="00A6528D"/>
    <w:rsid w:val="00A658AD"/>
    <w:rsid w:val="00A65958"/>
    <w:rsid w:val="00A65AD3"/>
    <w:rsid w:val="00A66B68"/>
    <w:rsid w:val="00A6703C"/>
    <w:rsid w:val="00A671ED"/>
    <w:rsid w:val="00A678FA"/>
    <w:rsid w:val="00A67A18"/>
    <w:rsid w:val="00A70151"/>
    <w:rsid w:val="00A70A9C"/>
    <w:rsid w:val="00A70D0B"/>
    <w:rsid w:val="00A7115C"/>
    <w:rsid w:val="00A711C1"/>
    <w:rsid w:val="00A71680"/>
    <w:rsid w:val="00A71761"/>
    <w:rsid w:val="00A71DD3"/>
    <w:rsid w:val="00A725E4"/>
    <w:rsid w:val="00A73506"/>
    <w:rsid w:val="00A73B05"/>
    <w:rsid w:val="00A743D4"/>
    <w:rsid w:val="00A74D47"/>
    <w:rsid w:val="00A74FC5"/>
    <w:rsid w:val="00A75B7B"/>
    <w:rsid w:val="00A75C46"/>
    <w:rsid w:val="00A76522"/>
    <w:rsid w:val="00A76E8C"/>
    <w:rsid w:val="00A777EA"/>
    <w:rsid w:val="00A77BA0"/>
    <w:rsid w:val="00A77D86"/>
    <w:rsid w:val="00A80205"/>
    <w:rsid w:val="00A80534"/>
    <w:rsid w:val="00A80B33"/>
    <w:rsid w:val="00A80F2E"/>
    <w:rsid w:val="00A80FB4"/>
    <w:rsid w:val="00A81749"/>
    <w:rsid w:val="00A8188E"/>
    <w:rsid w:val="00A821FF"/>
    <w:rsid w:val="00A825A9"/>
    <w:rsid w:val="00A825F8"/>
    <w:rsid w:val="00A8284D"/>
    <w:rsid w:val="00A83319"/>
    <w:rsid w:val="00A846AD"/>
    <w:rsid w:val="00A84751"/>
    <w:rsid w:val="00A847E5"/>
    <w:rsid w:val="00A850A5"/>
    <w:rsid w:val="00A853AE"/>
    <w:rsid w:val="00A857EA"/>
    <w:rsid w:val="00A8586D"/>
    <w:rsid w:val="00A8596D"/>
    <w:rsid w:val="00A86451"/>
    <w:rsid w:val="00A86BC5"/>
    <w:rsid w:val="00A86F88"/>
    <w:rsid w:val="00A90470"/>
    <w:rsid w:val="00A9071B"/>
    <w:rsid w:val="00A90802"/>
    <w:rsid w:val="00A92190"/>
    <w:rsid w:val="00A92CEE"/>
    <w:rsid w:val="00A92D47"/>
    <w:rsid w:val="00A9354F"/>
    <w:rsid w:val="00A93962"/>
    <w:rsid w:val="00A94552"/>
    <w:rsid w:val="00A9499F"/>
    <w:rsid w:val="00A9582A"/>
    <w:rsid w:val="00A958CD"/>
    <w:rsid w:val="00A95C9E"/>
    <w:rsid w:val="00A96409"/>
    <w:rsid w:val="00A96925"/>
    <w:rsid w:val="00A97418"/>
    <w:rsid w:val="00A974CC"/>
    <w:rsid w:val="00A97BBD"/>
    <w:rsid w:val="00A97CF5"/>
    <w:rsid w:val="00A97FAE"/>
    <w:rsid w:val="00AA182A"/>
    <w:rsid w:val="00AA1BFE"/>
    <w:rsid w:val="00AA22BD"/>
    <w:rsid w:val="00AA239E"/>
    <w:rsid w:val="00AA2BE1"/>
    <w:rsid w:val="00AA343F"/>
    <w:rsid w:val="00AA358E"/>
    <w:rsid w:val="00AA374F"/>
    <w:rsid w:val="00AA3C9B"/>
    <w:rsid w:val="00AA4270"/>
    <w:rsid w:val="00AA4E9C"/>
    <w:rsid w:val="00AA4F22"/>
    <w:rsid w:val="00AA50C4"/>
    <w:rsid w:val="00AA60C6"/>
    <w:rsid w:val="00AA668F"/>
    <w:rsid w:val="00AA6DC2"/>
    <w:rsid w:val="00AA7D69"/>
    <w:rsid w:val="00AA7EA9"/>
    <w:rsid w:val="00AB0A27"/>
    <w:rsid w:val="00AB1867"/>
    <w:rsid w:val="00AB2A5C"/>
    <w:rsid w:val="00AB2A60"/>
    <w:rsid w:val="00AB3601"/>
    <w:rsid w:val="00AB3CA1"/>
    <w:rsid w:val="00AB3E44"/>
    <w:rsid w:val="00AB4250"/>
    <w:rsid w:val="00AB5303"/>
    <w:rsid w:val="00AB5360"/>
    <w:rsid w:val="00AB5785"/>
    <w:rsid w:val="00AB57DB"/>
    <w:rsid w:val="00AB5D89"/>
    <w:rsid w:val="00AB6604"/>
    <w:rsid w:val="00AB6B52"/>
    <w:rsid w:val="00AB6C6D"/>
    <w:rsid w:val="00AB73DA"/>
    <w:rsid w:val="00AB77A1"/>
    <w:rsid w:val="00AB7B19"/>
    <w:rsid w:val="00AB7F87"/>
    <w:rsid w:val="00AC124F"/>
    <w:rsid w:val="00AC1525"/>
    <w:rsid w:val="00AC1618"/>
    <w:rsid w:val="00AC2205"/>
    <w:rsid w:val="00AC30BB"/>
    <w:rsid w:val="00AC3461"/>
    <w:rsid w:val="00AC39D7"/>
    <w:rsid w:val="00AC3C26"/>
    <w:rsid w:val="00AC3E16"/>
    <w:rsid w:val="00AC44B0"/>
    <w:rsid w:val="00AC4682"/>
    <w:rsid w:val="00AC4796"/>
    <w:rsid w:val="00AC522A"/>
    <w:rsid w:val="00AC556E"/>
    <w:rsid w:val="00AC5E35"/>
    <w:rsid w:val="00AC6033"/>
    <w:rsid w:val="00AC6953"/>
    <w:rsid w:val="00AC6DA0"/>
    <w:rsid w:val="00AC6F7E"/>
    <w:rsid w:val="00AD1266"/>
    <w:rsid w:val="00AD182E"/>
    <w:rsid w:val="00AD189A"/>
    <w:rsid w:val="00AD196F"/>
    <w:rsid w:val="00AD1B17"/>
    <w:rsid w:val="00AD1E60"/>
    <w:rsid w:val="00AD2618"/>
    <w:rsid w:val="00AD27DA"/>
    <w:rsid w:val="00AD3EB6"/>
    <w:rsid w:val="00AD3F23"/>
    <w:rsid w:val="00AD426E"/>
    <w:rsid w:val="00AD4AFB"/>
    <w:rsid w:val="00AD4CF4"/>
    <w:rsid w:val="00AD4FF6"/>
    <w:rsid w:val="00AD50B0"/>
    <w:rsid w:val="00AD5288"/>
    <w:rsid w:val="00AD6015"/>
    <w:rsid w:val="00AD6496"/>
    <w:rsid w:val="00AD6581"/>
    <w:rsid w:val="00AD6EB7"/>
    <w:rsid w:val="00AD7299"/>
    <w:rsid w:val="00AD7A92"/>
    <w:rsid w:val="00AD7DA6"/>
    <w:rsid w:val="00AD7DBD"/>
    <w:rsid w:val="00AE016F"/>
    <w:rsid w:val="00AE04B5"/>
    <w:rsid w:val="00AE05EE"/>
    <w:rsid w:val="00AE0A03"/>
    <w:rsid w:val="00AE0F92"/>
    <w:rsid w:val="00AE11D6"/>
    <w:rsid w:val="00AE133A"/>
    <w:rsid w:val="00AE138A"/>
    <w:rsid w:val="00AE1D57"/>
    <w:rsid w:val="00AE25FF"/>
    <w:rsid w:val="00AE356A"/>
    <w:rsid w:val="00AE3790"/>
    <w:rsid w:val="00AE3D73"/>
    <w:rsid w:val="00AE40EB"/>
    <w:rsid w:val="00AE461D"/>
    <w:rsid w:val="00AE53CB"/>
    <w:rsid w:val="00AE56AD"/>
    <w:rsid w:val="00AE572C"/>
    <w:rsid w:val="00AE5EF5"/>
    <w:rsid w:val="00AE6225"/>
    <w:rsid w:val="00AE62F8"/>
    <w:rsid w:val="00AE6362"/>
    <w:rsid w:val="00AE6E19"/>
    <w:rsid w:val="00AE7234"/>
    <w:rsid w:val="00AE76BF"/>
    <w:rsid w:val="00AE771D"/>
    <w:rsid w:val="00AF0E40"/>
    <w:rsid w:val="00AF103E"/>
    <w:rsid w:val="00AF1505"/>
    <w:rsid w:val="00AF1B4F"/>
    <w:rsid w:val="00AF227C"/>
    <w:rsid w:val="00AF2A1F"/>
    <w:rsid w:val="00AF2BF3"/>
    <w:rsid w:val="00AF3ACD"/>
    <w:rsid w:val="00AF418A"/>
    <w:rsid w:val="00AF4AF0"/>
    <w:rsid w:val="00AF4B5E"/>
    <w:rsid w:val="00AF4BB5"/>
    <w:rsid w:val="00AF51F2"/>
    <w:rsid w:val="00AF54C2"/>
    <w:rsid w:val="00AF5C13"/>
    <w:rsid w:val="00AF69B7"/>
    <w:rsid w:val="00AF6CC5"/>
    <w:rsid w:val="00AF6F78"/>
    <w:rsid w:val="00AF72F2"/>
    <w:rsid w:val="00AF759A"/>
    <w:rsid w:val="00AF76F4"/>
    <w:rsid w:val="00B00981"/>
    <w:rsid w:val="00B010CE"/>
    <w:rsid w:val="00B01C5A"/>
    <w:rsid w:val="00B01F44"/>
    <w:rsid w:val="00B0242A"/>
    <w:rsid w:val="00B0270F"/>
    <w:rsid w:val="00B02EDE"/>
    <w:rsid w:val="00B0304F"/>
    <w:rsid w:val="00B0310D"/>
    <w:rsid w:val="00B037EE"/>
    <w:rsid w:val="00B04278"/>
    <w:rsid w:val="00B04D96"/>
    <w:rsid w:val="00B04E16"/>
    <w:rsid w:val="00B055BA"/>
    <w:rsid w:val="00B0562D"/>
    <w:rsid w:val="00B0609C"/>
    <w:rsid w:val="00B06436"/>
    <w:rsid w:val="00B06964"/>
    <w:rsid w:val="00B07677"/>
    <w:rsid w:val="00B07810"/>
    <w:rsid w:val="00B07925"/>
    <w:rsid w:val="00B07FDB"/>
    <w:rsid w:val="00B104D8"/>
    <w:rsid w:val="00B10E43"/>
    <w:rsid w:val="00B10F6C"/>
    <w:rsid w:val="00B11C15"/>
    <w:rsid w:val="00B11F40"/>
    <w:rsid w:val="00B12260"/>
    <w:rsid w:val="00B134E3"/>
    <w:rsid w:val="00B138ED"/>
    <w:rsid w:val="00B13E0D"/>
    <w:rsid w:val="00B1474A"/>
    <w:rsid w:val="00B14CAB"/>
    <w:rsid w:val="00B154F5"/>
    <w:rsid w:val="00B15579"/>
    <w:rsid w:val="00B15B59"/>
    <w:rsid w:val="00B15D0C"/>
    <w:rsid w:val="00B15DD1"/>
    <w:rsid w:val="00B16EE9"/>
    <w:rsid w:val="00B171CC"/>
    <w:rsid w:val="00B17422"/>
    <w:rsid w:val="00B174A6"/>
    <w:rsid w:val="00B1772A"/>
    <w:rsid w:val="00B17C29"/>
    <w:rsid w:val="00B17E4D"/>
    <w:rsid w:val="00B17F76"/>
    <w:rsid w:val="00B20366"/>
    <w:rsid w:val="00B2041A"/>
    <w:rsid w:val="00B20E22"/>
    <w:rsid w:val="00B2153E"/>
    <w:rsid w:val="00B21FA5"/>
    <w:rsid w:val="00B22614"/>
    <w:rsid w:val="00B226B2"/>
    <w:rsid w:val="00B22F94"/>
    <w:rsid w:val="00B23449"/>
    <w:rsid w:val="00B23E6B"/>
    <w:rsid w:val="00B25334"/>
    <w:rsid w:val="00B2543F"/>
    <w:rsid w:val="00B25DB1"/>
    <w:rsid w:val="00B260F4"/>
    <w:rsid w:val="00B263D6"/>
    <w:rsid w:val="00B266B0"/>
    <w:rsid w:val="00B26E59"/>
    <w:rsid w:val="00B27E73"/>
    <w:rsid w:val="00B27EFA"/>
    <w:rsid w:val="00B27FF7"/>
    <w:rsid w:val="00B30130"/>
    <w:rsid w:val="00B30164"/>
    <w:rsid w:val="00B30664"/>
    <w:rsid w:val="00B31012"/>
    <w:rsid w:val="00B317C9"/>
    <w:rsid w:val="00B3242B"/>
    <w:rsid w:val="00B32767"/>
    <w:rsid w:val="00B33E3B"/>
    <w:rsid w:val="00B33F7C"/>
    <w:rsid w:val="00B34086"/>
    <w:rsid w:val="00B342B7"/>
    <w:rsid w:val="00B348C0"/>
    <w:rsid w:val="00B34A53"/>
    <w:rsid w:val="00B34B3E"/>
    <w:rsid w:val="00B357D0"/>
    <w:rsid w:val="00B36524"/>
    <w:rsid w:val="00B370C1"/>
    <w:rsid w:val="00B379B3"/>
    <w:rsid w:val="00B40635"/>
    <w:rsid w:val="00B40F13"/>
    <w:rsid w:val="00B4168F"/>
    <w:rsid w:val="00B42587"/>
    <w:rsid w:val="00B43377"/>
    <w:rsid w:val="00B43A00"/>
    <w:rsid w:val="00B43AF9"/>
    <w:rsid w:val="00B43E99"/>
    <w:rsid w:val="00B44502"/>
    <w:rsid w:val="00B44BD6"/>
    <w:rsid w:val="00B45B13"/>
    <w:rsid w:val="00B45D57"/>
    <w:rsid w:val="00B45E2D"/>
    <w:rsid w:val="00B45E51"/>
    <w:rsid w:val="00B46842"/>
    <w:rsid w:val="00B4764F"/>
    <w:rsid w:val="00B47896"/>
    <w:rsid w:val="00B47A28"/>
    <w:rsid w:val="00B47A32"/>
    <w:rsid w:val="00B5013E"/>
    <w:rsid w:val="00B5055C"/>
    <w:rsid w:val="00B5062E"/>
    <w:rsid w:val="00B50662"/>
    <w:rsid w:val="00B50675"/>
    <w:rsid w:val="00B507BA"/>
    <w:rsid w:val="00B5081E"/>
    <w:rsid w:val="00B50F2D"/>
    <w:rsid w:val="00B51BF0"/>
    <w:rsid w:val="00B51E00"/>
    <w:rsid w:val="00B52230"/>
    <w:rsid w:val="00B526DA"/>
    <w:rsid w:val="00B52CE0"/>
    <w:rsid w:val="00B53709"/>
    <w:rsid w:val="00B5451E"/>
    <w:rsid w:val="00B54C11"/>
    <w:rsid w:val="00B54D6A"/>
    <w:rsid w:val="00B5547D"/>
    <w:rsid w:val="00B5557A"/>
    <w:rsid w:val="00B555FE"/>
    <w:rsid w:val="00B55FB9"/>
    <w:rsid w:val="00B56084"/>
    <w:rsid w:val="00B5644B"/>
    <w:rsid w:val="00B56F0D"/>
    <w:rsid w:val="00B5760F"/>
    <w:rsid w:val="00B5791E"/>
    <w:rsid w:val="00B57DAA"/>
    <w:rsid w:val="00B57EA5"/>
    <w:rsid w:val="00B57F4A"/>
    <w:rsid w:val="00B601FD"/>
    <w:rsid w:val="00B61A8A"/>
    <w:rsid w:val="00B62527"/>
    <w:rsid w:val="00B62CCF"/>
    <w:rsid w:val="00B63196"/>
    <w:rsid w:val="00B635BB"/>
    <w:rsid w:val="00B63732"/>
    <w:rsid w:val="00B63A54"/>
    <w:rsid w:val="00B63AD1"/>
    <w:rsid w:val="00B63B68"/>
    <w:rsid w:val="00B641EF"/>
    <w:rsid w:val="00B64598"/>
    <w:rsid w:val="00B65203"/>
    <w:rsid w:val="00B65A0D"/>
    <w:rsid w:val="00B65C4B"/>
    <w:rsid w:val="00B668BA"/>
    <w:rsid w:val="00B66BB8"/>
    <w:rsid w:val="00B67084"/>
    <w:rsid w:val="00B67279"/>
    <w:rsid w:val="00B70312"/>
    <w:rsid w:val="00B70FCD"/>
    <w:rsid w:val="00B721BD"/>
    <w:rsid w:val="00B727BE"/>
    <w:rsid w:val="00B731D9"/>
    <w:rsid w:val="00B733CE"/>
    <w:rsid w:val="00B736B1"/>
    <w:rsid w:val="00B737E4"/>
    <w:rsid w:val="00B746FA"/>
    <w:rsid w:val="00B747E8"/>
    <w:rsid w:val="00B7548C"/>
    <w:rsid w:val="00B7550D"/>
    <w:rsid w:val="00B756DC"/>
    <w:rsid w:val="00B76D08"/>
    <w:rsid w:val="00B77766"/>
    <w:rsid w:val="00B77CCA"/>
    <w:rsid w:val="00B77F3B"/>
    <w:rsid w:val="00B810E7"/>
    <w:rsid w:val="00B813A1"/>
    <w:rsid w:val="00B81848"/>
    <w:rsid w:val="00B81F25"/>
    <w:rsid w:val="00B83721"/>
    <w:rsid w:val="00B838D7"/>
    <w:rsid w:val="00B83E27"/>
    <w:rsid w:val="00B84371"/>
    <w:rsid w:val="00B84E8A"/>
    <w:rsid w:val="00B851D6"/>
    <w:rsid w:val="00B85788"/>
    <w:rsid w:val="00B85AC7"/>
    <w:rsid w:val="00B86166"/>
    <w:rsid w:val="00B86D42"/>
    <w:rsid w:val="00B876F3"/>
    <w:rsid w:val="00B87D98"/>
    <w:rsid w:val="00B900F9"/>
    <w:rsid w:val="00B904FB"/>
    <w:rsid w:val="00B90629"/>
    <w:rsid w:val="00B908AE"/>
    <w:rsid w:val="00B91D65"/>
    <w:rsid w:val="00B92481"/>
    <w:rsid w:val="00B928F5"/>
    <w:rsid w:val="00B933CF"/>
    <w:rsid w:val="00B93561"/>
    <w:rsid w:val="00B94064"/>
    <w:rsid w:val="00B94088"/>
    <w:rsid w:val="00B9436A"/>
    <w:rsid w:val="00B94D00"/>
    <w:rsid w:val="00B95C27"/>
    <w:rsid w:val="00B96033"/>
    <w:rsid w:val="00B9642A"/>
    <w:rsid w:val="00B96D65"/>
    <w:rsid w:val="00B97874"/>
    <w:rsid w:val="00B97A72"/>
    <w:rsid w:val="00B97C18"/>
    <w:rsid w:val="00BA01DB"/>
    <w:rsid w:val="00BA0460"/>
    <w:rsid w:val="00BA0559"/>
    <w:rsid w:val="00BA0960"/>
    <w:rsid w:val="00BA0D7E"/>
    <w:rsid w:val="00BA0E7B"/>
    <w:rsid w:val="00BA1008"/>
    <w:rsid w:val="00BA32BA"/>
    <w:rsid w:val="00BA34C6"/>
    <w:rsid w:val="00BA3759"/>
    <w:rsid w:val="00BA3D81"/>
    <w:rsid w:val="00BA4EB5"/>
    <w:rsid w:val="00BA54A0"/>
    <w:rsid w:val="00BA552D"/>
    <w:rsid w:val="00BA5BA0"/>
    <w:rsid w:val="00BA5C02"/>
    <w:rsid w:val="00BA787D"/>
    <w:rsid w:val="00BA7A7C"/>
    <w:rsid w:val="00BA7AA2"/>
    <w:rsid w:val="00BA7B29"/>
    <w:rsid w:val="00BB0251"/>
    <w:rsid w:val="00BB0673"/>
    <w:rsid w:val="00BB13DA"/>
    <w:rsid w:val="00BB172C"/>
    <w:rsid w:val="00BB1DBC"/>
    <w:rsid w:val="00BB24A5"/>
    <w:rsid w:val="00BB264E"/>
    <w:rsid w:val="00BB2DCB"/>
    <w:rsid w:val="00BB32B0"/>
    <w:rsid w:val="00BB3982"/>
    <w:rsid w:val="00BB3B8B"/>
    <w:rsid w:val="00BB424B"/>
    <w:rsid w:val="00BB4298"/>
    <w:rsid w:val="00BB4C79"/>
    <w:rsid w:val="00BB4C9C"/>
    <w:rsid w:val="00BB4F05"/>
    <w:rsid w:val="00BB501C"/>
    <w:rsid w:val="00BB56BD"/>
    <w:rsid w:val="00BB58F8"/>
    <w:rsid w:val="00BB5F73"/>
    <w:rsid w:val="00BB61CF"/>
    <w:rsid w:val="00BB650B"/>
    <w:rsid w:val="00BB6E23"/>
    <w:rsid w:val="00BC00D2"/>
    <w:rsid w:val="00BC0107"/>
    <w:rsid w:val="00BC07AB"/>
    <w:rsid w:val="00BC1F59"/>
    <w:rsid w:val="00BC27B9"/>
    <w:rsid w:val="00BC2803"/>
    <w:rsid w:val="00BC2D68"/>
    <w:rsid w:val="00BC3095"/>
    <w:rsid w:val="00BC3D90"/>
    <w:rsid w:val="00BC4175"/>
    <w:rsid w:val="00BC438F"/>
    <w:rsid w:val="00BC46E7"/>
    <w:rsid w:val="00BC48BB"/>
    <w:rsid w:val="00BC4A72"/>
    <w:rsid w:val="00BC4BCA"/>
    <w:rsid w:val="00BC4D3B"/>
    <w:rsid w:val="00BC50E6"/>
    <w:rsid w:val="00BC5349"/>
    <w:rsid w:val="00BC5632"/>
    <w:rsid w:val="00BC67C6"/>
    <w:rsid w:val="00BC6C6D"/>
    <w:rsid w:val="00BC7136"/>
    <w:rsid w:val="00BC78A5"/>
    <w:rsid w:val="00BC7B16"/>
    <w:rsid w:val="00BD097A"/>
    <w:rsid w:val="00BD1135"/>
    <w:rsid w:val="00BD1BDC"/>
    <w:rsid w:val="00BD1F5A"/>
    <w:rsid w:val="00BD22D0"/>
    <w:rsid w:val="00BD2781"/>
    <w:rsid w:val="00BD34C9"/>
    <w:rsid w:val="00BD3C9B"/>
    <w:rsid w:val="00BD3D5B"/>
    <w:rsid w:val="00BD4207"/>
    <w:rsid w:val="00BD4507"/>
    <w:rsid w:val="00BD4D46"/>
    <w:rsid w:val="00BD511F"/>
    <w:rsid w:val="00BD5F6D"/>
    <w:rsid w:val="00BD61BB"/>
    <w:rsid w:val="00BD61E6"/>
    <w:rsid w:val="00BD67AA"/>
    <w:rsid w:val="00BD6BA6"/>
    <w:rsid w:val="00BD6CC2"/>
    <w:rsid w:val="00BD7721"/>
    <w:rsid w:val="00BD7AF9"/>
    <w:rsid w:val="00BD7B83"/>
    <w:rsid w:val="00BD7F56"/>
    <w:rsid w:val="00BE03CB"/>
    <w:rsid w:val="00BE0DBA"/>
    <w:rsid w:val="00BE1A56"/>
    <w:rsid w:val="00BE1C4A"/>
    <w:rsid w:val="00BE2970"/>
    <w:rsid w:val="00BE3898"/>
    <w:rsid w:val="00BE3DA0"/>
    <w:rsid w:val="00BE47D0"/>
    <w:rsid w:val="00BE4A13"/>
    <w:rsid w:val="00BE518A"/>
    <w:rsid w:val="00BE5306"/>
    <w:rsid w:val="00BE5494"/>
    <w:rsid w:val="00BE5842"/>
    <w:rsid w:val="00BE5E66"/>
    <w:rsid w:val="00BE618D"/>
    <w:rsid w:val="00BE625D"/>
    <w:rsid w:val="00BE6862"/>
    <w:rsid w:val="00BE6E6B"/>
    <w:rsid w:val="00BE7167"/>
    <w:rsid w:val="00BE788C"/>
    <w:rsid w:val="00BE79D2"/>
    <w:rsid w:val="00BE7CEB"/>
    <w:rsid w:val="00BF04D0"/>
    <w:rsid w:val="00BF0CAB"/>
    <w:rsid w:val="00BF0D38"/>
    <w:rsid w:val="00BF19BC"/>
    <w:rsid w:val="00BF22DD"/>
    <w:rsid w:val="00BF3A70"/>
    <w:rsid w:val="00BF47CF"/>
    <w:rsid w:val="00BF4814"/>
    <w:rsid w:val="00BF4C21"/>
    <w:rsid w:val="00BF5359"/>
    <w:rsid w:val="00BF5A99"/>
    <w:rsid w:val="00BF6205"/>
    <w:rsid w:val="00BF64DD"/>
    <w:rsid w:val="00BF68BD"/>
    <w:rsid w:val="00BF6E66"/>
    <w:rsid w:val="00C001ED"/>
    <w:rsid w:val="00C00564"/>
    <w:rsid w:val="00C006EC"/>
    <w:rsid w:val="00C00C52"/>
    <w:rsid w:val="00C00F58"/>
    <w:rsid w:val="00C013A5"/>
    <w:rsid w:val="00C014F0"/>
    <w:rsid w:val="00C015F9"/>
    <w:rsid w:val="00C01B6C"/>
    <w:rsid w:val="00C0269E"/>
    <w:rsid w:val="00C03501"/>
    <w:rsid w:val="00C03839"/>
    <w:rsid w:val="00C048A7"/>
    <w:rsid w:val="00C04944"/>
    <w:rsid w:val="00C04BBA"/>
    <w:rsid w:val="00C05395"/>
    <w:rsid w:val="00C070AA"/>
    <w:rsid w:val="00C07184"/>
    <w:rsid w:val="00C07AF9"/>
    <w:rsid w:val="00C07BA3"/>
    <w:rsid w:val="00C07E5C"/>
    <w:rsid w:val="00C07F35"/>
    <w:rsid w:val="00C1067C"/>
    <w:rsid w:val="00C108C2"/>
    <w:rsid w:val="00C10942"/>
    <w:rsid w:val="00C11A48"/>
    <w:rsid w:val="00C12522"/>
    <w:rsid w:val="00C1267C"/>
    <w:rsid w:val="00C12E8C"/>
    <w:rsid w:val="00C12EC1"/>
    <w:rsid w:val="00C13014"/>
    <w:rsid w:val="00C136B6"/>
    <w:rsid w:val="00C1470F"/>
    <w:rsid w:val="00C14D39"/>
    <w:rsid w:val="00C15F7D"/>
    <w:rsid w:val="00C1627C"/>
    <w:rsid w:val="00C1662E"/>
    <w:rsid w:val="00C166DF"/>
    <w:rsid w:val="00C16AAC"/>
    <w:rsid w:val="00C16D64"/>
    <w:rsid w:val="00C16D70"/>
    <w:rsid w:val="00C1727F"/>
    <w:rsid w:val="00C174A0"/>
    <w:rsid w:val="00C1751B"/>
    <w:rsid w:val="00C17987"/>
    <w:rsid w:val="00C17A42"/>
    <w:rsid w:val="00C17B04"/>
    <w:rsid w:val="00C17D18"/>
    <w:rsid w:val="00C209A4"/>
    <w:rsid w:val="00C20AE7"/>
    <w:rsid w:val="00C21068"/>
    <w:rsid w:val="00C21402"/>
    <w:rsid w:val="00C21EB8"/>
    <w:rsid w:val="00C21F2A"/>
    <w:rsid w:val="00C23004"/>
    <w:rsid w:val="00C231CA"/>
    <w:rsid w:val="00C2339C"/>
    <w:rsid w:val="00C24715"/>
    <w:rsid w:val="00C24B78"/>
    <w:rsid w:val="00C24D66"/>
    <w:rsid w:val="00C251E0"/>
    <w:rsid w:val="00C25447"/>
    <w:rsid w:val="00C2551F"/>
    <w:rsid w:val="00C25687"/>
    <w:rsid w:val="00C25884"/>
    <w:rsid w:val="00C25DE5"/>
    <w:rsid w:val="00C25E75"/>
    <w:rsid w:val="00C25F69"/>
    <w:rsid w:val="00C25FAA"/>
    <w:rsid w:val="00C26BEB"/>
    <w:rsid w:val="00C26DFD"/>
    <w:rsid w:val="00C26E4F"/>
    <w:rsid w:val="00C271C9"/>
    <w:rsid w:val="00C2763E"/>
    <w:rsid w:val="00C30273"/>
    <w:rsid w:val="00C309A7"/>
    <w:rsid w:val="00C30B69"/>
    <w:rsid w:val="00C313C4"/>
    <w:rsid w:val="00C316C1"/>
    <w:rsid w:val="00C316DC"/>
    <w:rsid w:val="00C31881"/>
    <w:rsid w:val="00C31925"/>
    <w:rsid w:val="00C322BA"/>
    <w:rsid w:val="00C32585"/>
    <w:rsid w:val="00C32A43"/>
    <w:rsid w:val="00C3309F"/>
    <w:rsid w:val="00C334E1"/>
    <w:rsid w:val="00C33CEE"/>
    <w:rsid w:val="00C342DE"/>
    <w:rsid w:val="00C34692"/>
    <w:rsid w:val="00C34B24"/>
    <w:rsid w:val="00C34BAE"/>
    <w:rsid w:val="00C34E82"/>
    <w:rsid w:val="00C34F2B"/>
    <w:rsid w:val="00C355AC"/>
    <w:rsid w:val="00C375ED"/>
    <w:rsid w:val="00C37C57"/>
    <w:rsid w:val="00C40739"/>
    <w:rsid w:val="00C40C8E"/>
    <w:rsid w:val="00C4104E"/>
    <w:rsid w:val="00C4186A"/>
    <w:rsid w:val="00C41EC7"/>
    <w:rsid w:val="00C41F93"/>
    <w:rsid w:val="00C4202C"/>
    <w:rsid w:val="00C42197"/>
    <w:rsid w:val="00C42273"/>
    <w:rsid w:val="00C42396"/>
    <w:rsid w:val="00C424C9"/>
    <w:rsid w:val="00C424FD"/>
    <w:rsid w:val="00C425E1"/>
    <w:rsid w:val="00C430A0"/>
    <w:rsid w:val="00C437ED"/>
    <w:rsid w:val="00C43820"/>
    <w:rsid w:val="00C4432D"/>
    <w:rsid w:val="00C44D27"/>
    <w:rsid w:val="00C46C36"/>
    <w:rsid w:val="00C46D3C"/>
    <w:rsid w:val="00C46D49"/>
    <w:rsid w:val="00C47282"/>
    <w:rsid w:val="00C476DF"/>
    <w:rsid w:val="00C478E9"/>
    <w:rsid w:val="00C47CCC"/>
    <w:rsid w:val="00C5020B"/>
    <w:rsid w:val="00C50BB2"/>
    <w:rsid w:val="00C5119D"/>
    <w:rsid w:val="00C513B2"/>
    <w:rsid w:val="00C51ABC"/>
    <w:rsid w:val="00C51B24"/>
    <w:rsid w:val="00C51CFA"/>
    <w:rsid w:val="00C52544"/>
    <w:rsid w:val="00C52750"/>
    <w:rsid w:val="00C52A65"/>
    <w:rsid w:val="00C52D3A"/>
    <w:rsid w:val="00C534BC"/>
    <w:rsid w:val="00C537D1"/>
    <w:rsid w:val="00C5386F"/>
    <w:rsid w:val="00C53DA4"/>
    <w:rsid w:val="00C54070"/>
    <w:rsid w:val="00C540F7"/>
    <w:rsid w:val="00C543B7"/>
    <w:rsid w:val="00C5467E"/>
    <w:rsid w:val="00C546D1"/>
    <w:rsid w:val="00C55165"/>
    <w:rsid w:val="00C559A6"/>
    <w:rsid w:val="00C567DA"/>
    <w:rsid w:val="00C575FD"/>
    <w:rsid w:val="00C57960"/>
    <w:rsid w:val="00C57A3F"/>
    <w:rsid w:val="00C57D86"/>
    <w:rsid w:val="00C608A4"/>
    <w:rsid w:val="00C60C03"/>
    <w:rsid w:val="00C60F4B"/>
    <w:rsid w:val="00C60FED"/>
    <w:rsid w:val="00C6176C"/>
    <w:rsid w:val="00C61A2E"/>
    <w:rsid w:val="00C61A33"/>
    <w:rsid w:val="00C6229F"/>
    <w:rsid w:val="00C6240C"/>
    <w:rsid w:val="00C624F2"/>
    <w:rsid w:val="00C628F3"/>
    <w:rsid w:val="00C62E00"/>
    <w:rsid w:val="00C63663"/>
    <w:rsid w:val="00C63872"/>
    <w:rsid w:val="00C63CEA"/>
    <w:rsid w:val="00C645AE"/>
    <w:rsid w:val="00C64E76"/>
    <w:rsid w:val="00C65C5F"/>
    <w:rsid w:val="00C67476"/>
    <w:rsid w:val="00C679CE"/>
    <w:rsid w:val="00C67ED1"/>
    <w:rsid w:val="00C70206"/>
    <w:rsid w:val="00C71067"/>
    <w:rsid w:val="00C71099"/>
    <w:rsid w:val="00C7112F"/>
    <w:rsid w:val="00C7122A"/>
    <w:rsid w:val="00C7146D"/>
    <w:rsid w:val="00C71D86"/>
    <w:rsid w:val="00C723CF"/>
    <w:rsid w:val="00C7371E"/>
    <w:rsid w:val="00C7374D"/>
    <w:rsid w:val="00C74102"/>
    <w:rsid w:val="00C74594"/>
    <w:rsid w:val="00C747B6"/>
    <w:rsid w:val="00C74B80"/>
    <w:rsid w:val="00C74DCF"/>
    <w:rsid w:val="00C74EEA"/>
    <w:rsid w:val="00C7569C"/>
    <w:rsid w:val="00C761D7"/>
    <w:rsid w:val="00C76309"/>
    <w:rsid w:val="00C764E4"/>
    <w:rsid w:val="00C76AC8"/>
    <w:rsid w:val="00C774EF"/>
    <w:rsid w:val="00C776F1"/>
    <w:rsid w:val="00C77C6E"/>
    <w:rsid w:val="00C801A8"/>
    <w:rsid w:val="00C8053C"/>
    <w:rsid w:val="00C81552"/>
    <w:rsid w:val="00C821AA"/>
    <w:rsid w:val="00C828E5"/>
    <w:rsid w:val="00C82A4E"/>
    <w:rsid w:val="00C82E3D"/>
    <w:rsid w:val="00C835E0"/>
    <w:rsid w:val="00C84235"/>
    <w:rsid w:val="00C8444D"/>
    <w:rsid w:val="00C8538A"/>
    <w:rsid w:val="00C863E1"/>
    <w:rsid w:val="00C86820"/>
    <w:rsid w:val="00C873E9"/>
    <w:rsid w:val="00C9184D"/>
    <w:rsid w:val="00C91EF7"/>
    <w:rsid w:val="00C938C9"/>
    <w:rsid w:val="00C93A2C"/>
    <w:rsid w:val="00C93C1E"/>
    <w:rsid w:val="00C948E1"/>
    <w:rsid w:val="00C95BD3"/>
    <w:rsid w:val="00C95F9C"/>
    <w:rsid w:val="00C95FA2"/>
    <w:rsid w:val="00C965E0"/>
    <w:rsid w:val="00C9681B"/>
    <w:rsid w:val="00C96F5D"/>
    <w:rsid w:val="00C97261"/>
    <w:rsid w:val="00C97A36"/>
    <w:rsid w:val="00CA0012"/>
    <w:rsid w:val="00CA019B"/>
    <w:rsid w:val="00CA0CEE"/>
    <w:rsid w:val="00CA175B"/>
    <w:rsid w:val="00CA2029"/>
    <w:rsid w:val="00CA22F3"/>
    <w:rsid w:val="00CA23E0"/>
    <w:rsid w:val="00CA2440"/>
    <w:rsid w:val="00CA2E9C"/>
    <w:rsid w:val="00CA3171"/>
    <w:rsid w:val="00CA33C3"/>
    <w:rsid w:val="00CA34BE"/>
    <w:rsid w:val="00CA3577"/>
    <w:rsid w:val="00CA3D0E"/>
    <w:rsid w:val="00CA4709"/>
    <w:rsid w:val="00CA48A2"/>
    <w:rsid w:val="00CA505D"/>
    <w:rsid w:val="00CA55C1"/>
    <w:rsid w:val="00CA5803"/>
    <w:rsid w:val="00CA5F6D"/>
    <w:rsid w:val="00CA62BB"/>
    <w:rsid w:val="00CA64ED"/>
    <w:rsid w:val="00CA6746"/>
    <w:rsid w:val="00CA696E"/>
    <w:rsid w:val="00CA76D9"/>
    <w:rsid w:val="00CA7809"/>
    <w:rsid w:val="00CB112C"/>
    <w:rsid w:val="00CB1581"/>
    <w:rsid w:val="00CB1618"/>
    <w:rsid w:val="00CB173C"/>
    <w:rsid w:val="00CB270E"/>
    <w:rsid w:val="00CB2AB1"/>
    <w:rsid w:val="00CB2F6A"/>
    <w:rsid w:val="00CB3007"/>
    <w:rsid w:val="00CB3015"/>
    <w:rsid w:val="00CB334F"/>
    <w:rsid w:val="00CB3E61"/>
    <w:rsid w:val="00CB4058"/>
    <w:rsid w:val="00CB4416"/>
    <w:rsid w:val="00CB4434"/>
    <w:rsid w:val="00CB4999"/>
    <w:rsid w:val="00CB58C7"/>
    <w:rsid w:val="00CB5B03"/>
    <w:rsid w:val="00CB5E0A"/>
    <w:rsid w:val="00CB69B9"/>
    <w:rsid w:val="00CB6D67"/>
    <w:rsid w:val="00CB7948"/>
    <w:rsid w:val="00CC0062"/>
    <w:rsid w:val="00CC0287"/>
    <w:rsid w:val="00CC0383"/>
    <w:rsid w:val="00CC1213"/>
    <w:rsid w:val="00CC18B8"/>
    <w:rsid w:val="00CC296A"/>
    <w:rsid w:val="00CC2A79"/>
    <w:rsid w:val="00CC32C2"/>
    <w:rsid w:val="00CC4010"/>
    <w:rsid w:val="00CC40EE"/>
    <w:rsid w:val="00CC4217"/>
    <w:rsid w:val="00CC4645"/>
    <w:rsid w:val="00CC51D9"/>
    <w:rsid w:val="00CC61C2"/>
    <w:rsid w:val="00CC6470"/>
    <w:rsid w:val="00CC6651"/>
    <w:rsid w:val="00CC7269"/>
    <w:rsid w:val="00CC74FE"/>
    <w:rsid w:val="00CC75AA"/>
    <w:rsid w:val="00CC77AE"/>
    <w:rsid w:val="00CC78C4"/>
    <w:rsid w:val="00CC78E5"/>
    <w:rsid w:val="00CC7F23"/>
    <w:rsid w:val="00CD0270"/>
    <w:rsid w:val="00CD0314"/>
    <w:rsid w:val="00CD040F"/>
    <w:rsid w:val="00CD05B9"/>
    <w:rsid w:val="00CD087E"/>
    <w:rsid w:val="00CD0B89"/>
    <w:rsid w:val="00CD116D"/>
    <w:rsid w:val="00CD1F49"/>
    <w:rsid w:val="00CD22BA"/>
    <w:rsid w:val="00CD2498"/>
    <w:rsid w:val="00CD2C8C"/>
    <w:rsid w:val="00CD3253"/>
    <w:rsid w:val="00CD3BB3"/>
    <w:rsid w:val="00CD50B8"/>
    <w:rsid w:val="00CD51DA"/>
    <w:rsid w:val="00CD59C0"/>
    <w:rsid w:val="00CD5B51"/>
    <w:rsid w:val="00CD5EE3"/>
    <w:rsid w:val="00CD6520"/>
    <w:rsid w:val="00CD6558"/>
    <w:rsid w:val="00CD67A2"/>
    <w:rsid w:val="00CD7296"/>
    <w:rsid w:val="00CD754B"/>
    <w:rsid w:val="00CD7706"/>
    <w:rsid w:val="00CD78A7"/>
    <w:rsid w:val="00CD7F19"/>
    <w:rsid w:val="00CE0E21"/>
    <w:rsid w:val="00CE10F8"/>
    <w:rsid w:val="00CE119B"/>
    <w:rsid w:val="00CE1290"/>
    <w:rsid w:val="00CE12CD"/>
    <w:rsid w:val="00CE1818"/>
    <w:rsid w:val="00CE1904"/>
    <w:rsid w:val="00CE1B9B"/>
    <w:rsid w:val="00CE2C61"/>
    <w:rsid w:val="00CE30C7"/>
    <w:rsid w:val="00CE343A"/>
    <w:rsid w:val="00CE38C8"/>
    <w:rsid w:val="00CE3F08"/>
    <w:rsid w:val="00CE41D5"/>
    <w:rsid w:val="00CE4A74"/>
    <w:rsid w:val="00CE53FB"/>
    <w:rsid w:val="00CE5A5D"/>
    <w:rsid w:val="00CE5C82"/>
    <w:rsid w:val="00CE5EEF"/>
    <w:rsid w:val="00CE6FED"/>
    <w:rsid w:val="00CE7A65"/>
    <w:rsid w:val="00CE7C1F"/>
    <w:rsid w:val="00CF0AC7"/>
    <w:rsid w:val="00CF1046"/>
    <w:rsid w:val="00CF1412"/>
    <w:rsid w:val="00CF2128"/>
    <w:rsid w:val="00CF30AD"/>
    <w:rsid w:val="00CF34F5"/>
    <w:rsid w:val="00CF500D"/>
    <w:rsid w:val="00CF567E"/>
    <w:rsid w:val="00CF5A87"/>
    <w:rsid w:val="00CF616E"/>
    <w:rsid w:val="00CF63DD"/>
    <w:rsid w:val="00CF64E6"/>
    <w:rsid w:val="00CF718E"/>
    <w:rsid w:val="00CF75F6"/>
    <w:rsid w:val="00CF79FD"/>
    <w:rsid w:val="00CF7FB1"/>
    <w:rsid w:val="00D008DD"/>
    <w:rsid w:val="00D00BCF"/>
    <w:rsid w:val="00D011FA"/>
    <w:rsid w:val="00D01B72"/>
    <w:rsid w:val="00D02879"/>
    <w:rsid w:val="00D02B58"/>
    <w:rsid w:val="00D03305"/>
    <w:rsid w:val="00D0358A"/>
    <w:rsid w:val="00D03E5C"/>
    <w:rsid w:val="00D0473F"/>
    <w:rsid w:val="00D05058"/>
    <w:rsid w:val="00D050D4"/>
    <w:rsid w:val="00D05775"/>
    <w:rsid w:val="00D05B06"/>
    <w:rsid w:val="00D06071"/>
    <w:rsid w:val="00D062F4"/>
    <w:rsid w:val="00D06BCC"/>
    <w:rsid w:val="00D07164"/>
    <w:rsid w:val="00D07746"/>
    <w:rsid w:val="00D078AD"/>
    <w:rsid w:val="00D1008A"/>
    <w:rsid w:val="00D100D3"/>
    <w:rsid w:val="00D10831"/>
    <w:rsid w:val="00D10ECC"/>
    <w:rsid w:val="00D11AB8"/>
    <w:rsid w:val="00D11D62"/>
    <w:rsid w:val="00D12273"/>
    <w:rsid w:val="00D13FAA"/>
    <w:rsid w:val="00D1439F"/>
    <w:rsid w:val="00D14488"/>
    <w:rsid w:val="00D145B7"/>
    <w:rsid w:val="00D156A2"/>
    <w:rsid w:val="00D16756"/>
    <w:rsid w:val="00D17350"/>
    <w:rsid w:val="00D17563"/>
    <w:rsid w:val="00D17672"/>
    <w:rsid w:val="00D178BB"/>
    <w:rsid w:val="00D17A96"/>
    <w:rsid w:val="00D203BC"/>
    <w:rsid w:val="00D209AE"/>
    <w:rsid w:val="00D20BBE"/>
    <w:rsid w:val="00D21C37"/>
    <w:rsid w:val="00D21FBB"/>
    <w:rsid w:val="00D223E7"/>
    <w:rsid w:val="00D22D51"/>
    <w:rsid w:val="00D22FA3"/>
    <w:rsid w:val="00D2314A"/>
    <w:rsid w:val="00D2353A"/>
    <w:rsid w:val="00D23839"/>
    <w:rsid w:val="00D23948"/>
    <w:rsid w:val="00D24162"/>
    <w:rsid w:val="00D242BB"/>
    <w:rsid w:val="00D24787"/>
    <w:rsid w:val="00D24C89"/>
    <w:rsid w:val="00D2547C"/>
    <w:rsid w:val="00D255CD"/>
    <w:rsid w:val="00D25A6F"/>
    <w:rsid w:val="00D25EBB"/>
    <w:rsid w:val="00D2620F"/>
    <w:rsid w:val="00D26BC0"/>
    <w:rsid w:val="00D27391"/>
    <w:rsid w:val="00D275FD"/>
    <w:rsid w:val="00D278DA"/>
    <w:rsid w:val="00D27D39"/>
    <w:rsid w:val="00D27F7A"/>
    <w:rsid w:val="00D3008F"/>
    <w:rsid w:val="00D303E1"/>
    <w:rsid w:val="00D31477"/>
    <w:rsid w:val="00D31E60"/>
    <w:rsid w:val="00D31F15"/>
    <w:rsid w:val="00D336A1"/>
    <w:rsid w:val="00D33D60"/>
    <w:rsid w:val="00D346FD"/>
    <w:rsid w:val="00D34BBD"/>
    <w:rsid w:val="00D34D10"/>
    <w:rsid w:val="00D354B0"/>
    <w:rsid w:val="00D3551F"/>
    <w:rsid w:val="00D365C4"/>
    <w:rsid w:val="00D366D0"/>
    <w:rsid w:val="00D36B45"/>
    <w:rsid w:val="00D36C5F"/>
    <w:rsid w:val="00D36E63"/>
    <w:rsid w:val="00D402E2"/>
    <w:rsid w:val="00D407E5"/>
    <w:rsid w:val="00D40CAC"/>
    <w:rsid w:val="00D41317"/>
    <w:rsid w:val="00D415B6"/>
    <w:rsid w:val="00D41EF8"/>
    <w:rsid w:val="00D429E7"/>
    <w:rsid w:val="00D43459"/>
    <w:rsid w:val="00D43732"/>
    <w:rsid w:val="00D43C44"/>
    <w:rsid w:val="00D43DCF"/>
    <w:rsid w:val="00D44291"/>
    <w:rsid w:val="00D447AE"/>
    <w:rsid w:val="00D4539B"/>
    <w:rsid w:val="00D453D2"/>
    <w:rsid w:val="00D4574A"/>
    <w:rsid w:val="00D45E2B"/>
    <w:rsid w:val="00D45E84"/>
    <w:rsid w:val="00D46204"/>
    <w:rsid w:val="00D46366"/>
    <w:rsid w:val="00D468BA"/>
    <w:rsid w:val="00D46A63"/>
    <w:rsid w:val="00D5081D"/>
    <w:rsid w:val="00D50847"/>
    <w:rsid w:val="00D509C1"/>
    <w:rsid w:val="00D51165"/>
    <w:rsid w:val="00D52A88"/>
    <w:rsid w:val="00D533D1"/>
    <w:rsid w:val="00D533EE"/>
    <w:rsid w:val="00D53636"/>
    <w:rsid w:val="00D53AD6"/>
    <w:rsid w:val="00D5460F"/>
    <w:rsid w:val="00D5490B"/>
    <w:rsid w:val="00D54AE8"/>
    <w:rsid w:val="00D553BB"/>
    <w:rsid w:val="00D559DC"/>
    <w:rsid w:val="00D55F27"/>
    <w:rsid w:val="00D564F4"/>
    <w:rsid w:val="00D57721"/>
    <w:rsid w:val="00D57CF9"/>
    <w:rsid w:val="00D60095"/>
    <w:rsid w:val="00D601BA"/>
    <w:rsid w:val="00D60CC6"/>
    <w:rsid w:val="00D60E73"/>
    <w:rsid w:val="00D6129B"/>
    <w:rsid w:val="00D614A6"/>
    <w:rsid w:val="00D61523"/>
    <w:rsid w:val="00D621C4"/>
    <w:rsid w:val="00D62334"/>
    <w:rsid w:val="00D62542"/>
    <w:rsid w:val="00D6276E"/>
    <w:rsid w:val="00D6288C"/>
    <w:rsid w:val="00D62C9F"/>
    <w:rsid w:val="00D6346D"/>
    <w:rsid w:val="00D642B4"/>
    <w:rsid w:val="00D65DC5"/>
    <w:rsid w:val="00D65FDD"/>
    <w:rsid w:val="00D666C4"/>
    <w:rsid w:val="00D66826"/>
    <w:rsid w:val="00D6683C"/>
    <w:rsid w:val="00D668A7"/>
    <w:rsid w:val="00D66A7F"/>
    <w:rsid w:val="00D66FC8"/>
    <w:rsid w:val="00D679C2"/>
    <w:rsid w:val="00D700CC"/>
    <w:rsid w:val="00D70E92"/>
    <w:rsid w:val="00D72439"/>
    <w:rsid w:val="00D72B59"/>
    <w:rsid w:val="00D73747"/>
    <w:rsid w:val="00D741D8"/>
    <w:rsid w:val="00D74349"/>
    <w:rsid w:val="00D745C4"/>
    <w:rsid w:val="00D7558B"/>
    <w:rsid w:val="00D757CC"/>
    <w:rsid w:val="00D759AA"/>
    <w:rsid w:val="00D7683A"/>
    <w:rsid w:val="00D76C08"/>
    <w:rsid w:val="00D76DB1"/>
    <w:rsid w:val="00D7740E"/>
    <w:rsid w:val="00D8031B"/>
    <w:rsid w:val="00D80EC2"/>
    <w:rsid w:val="00D81487"/>
    <w:rsid w:val="00D81CA9"/>
    <w:rsid w:val="00D82018"/>
    <w:rsid w:val="00D824A1"/>
    <w:rsid w:val="00D83AA2"/>
    <w:rsid w:val="00D83D8B"/>
    <w:rsid w:val="00D84087"/>
    <w:rsid w:val="00D841AC"/>
    <w:rsid w:val="00D84850"/>
    <w:rsid w:val="00D84D7B"/>
    <w:rsid w:val="00D84FCD"/>
    <w:rsid w:val="00D855FF"/>
    <w:rsid w:val="00D857B2"/>
    <w:rsid w:val="00D8581E"/>
    <w:rsid w:val="00D86013"/>
    <w:rsid w:val="00D8613A"/>
    <w:rsid w:val="00D86AD5"/>
    <w:rsid w:val="00D86D3A"/>
    <w:rsid w:val="00D8729D"/>
    <w:rsid w:val="00D873A5"/>
    <w:rsid w:val="00D90341"/>
    <w:rsid w:val="00D90606"/>
    <w:rsid w:val="00D90998"/>
    <w:rsid w:val="00D90DD4"/>
    <w:rsid w:val="00D91023"/>
    <w:rsid w:val="00D91456"/>
    <w:rsid w:val="00D91510"/>
    <w:rsid w:val="00D91AC9"/>
    <w:rsid w:val="00D9226A"/>
    <w:rsid w:val="00D92E29"/>
    <w:rsid w:val="00D93007"/>
    <w:rsid w:val="00D933E1"/>
    <w:rsid w:val="00D937FB"/>
    <w:rsid w:val="00D93C0D"/>
    <w:rsid w:val="00D93E1B"/>
    <w:rsid w:val="00D93F6E"/>
    <w:rsid w:val="00D9411F"/>
    <w:rsid w:val="00D94829"/>
    <w:rsid w:val="00D9537F"/>
    <w:rsid w:val="00D95838"/>
    <w:rsid w:val="00D959C9"/>
    <w:rsid w:val="00D95FE9"/>
    <w:rsid w:val="00D96445"/>
    <w:rsid w:val="00D970E9"/>
    <w:rsid w:val="00D9768F"/>
    <w:rsid w:val="00DA032C"/>
    <w:rsid w:val="00DA08BA"/>
    <w:rsid w:val="00DA0CC7"/>
    <w:rsid w:val="00DA1629"/>
    <w:rsid w:val="00DA1A58"/>
    <w:rsid w:val="00DA1DCF"/>
    <w:rsid w:val="00DA1EA1"/>
    <w:rsid w:val="00DA1F4E"/>
    <w:rsid w:val="00DA22F5"/>
    <w:rsid w:val="00DA337E"/>
    <w:rsid w:val="00DA3550"/>
    <w:rsid w:val="00DA35D2"/>
    <w:rsid w:val="00DA3A26"/>
    <w:rsid w:val="00DA3CC6"/>
    <w:rsid w:val="00DA41D3"/>
    <w:rsid w:val="00DA54D6"/>
    <w:rsid w:val="00DA5EB0"/>
    <w:rsid w:val="00DA5EB2"/>
    <w:rsid w:val="00DA695C"/>
    <w:rsid w:val="00DA6CB6"/>
    <w:rsid w:val="00DA7778"/>
    <w:rsid w:val="00DA782A"/>
    <w:rsid w:val="00DA7831"/>
    <w:rsid w:val="00DA7A78"/>
    <w:rsid w:val="00DA7CCF"/>
    <w:rsid w:val="00DB0124"/>
    <w:rsid w:val="00DB0EBB"/>
    <w:rsid w:val="00DB1648"/>
    <w:rsid w:val="00DB186D"/>
    <w:rsid w:val="00DB191D"/>
    <w:rsid w:val="00DB1C91"/>
    <w:rsid w:val="00DB1FE8"/>
    <w:rsid w:val="00DB23D9"/>
    <w:rsid w:val="00DB31B9"/>
    <w:rsid w:val="00DB3799"/>
    <w:rsid w:val="00DB5257"/>
    <w:rsid w:val="00DB5479"/>
    <w:rsid w:val="00DB5FE1"/>
    <w:rsid w:val="00DB697A"/>
    <w:rsid w:val="00DB69B8"/>
    <w:rsid w:val="00DB73BA"/>
    <w:rsid w:val="00DB7560"/>
    <w:rsid w:val="00DB7A3E"/>
    <w:rsid w:val="00DC01CF"/>
    <w:rsid w:val="00DC053B"/>
    <w:rsid w:val="00DC138D"/>
    <w:rsid w:val="00DC14FB"/>
    <w:rsid w:val="00DC1784"/>
    <w:rsid w:val="00DC1A87"/>
    <w:rsid w:val="00DC1B4B"/>
    <w:rsid w:val="00DC205C"/>
    <w:rsid w:val="00DC2743"/>
    <w:rsid w:val="00DC28B3"/>
    <w:rsid w:val="00DC298F"/>
    <w:rsid w:val="00DC2F85"/>
    <w:rsid w:val="00DC3097"/>
    <w:rsid w:val="00DC434B"/>
    <w:rsid w:val="00DC4D0C"/>
    <w:rsid w:val="00DC4E85"/>
    <w:rsid w:val="00DC4F08"/>
    <w:rsid w:val="00DC563F"/>
    <w:rsid w:val="00DC56C5"/>
    <w:rsid w:val="00DC6342"/>
    <w:rsid w:val="00DC6663"/>
    <w:rsid w:val="00DC68AD"/>
    <w:rsid w:val="00DC6C02"/>
    <w:rsid w:val="00DC6DA3"/>
    <w:rsid w:val="00DC70B6"/>
    <w:rsid w:val="00DC7241"/>
    <w:rsid w:val="00DC755F"/>
    <w:rsid w:val="00DC7763"/>
    <w:rsid w:val="00DD0B24"/>
    <w:rsid w:val="00DD1424"/>
    <w:rsid w:val="00DD1D86"/>
    <w:rsid w:val="00DD1DFB"/>
    <w:rsid w:val="00DD2A40"/>
    <w:rsid w:val="00DD2EFE"/>
    <w:rsid w:val="00DD3446"/>
    <w:rsid w:val="00DD404D"/>
    <w:rsid w:val="00DD5460"/>
    <w:rsid w:val="00DD5D20"/>
    <w:rsid w:val="00DD62B1"/>
    <w:rsid w:val="00DD6B35"/>
    <w:rsid w:val="00DD7383"/>
    <w:rsid w:val="00DD793B"/>
    <w:rsid w:val="00DD7A49"/>
    <w:rsid w:val="00DD7ADF"/>
    <w:rsid w:val="00DE09B0"/>
    <w:rsid w:val="00DE0B6F"/>
    <w:rsid w:val="00DE1E9C"/>
    <w:rsid w:val="00DE3007"/>
    <w:rsid w:val="00DE4ADE"/>
    <w:rsid w:val="00DE4B57"/>
    <w:rsid w:val="00DE4D89"/>
    <w:rsid w:val="00DE4EF9"/>
    <w:rsid w:val="00DE5060"/>
    <w:rsid w:val="00DE50C2"/>
    <w:rsid w:val="00DE53E5"/>
    <w:rsid w:val="00DE55E9"/>
    <w:rsid w:val="00DE56E5"/>
    <w:rsid w:val="00DE5700"/>
    <w:rsid w:val="00DE57E3"/>
    <w:rsid w:val="00DE6121"/>
    <w:rsid w:val="00DE68B7"/>
    <w:rsid w:val="00DE6C46"/>
    <w:rsid w:val="00DE7A46"/>
    <w:rsid w:val="00DF0273"/>
    <w:rsid w:val="00DF0342"/>
    <w:rsid w:val="00DF0749"/>
    <w:rsid w:val="00DF0869"/>
    <w:rsid w:val="00DF1263"/>
    <w:rsid w:val="00DF1719"/>
    <w:rsid w:val="00DF1953"/>
    <w:rsid w:val="00DF1AE6"/>
    <w:rsid w:val="00DF1D81"/>
    <w:rsid w:val="00DF1DEC"/>
    <w:rsid w:val="00DF22D6"/>
    <w:rsid w:val="00DF2586"/>
    <w:rsid w:val="00DF2788"/>
    <w:rsid w:val="00DF2CF3"/>
    <w:rsid w:val="00DF3B56"/>
    <w:rsid w:val="00DF4ADC"/>
    <w:rsid w:val="00DF5602"/>
    <w:rsid w:val="00DF570E"/>
    <w:rsid w:val="00DF5AF3"/>
    <w:rsid w:val="00DF6328"/>
    <w:rsid w:val="00DF7235"/>
    <w:rsid w:val="00DF7F7C"/>
    <w:rsid w:val="00E00792"/>
    <w:rsid w:val="00E00D26"/>
    <w:rsid w:val="00E00EB2"/>
    <w:rsid w:val="00E021BD"/>
    <w:rsid w:val="00E02396"/>
    <w:rsid w:val="00E03C47"/>
    <w:rsid w:val="00E03F1E"/>
    <w:rsid w:val="00E041AA"/>
    <w:rsid w:val="00E044DC"/>
    <w:rsid w:val="00E04AC5"/>
    <w:rsid w:val="00E04C2E"/>
    <w:rsid w:val="00E04CE1"/>
    <w:rsid w:val="00E05C7D"/>
    <w:rsid w:val="00E05E5E"/>
    <w:rsid w:val="00E06022"/>
    <w:rsid w:val="00E06062"/>
    <w:rsid w:val="00E067F6"/>
    <w:rsid w:val="00E06943"/>
    <w:rsid w:val="00E06A95"/>
    <w:rsid w:val="00E06D3C"/>
    <w:rsid w:val="00E079B4"/>
    <w:rsid w:val="00E07B83"/>
    <w:rsid w:val="00E07BD1"/>
    <w:rsid w:val="00E103E2"/>
    <w:rsid w:val="00E1076C"/>
    <w:rsid w:val="00E10B96"/>
    <w:rsid w:val="00E110AE"/>
    <w:rsid w:val="00E11148"/>
    <w:rsid w:val="00E1158E"/>
    <w:rsid w:val="00E12AE7"/>
    <w:rsid w:val="00E13AB4"/>
    <w:rsid w:val="00E13B8B"/>
    <w:rsid w:val="00E14619"/>
    <w:rsid w:val="00E14ADA"/>
    <w:rsid w:val="00E14D00"/>
    <w:rsid w:val="00E14F0E"/>
    <w:rsid w:val="00E1574C"/>
    <w:rsid w:val="00E15903"/>
    <w:rsid w:val="00E15A16"/>
    <w:rsid w:val="00E16712"/>
    <w:rsid w:val="00E16AE9"/>
    <w:rsid w:val="00E16B17"/>
    <w:rsid w:val="00E17337"/>
    <w:rsid w:val="00E17AB4"/>
    <w:rsid w:val="00E20216"/>
    <w:rsid w:val="00E20330"/>
    <w:rsid w:val="00E20993"/>
    <w:rsid w:val="00E21F24"/>
    <w:rsid w:val="00E22318"/>
    <w:rsid w:val="00E22540"/>
    <w:rsid w:val="00E2286C"/>
    <w:rsid w:val="00E229A5"/>
    <w:rsid w:val="00E242BE"/>
    <w:rsid w:val="00E25337"/>
    <w:rsid w:val="00E256F7"/>
    <w:rsid w:val="00E25EAF"/>
    <w:rsid w:val="00E260D6"/>
    <w:rsid w:val="00E26C3D"/>
    <w:rsid w:val="00E2716A"/>
    <w:rsid w:val="00E2786F"/>
    <w:rsid w:val="00E3000C"/>
    <w:rsid w:val="00E306A0"/>
    <w:rsid w:val="00E30EDE"/>
    <w:rsid w:val="00E313A1"/>
    <w:rsid w:val="00E3151A"/>
    <w:rsid w:val="00E31D34"/>
    <w:rsid w:val="00E3203E"/>
    <w:rsid w:val="00E3210F"/>
    <w:rsid w:val="00E324F9"/>
    <w:rsid w:val="00E33EA1"/>
    <w:rsid w:val="00E33ECD"/>
    <w:rsid w:val="00E35104"/>
    <w:rsid w:val="00E35136"/>
    <w:rsid w:val="00E3601E"/>
    <w:rsid w:val="00E3666A"/>
    <w:rsid w:val="00E36711"/>
    <w:rsid w:val="00E36AE9"/>
    <w:rsid w:val="00E3763E"/>
    <w:rsid w:val="00E40438"/>
    <w:rsid w:val="00E405DF"/>
    <w:rsid w:val="00E4114A"/>
    <w:rsid w:val="00E422D7"/>
    <w:rsid w:val="00E42938"/>
    <w:rsid w:val="00E42C31"/>
    <w:rsid w:val="00E4307A"/>
    <w:rsid w:val="00E439A1"/>
    <w:rsid w:val="00E43AB2"/>
    <w:rsid w:val="00E43C31"/>
    <w:rsid w:val="00E43E2F"/>
    <w:rsid w:val="00E4410E"/>
    <w:rsid w:val="00E450DF"/>
    <w:rsid w:val="00E4521C"/>
    <w:rsid w:val="00E456E6"/>
    <w:rsid w:val="00E45981"/>
    <w:rsid w:val="00E45DC7"/>
    <w:rsid w:val="00E46642"/>
    <w:rsid w:val="00E4713E"/>
    <w:rsid w:val="00E47DEC"/>
    <w:rsid w:val="00E50075"/>
    <w:rsid w:val="00E5050B"/>
    <w:rsid w:val="00E51888"/>
    <w:rsid w:val="00E52D55"/>
    <w:rsid w:val="00E53003"/>
    <w:rsid w:val="00E53888"/>
    <w:rsid w:val="00E538E2"/>
    <w:rsid w:val="00E53A44"/>
    <w:rsid w:val="00E53F71"/>
    <w:rsid w:val="00E5428D"/>
    <w:rsid w:val="00E547A0"/>
    <w:rsid w:val="00E570E7"/>
    <w:rsid w:val="00E57F80"/>
    <w:rsid w:val="00E61194"/>
    <w:rsid w:val="00E61963"/>
    <w:rsid w:val="00E61F25"/>
    <w:rsid w:val="00E6254F"/>
    <w:rsid w:val="00E629C0"/>
    <w:rsid w:val="00E62AB0"/>
    <w:rsid w:val="00E62F24"/>
    <w:rsid w:val="00E63ADB"/>
    <w:rsid w:val="00E648CE"/>
    <w:rsid w:val="00E65569"/>
    <w:rsid w:val="00E659E6"/>
    <w:rsid w:val="00E65D90"/>
    <w:rsid w:val="00E703DD"/>
    <w:rsid w:val="00E7081B"/>
    <w:rsid w:val="00E70DC1"/>
    <w:rsid w:val="00E70E25"/>
    <w:rsid w:val="00E70FDD"/>
    <w:rsid w:val="00E7138F"/>
    <w:rsid w:val="00E71CC6"/>
    <w:rsid w:val="00E72C02"/>
    <w:rsid w:val="00E7347B"/>
    <w:rsid w:val="00E73601"/>
    <w:rsid w:val="00E73A64"/>
    <w:rsid w:val="00E74745"/>
    <w:rsid w:val="00E747B0"/>
    <w:rsid w:val="00E74B02"/>
    <w:rsid w:val="00E751B5"/>
    <w:rsid w:val="00E75FAA"/>
    <w:rsid w:val="00E76191"/>
    <w:rsid w:val="00E7634E"/>
    <w:rsid w:val="00E76704"/>
    <w:rsid w:val="00E769FC"/>
    <w:rsid w:val="00E770B2"/>
    <w:rsid w:val="00E772CB"/>
    <w:rsid w:val="00E77671"/>
    <w:rsid w:val="00E80031"/>
    <w:rsid w:val="00E80052"/>
    <w:rsid w:val="00E8060F"/>
    <w:rsid w:val="00E80723"/>
    <w:rsid w:val="00E81682"/>
    <w:rsid w:val="00E818A9"/>
    <w:rsid w:val="00E818D9"/>
    <w:rsid w:val="00E81B79"/>
    <w:rsid w:val="00E82242"/>
    <w:rsid w:val="00E823C2"/>
    <w:rsid w:val="00E826CD"/>
    <w:rsid w:val="00E83202"/>
    <w:rsid w:val="00E836AC"/>
    <w:rsid w:val="00E83B03"/>
    <w:rsid w:val="00E83F99"/>
    <w:rsid w:val="00E842DE"/>
    <w:rsid w:val="00E84CB6"/>
    <w:rsid w:val="00E8569F"/>
    <w:rsid w:val="00E86684"/>
    <w:rsid w:val="00E86A00"/>
    <w:rsid w:val="00E86EE8"/>
    <w:rsid w:val="00E8733E"/>
    <w:rsid w:val="00E87FBF"/>
    <w:rsid w:val="00E903D6"/>
    <w:rsid w:val="00E90413"/>
    <w:rsid w:val="00E906F6"/>
    <w:rsid w:val="00E91C03"/>
    <w:rsid w:val="00E932CE"/>
    <w:rsid w:val="00E9371F"/>
    <w:rsid w:val="00E93BCF"/>
    <w:rsid w:val="00E941F8"/>
    <w:rsid w:val="00E9491C"/>
    <w:rsid w:val="00E95228"/>
    <w:rsid w:val="00E952D8"/>
    <w:rsid w:val="00E95609"/>
    <w:rsid w:val="00E957F9"/>
    <w:rsid w:val="00E95B0C"/>
    <w:rsid w:val="00E96403"/>
    <w:rsid w:val="00E967C8"/>
    <w:rsid w:val="00E97168"/>
    <w:rsid w:val="00EA0EC3"/>
    <w:rsid w:val="00EA16C4"/>
    <w:rsid w:val="00EA181B"/>
    <w:rsid w:val="00EA2329"/>
    <w:rsid w:val="00EA2529"/>
    <w:rsid w:val="00EA280B"/>
    <w:rsid w:val="00EA2879"/>
    <w:rsid w:val="00EA300B"/>
    <w:rsid w:val="00EA305D"/>
    <w:rsid w:val="00EA3208"/>
    <w:rsid w:val="00EA41A5"/>
    <w:rsid w:val="00EA42E5"/>
    <w:rsid w:val="00EA4AD5"/>
    <w:rsid w:val="00EA5116"/>
    <w:rsid w:val="00EA5A4F"/>
    <w:rsid w:val="00EA5D29"/>
    <w:rsid w:val="00EA6309"/>
    <w:rsid w:val="00EA6797"/>
    <w:rsid w:val="00EA679B"/>
    <w:rsid w:val="00EA6DFB"/>
    <w:rsid w:val="00EA7092"/>
    <w:rsid w:val="00EA7144"/>
    <w:rsid w:val="00EA7A21"/>
    <w:rsid w:val="00EA7D8D"/>
    <w:rsid w:val="00EB01A5"/>
    <w:rsid w:val="00EB051A"/>
    <w:rsid w:val="00EB067A"/>
    <w:rsid w:val="00EB0F94"/>
    <w:rsid w:val="00EB1BF0"/>
    <w:rsid w:val="00EB2313"/>
    <w:rsid w:val="00EB2FD4"/>
    <w:rsid w:val="00EB3081"/>
    <w:rsid w:val="00EB32B4"/>
    <w:rsid w:val="00EB345F"/>
    <w:rsid w:val="00EB3E9D"/>
    <w:rsid w:val="00EB48AB"/>
    <w:rsid w:val="00EB4BD2"/>
    <w:rsid w:val="00EB57A5"/>
    <w:rsid w:val="00EB5B57"/>
    <w:rsid w:val="00EB5D0A"/>
    <w:rsid w:val="00EB5FC2"/>
    <w:rsid w:val="00EB625C"/>
    <w:rsid w:val="00EB6694"/>
    <w:rsid w:val="00EB745A"/>
    <w:rsid w:val="00EB7511"/>
    <w:rsid w:val="00EB7E85"/>
    <w:rsid w:val="00EC0CCE"/>
    <w:rsid w:val="00EC0D14"/>
    <w:rsid w:val="00EC118E"/>
    <w:rsid w:val="00EC12CE"/>
    <w:rsid w:val="00EC1B8D"/>
    <w:rsid w:val="00EC35FD"/>
    <w:rsid w:val="00EC38E3"/>
    <w:rsid w:val="00EC3CE7"/>
    <w:rsid w:val="00EC3DEA"/>
    <w:rsid w:val="00EC464A"/>
    <w:rsid w:val="00EC4A75"/>
    <w:rsid w:val="00EC4CA7"/>
    <w:rsid w:val="00EC59D6"/>
    <w:rsid w:val="00EC5F82"/>
    <w:rsid w:val="00EC68C4"/>
    <w:rsid w:val="00EC6FAA"/>
    <w:rsid w:val="00EC704D"/>
    <w:rsid w:val="00EC72A5"/>
    <w:rsid w:val="00EC73B7"/>
    <w:rsid w:val="00EC7FAD"/>
    <w:rsid w:val="00ED0224"/>
    <w:rsid w:val="00ED02E8"/>
    <w:rsid w:val="00ED11D5"/>
    <w:rsid w:val="00ED18CC"/>
    <w:rsid w:val="00ED1BF9"/>
    <w:rsid w:val="00ED311C"/>
    <w:rsid w:val="00ED385D"/>
    <w:rsid w:val="00ED3ADA"/>
    <w:rsid w:val="00ED3E34"/>
    <w:rsid w:val="00ED4522"/>
    <w:rsid w:val="00ED489C"/>
    <w:rsid w:val="00ED4C98"/>
    <w:rsid w:val="00ED5644"/>
    <w:rsid w:val="00ED596F"/>
    <w:rsid w:val="00ED5BB7"/>
    <w:rsid w:val="00ED5C69"/>
    <w:rsid w:val="00ED684C"/>
    <w:rsid w:val="00ED7328"/>
    <w:rsid w:val="00ED74CC"/>
    <w:rsid w:val="00ED7B53"/>
    <w:rsid w:val="00ED7C45"/>
    <w:rsid w:val="00EE04AD"/>
    <w:rsid w:val="00EE11C9"/>
    <w:rsid w:val="00EE197D"/>
    <w:rsid w:val="00EE1C21"/>
    <w:rsid w:val="00EE1CD9"/>
    <w:rsid w:val="00EE2288"/>
    <w:rsid w:val="00EE2892"/>
    <w:rsid w:val="00EE2A1B"/>
    <w:rsid w:val="00EE2E8D"/>
    <w:rsid w:val="00EE328E"/>
    <w:rsid w:val="00EE3DFC"/>
    <w:rsid w:val="00EE49CD"/>
    <w:rsid w:val="00EE4AA7"/>
    <w:rsid w:val="00EE5433"/>
    <w:rsid w:val="00EE6939"/>
    <w:rsid w:val="00EE7451"/>
    <w:rsid w:val="00EE7863"/>
    <w:rsid w:val="00EE7A49"/>
    <w:rsid w:val="00EE7D16"/>
    <w:rsid w:val="00EE7EBE"/>
    <w:rsid w:val="00EF17B7"/>
    <w:rsid w:val="00EF1DB9"/>
    <w:rsid w:val="00EF25F6"/>
    <w:rsid w:val="00EF283D"/>
    <w:rsid w:val="00EF49D8"/>
    <w:rsid w:val="00EF4E21"/>
    <w:rsid w:val="00EF4F86"/>
    <w:rsid w:val="00EF50D5"/>
    <w:rsid w:val="00EF620A"/>
    <w:rsid w:val="00EF64D4"/>
    <w:rsid w:val="00EF66DC"/>
    <w:rsid w:val="00EF6AC9"/>
    <w:rsid w:val="00EF7259"/>
    <w:rsid w:val="00EF768C"/>
    <w:rsid w:val="00F001F8"/>
    <w:rsid w:val="00F003C8"/>
    <w:rsid w:val="00F00824"/>
    <w:rsid w:val="00F0083D"/>
    <w:rsid w:val="00F00CD6"/>
    <w:rsid w:val="00F00D1B"/>
    <w:rsid w:val="00F018C5"/>
    <w:rsid w:val="00F01969"/>
    <w:rsid w:val="00F02040"/>
    <w:rsid w:val="00F02288"/>
    <w:rsid w:val="00F0232E"/>
    <w:rsid w:val="00F02941"/>
    <w:rsid w:val="00F03528"/>
    <w:rsid w:val="00F03819"/>
    <w:rsid w:val="00F04D65"/>
    <w:rsid w:val="00F05248"/>
    <w:rsid w:val="00F0589D"/>
    <w:rsid w:val="00F05C7A"/>
    <w:rsid w:val="00F05DA5"/>
    <w:rsid w:val="00F0650F"/>
    <w:rsid w:val="00F068B6"/>
    <w:rsid w:val="00F070C3"/>
    <w:rsid w:val="00F0738A"/>
    <w:rsid w:val="00F078A4"/>
    <w:rsid w:val="00F07C37"/>
    <w:rsid w:val="00F07C50"/>
    <w:rsid w:val="00F07FCD"/>
    <w:rsid w:val="00F102E7"/>
    <w:rsid w:val="00F10BA6"/>
    <w:rsid w:val="00F10E39"/>
    <w:rsid w:val="00F11242"/>
    <w:rsid w:val="00F116CD"/>
    <w:rsid w:val="00F11995"/>
    <w:rsid w:val="00F11C13"/>
    <w:rsid w:val="00F11DA9"/>
    <w:rsid w:val="00F11F42"/>
    <w:rsid w:val="00F1208B"/>
    <w:rsid w:val="00F12834"/>
    <w:rsid w:val="00F1283E"/>
    <w:rsid w:val="00F12FE9"/>
    <w:rsid w:val="00F13F90"/>
    <w:rsid w:val="00F156F5"/>
    <w:rsid w:val="00F16C93"/>
    <w:rsid w:val="00F1717B"/>
    <w:rsid w:val="00F172AE"/>
    <w:rsid w:val="00F20020"/>
    <w:rsid w:val="00F2032F"/>
    <w:rsid w:val="00F20A70"/>
    <w:rsid w:val="00F20C81"/>
    <w:rsid w:val="00F20D09"/>
    <w:rsid w:val="00F2153A"/>
    <w:rsid w:val="00F21867"/>
    <w:rsid w:val="00F21C1C"/>
    <w:rsid w:val="00F21EDB"/>
    <w:rsid w:val="00F22C7B"/>
    <w:rsid w:val="00F22D03"/>
    <w:rsid w:val="00F23448"/>
    <w:rsid w:val="00F23C64"/>
    <w:rsid w:val="00F23D1B"/>
    <w:rsid w:val="00F248E3"/>
    <w:rsid w:val="00F24C09"/>
    <w:rsid w:val="00F25662"/>
    <w:rsid w:val="00F25F08"/>
    <w:rsid w:val="00F2613D"/>
    <w:rsid w:val="00F264EF"/>
    <w:rsid w:val="00F26FBB"/>
    <w:rsid w:val="00F273C2"/>
    <w:rsid w:val="00F27A38"/>
    <w:rsid w:val="00F300B0"/>
    <w:rsid w:val="00F30A0A"/>
    <w:rsid w:val="00F30A39"/>
    <w:rsid w:val="00F30D43"/>
    <w:rsid w:val="00F310CF"/>
    <w:rsid w:val="00F313D4"/>
    <w:rsid w:val="00F314DB"/>
    <w:rsid w:val="00F31D5E"/>
    <w:rsid w:val="00F32AAE"/>
    <w:rsid w:val="00F333F5"/>
    <w:rsid w:val="00F33753"/>
    <w:rsid w:val="00F33852"/>
    <w:rsid w:val="00F33D8A"/>
    <w:rsid w:val="00F34288"/>
    <w:rsid w:val="00F34589"/>
    <w:rsid w:val="00F352B5"/>
    <w:rsid w:val="00F353C1"/>
    <w:rsid w:val="00F36624"/>
    <w:rsid w:val="00F366A7"/>
    <w:rsid w:val="00F368DF"/>
    <w:rsid w:val="00F36F4A"/>
    <w:rsid w:val="00F36FEA"/>
    <w:rsid w:val="00F37C84"/>
    <w:rsid w:val="00F40506"/>
    <w:rsid w:val="00F4075C"/>
    <w:rsid w:val="00F407A9"/>
    <w:rsid w:val="00F41259"/>
    <w:rsid w:val="00F414C4"/>
    <w:rsid w:val="00F41EB6"/>
    <w:rsid w:val="00F420E9"/>
    <w:rsid w:val="00F42340"/>
    <w:rsid w:val="00F42BD9"/>
    <w:rsid w:val="00F43258"/>
    <w:rsid w:val="00F435FF"/>
    <w:rsid w:val="00F43AD0"/>
    <w:rsid w:val="00F43F75"/>
    <w:rsid w:val="00F43F96"/>
    <w:rsid w:val="00F449F5"/>
    <w:rsid w:val="00F44B71"/>
    <w:rsid w:val="00F44DF6"/>
    <w:rsid w:val="00F44E3C"/>
    <w:rsid w:val="00F44E51"/>
    <w:rsid w:val="00F4550D"/>
    <w:rsid w:val="00F458A0"/>
    <w:rsid w:val="00F47076"/>
    <w:rsid w:val="00F47AE1"/>
    <w:rsid w:val="00F47B20"/>
    <w:rsid w:val="00F501DC"/>
    <w:rsid w:val="00F50787"/>
    <w:rsid w:val="00F50979"/>
    <w:rsid w:val="00F50FD6"/>
    <w:rsid w:val="00F513A7"/>
    <w:rsid w:val="00F51488"/>
    <w:rsid w:val="00F51B7D"/>
    <w:rsid w:val="00F51D41"/>
    <w:rsid w:val="00F51F91"/>
    <w:rsid w:val="00F52822"/>
    <w:rsid w:val="00F52BA2"/>
    <w:rsid w:val="00F53669"/>
    <w:rsid w:val="00F53C38"/>
    <w:rsid w:val="00F54117"/>
    <w:rsid w:val="00F5529E"/>
    <w:rsid w:val="00F553FD"/>
    <w:rsid w:val="00F55694"/>
    <w:rsid w:val="00F55E82"/>
    <w:rsid w:val="00F56A0F"/>
    <w:rsid w:val="00F56DE4"/>
    <w:rsid w:val="00F57264"/>
    <w:rsid w:val="00F57D5B"/>
    <w:rsid w:val="00F57D5C"/>
    <w:rsid w:val="00F57EC1"/>
    <w:rsid w:val="00F6043E"/>
    <w:rsid w:val="00F610B3"/>
    <w:rsid w:val="00F6129D"/>
    <w:rsid w:val="00F614F7"/>
    <w:rsid w:val="00F616FF"/>
    <w:rsid w:val="00F6202B"/>
    <w:rsid w:val="00F623EA"/>
    <w:rsid w:val="00F627BB"/>
    <w:rsid w:val="00F62AFD"/>
    <w:rsid w:val="00F636C2"/>
    <w:rsid w:val="00F636DD"/>
    <w:rsid w:val="00F6378F"/>
    <w:rsid w:val="00F6388C"/>
    <w:rsid w:val="00F638AC"/>
    <w:rsid w:val="00F63C8D"/>
    <w:rsid w:val="00F63F5A"/>
    <w:rsid w:val="00F642E6"/>
    <w:rsid w:val="00F646B6"/>
    <w:rsid w:val="00F647C5"/>
    <w:rsid w:val="00F648F7"/>
    <w:rsid w:val="00F6490B"/>
    <w:rsid w:val="00F64EB3"/>
    <w:rsid w:val="00F65102"/>
    <w:rsid w:val="00F655D2"/>
    <w:rsid w:val="00F65958"/>
    <w:rsid w:val="00F65ABD"/>
    <w:rsid w:val="00F65B5B"/>
    <w:rsid w:val="00F66457"/>
    <w:rsid w:val="00F66489"/>
    <w:rsid w:val="00F664E6"/>
    <w:rsid w:val="00F6671C"/>
    <w:rsid w:val="00F66E24"/>
    <w:rsid w:val="00F66FAA"/>
    <w:rsid w:val="00F6793B"/>
    <w:rsid w:val="00F67C84"/>
    <w:rsid w:val="00F67FFC"/>
    <w:rsid w:val="00F70ECB"/>
    <w:rsid w:val="00F713F9"/>
    <w:rsid w:val="00F715ED"/>
    <w:rsid w:val="00F72766"/>
    <w:rsid w:val="00F72A87"/>
    <w:rsid w:val="00F72F40"/>
    <w:rsid w:val="00F72F43"/>
    <w:rsid w:val="00F7317C"/>
    <w:rsid w:val="00F73A7C"/>
    <w:rsid w:val="00F73B72"/>
    <w:rsid w:val="00F743C8"/>
    <w:rsid w:val="00F7480E"/>
    <w:rsid w:val="00F74B6A"/>
    <w:rsid w:val="00F74FCF"/>
    <w:rsid w:val="00F76084"/>
    <w:rsid w:val="00F762D5"/>
    <w:rsid w:val="00F764E2"/>
    <w:rsid w:val="00F76956"/>
    <w:rsid w:val="00F76D09"/>
    <w:rsid w:val="00F7792D"/>
    <w:rsid w:val="00F8014B"/>
    <w:rsid w:val="00F8063C"/>
    <w:rsid w:val="00F814F3"/>
    <w:rsid w:val="00F815F3"/>
    <w:rsid w:val="00F81942"/>
    <w:rsid w:val="00F81CA0"/>
    <w:rsid w:val="00F81F0C"/>
    <w:rsid w:val="00F82593"/>
    <w:rsid w:val="00F82E20"/>
    <w:rsid w:val="00F84843"/>
    <w:rsid w:val="00F84AFA"/>
    <w:rsid w:val="00F84D5E"/>
    <w:rsid w:val="00F84EA6"/>
    <w:rsid w:val="00F854D3"/>
    <w:rsid w:val="00F85643"/>
    <w:rsid w:val="00F856BD"/>
    <w:rsid w:val="00F85D41"/>
    <w:rsid w:val="00F8683C"/>
    <w:rsid w:val="00F873CB"/>
    <w:rsid w:val="00F874CF"/>
    <w:rsid w:val="00F87C0D"/>
    <w:rsid w:val="00F90C97"/>
    <w:rsid w:val="00F90D48"/>
    <w:rsid w:val="00F920BE"/>
    <w:rsid w:val="00F9325C"/>
    <w:rsid w:val="00F93910"/>
    <w:rsid w:val="00F96320"/>
    <w:rsid w:val="00F96CA1"/>
    <w:rsid w:val="00F96F96"/>
    <w:rsid w:val="00F9711A"/>
    <w:rsid w:val="00F97CA5"/>
    <w:rsid w:val="00F97D1C"/>
    <w:rsid w:val="00F97EBC"/>
    <w:rsid w:val="00FA02CD"/>
    <w:rsid w:val="00FA0FAE"/>
    <w:rsid w:val="00FA0FB1"/>
    <w:rsid w:val="00FA1493"/>
    <w:rsid w:val="00FA19A7"/>
    <w:rsid w:val="00FA25B2"/>
    <w:rsid w:val="00FA2AA6"/>
    <w:rsid w:val="00FA4920"/>
    <w:rsid w:val="00FA49E8"/>
    <w:rsid w:val="00FA5BF3"/>
    <w:rsid w:val="00FA5C2C"/>
    <w:rsid w:val="00FA70DE"/>
    <w:rsid w:val="00FA7B49"/>
    <w:rsid w:val="00FB022D"/>
    <w:rsid w:val="00FB05B5"/>
    <w:rsid w:val="00FB078C"/>
    <w:rsid w:val="00FB0A69"/>
    <w:rsid w:val="00FB150F"/>
    <w:rsid w:val="00FB1566"/>
    <w:rsid w:val="00FB1E35"/>
    <w:rsid w:val="00FB36BB"/>
    <w:rsid w:val="00FB4FCC"/>
    <w:rsid w:val="00FB54B6"/>
    <w:rsid w:val="00FB5770"/>
    <w:rsid w:val="00FB57C7"/>
    <w:rsid w:val="00FB65B2"/>
    <w:rsid w:val="00FB76AC"/>
    <w:rsid w:val="00FB7EFB"/>
    <w:rsid w:val="00FC1639"/>
    <w:rsid w:val="00FC25C6"/>
    <w:rsid w:val="00FC3683"/>
    <w:rsid w:val="00FC3C6A"/>
    <w:rsid w:val="00FC4807"/>
    <w:rsid w:val="00FC5B6C"/>
    <w:rsid w:val="00FC6DE3"/>
    <w:rsid w:val="00FC791F"/>
    <w:rsid w:val="00FC7CF8"/>
    <w:rsid w:val="00FC7F0C"/>
    <w:rsid w:val="00FD05E2"/>
    <w:rsid w:val="00FD08F2"/>
    <w:rsid w:val="00FD0A34"/>
    <w:rsid w:val="00FD179C"/>
    <w:rsid w:val="00FD1946"/>
    <w:rsid w:val="00FD23EE"/>
    <w:rsid w:val="00FD2654"/>
    <w:rsid w:val="00FD2791"/>
    <w:rsid w:val="00FD2DA0"/>
    <w:rsid w:val="00FD36DF"/>
    <w:rsid w:val="00FD401D"/>
    <w:rsid w:val="00FD402B"/>
    <w:rsid w:val="00FD4239"/>
    <w:rsid w:val="00FD45EC"/>
    <w:rsid w:val="00FD4B90"/>
    <w:rsid w:val="00FD4D97"/>
    <w:rsid w:val="00FD4F21"/>
    <w:rsid w:val="00FD6033"/>
    <w:rsid w:val="00FD6266"/>
    <w:rsid w:val="00FD6D90"/>
    <w:rsid w:val="00FD743D"/>
    <w:rsid w:val="00FD7673"/>
    <w:rsid w:val="00FE0FEA"/>
    <w:rsid w:val="00FE1438"/>
    <w:rsid w:val="00FE2F68"/>
    <w:rsid w:val="00FE36C8"/>
    <w:rsid w:val="00FE3E14"/>
    <w:rsid w:val="00FE437A"/>
    <w:rsid w:val="00FE52E9"/>
    <w:rsid w:val="00FE54C7"/>
    <w:rsid w:val="00FE555C"/>
    <w:rsid w:val="00FE5908"/>
    <w:rsid w:val="00FE5A48"/>
    <w:rsid w:val="00FE6508"/>
    <w:rsid w:val="00FE676E"/>
    <w:rsid w:val="00FE67B3"/>
    <w:rsid w:val="00FE6851"/>
    <w:rsid w:val="00FE6CEC"/>
    <w:rsid w:val="00FE71B1"/>
    <w:rsid w:val="00FE781C"/>
    <w:rsid w:val="00FE7C91"/>
    <w:rsid w:val="00FE7FCF"/>
    <w:rsid w:val="00FF02DE"/>
    <w:rsid w:val="00FF03A2"/>
    <w:rsid w:val="00FF0754"/>
    <w:rsid w:val="00FF0C8A"/>
    <w:rsid w:val="00FF126B"/>
    <w:rsid w:val="00FF1848"/>
    <w:rsid w:val="00FF1F14"/>
    <w:rsid w:val="00FF3073"/>
    <w:rsid w:val="00FF30BF"/>
    <w:rsid w:val="00FF30DB"/>
    <w:rsid w:val="00FF358C"/>
    <w:rsid w:val="00FF399D"/>
    <w:rsid w:val="00FF521B"/>
    <w:rsid w:val="00FF526A"/>
    <w:rsid w:val="00FF5664"/>
    <w:rsid w:val="00FF6160"/>
    <w:rsid w:val="00FF6486"/>
    <w:rsid w:val="00FF6E52"/>
    <w:rsid w:val="00FF74F5"/>
    <w:rsid w:val="00FF7590"/>
    <w:rsid w:val="00FF75D2"/>
    <w:rsid w:val="00FF7A81"/>
    <w:rsid w:val="00FF7E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0C01A"/>
  <w15:docId w15:val="{FACAEB6E-099E-4B01-9314-98E6129B4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0"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E3763E"/>
    <w:rPr>
      <w:sz w:val="24"/>
      <w:szCs w:val="24"/>
    </w:rPr>
  </w:style>
  <w:style w:type="paragraph" w:styleId="13">
    <w:name w:val="heading 1"/>
    <w:aliases w:val="РАЗДЕЛ,ГЛАВА,?ACAAE,AEAAA"/>
    <w:basedOn w:val="a2"/>
    <w:next w:val="a2"/>
    <w:link w:val="14"/>
    <w:qFormat/>
    <w:rsid w:val="00E3763E"/>
    <w:pPr>
      <w:keepNext/>
      <w:spacing w:before="240" w:after="60"/>
      <w:outlineLvl w:val="0"/>
    </w:pPr>
    <w:rPr>
      <w:rFonts w:ascii="Arial" w:hAnsi="Arial" w:cs="Arial"/>
      <w:b/>
      <w:bCs/>
      <w:kern w:val="32"/>
      <w:sz w:val="32"/>
      <w:szCs w:val="32"/>
    </w:rPr>
  </w:style>
  <w:style w:type="paragraph" w:styleId="20">
    <w:name w:val="heading 2"/>
    <w:aliases w:val="Знак,Заголовок 2 Знак Знак Знак Знак,h2,h21,5,Заголовок пункта (1.1),222,Reset numbering,Подраздел,Раздел,РРаздел"/>
    <w:basedOn w:val="a2"/>
    <w:next w:val="a2"/>
    <w:link w:val="21"/>
    <w:qFormat/>
    <w:rsid w:val="00E3763E"/>
    <w:pPr>
      <w:keepNext/>
      <w:spacing w:before="240" w:after="60"/>
      <w:outlineLvl w:val="1"/>
    </w:pPr>
    <w:rPr>
      <w:rFonts w:ascii="Cambria" w:hAnsi="Cambria" w:cs="Cambria"/>
      <w:b/>
      <w:bCs/>
      <w:i/>
      <w:iCs/>
      <w:sz w:val="28"/>
      <w:szCs w:val="28"/>
    </w:rPr>
  </w:style>
  <w:style w:type="paragraph" w:styleId="30">
    <w:name w:val="heading 3"/>
    <w:aliases w:val="H3"/>
    <w:basedOn w:val="a2"/>
    <w:next w:val="a2"/>
    <w:link w:val="31"/>
    <w:uiPriority w:val="99"/>
    <w:qFormat/>
    <w:rsid w:val="00E3763E"/>
    <w:pPr>
      <w:keepNext/>
      <w:spacing w:before="240" w:after="60"/>
      <w:outlineLvl w:val="2"/>
    </w:pPr>
    <w:rPr>
      <w:rFonts w:ascii="Arial" w:hAnsi="Arial" w:cs="Arial"/>
      <w:b/>
      <w:bCs/>
      <w:sz w:val="26"/>
      <w:szCs w:val="26"/>
    </w:rPr>
  </w:style>
  <w:style w:type="paragraph" w:styleId="4">
    <w:name w:val="heading 4"/>
    <w:basedOn w:val="a2"/>
    <w:next w:val="a2"/>
    <w:link w:val="40"/>
    <w:uiPriority w:val="99"/>
    <w:qFormat/>
    <w:rsid w:val="00E3763E"/>
    <w:pPr>
      <w:keepNext/>
      <w:widowControl w:val="0"/>
      <w:autoSpaceDE w:val="0"/>
      <w:autoSpaceDN w:val="0"/>
      <w:adjustRightInd w:val="0"/>
      <w:spacing w:before="240" w:after="60"/>
      <w:outlineLvl w:val="3"/>
    </w:pPr>
    <w:rPr>
      <w:rFonts w:ascii="Calibri" w:hAnsi="Calibri" w:cs="Calibri"/>
      <w:b/>
      <w:bCs/>
      <w:sz w:val="28"/>
      <w:szCs w:val="28"/>
    </w:rPr>
  </w:style>
  <w:style w:type="paragraph" w:styleId="5">
    <w:name w:val="heading 5"/>
    <w:basedOn w:val="a2"/>
    <w:next w:val="a2"/>
    <w:link w:val="50"/>
    <w:uiPriority w:val="99"/>
    <w:qFormat/>
    <w:rsid w:val="00E3763E"/>
    <w:pPr>
      <w:widowControl w:val="0"/>
      <w:autoSpaceDE w:val="0"/>
      <w:autoSpaceDN w:val="0"/>
      <w:adjustRightInd w:val="0"/>
      <w:spacing w:before="240" w:after="60"/>
      <w:outlineLvl w:val="4"/>
    </w:pPr>
    <w:rPr>
      <w:rFonts w:ascii="Calibri" w:hAnsi="Calibri" w:cs="Calibri"/>
      <w:b/>
      <w:bCs/>
      <w:i/>
      <w:iCs/>
      <w:sz w:val="26"/>
      <w:szCs w:val="26"/>
    </w:rPr>
  </w:style>
  <w:style w:type="paragraph" w:styleId="6">
    <w:name w:val="heading 6"/>
    <w:basedOn w:val="a2"/>
    <w:next w:val="a2"/>
    <w:link w:val="60"/>
    <w:uiPriority w:val="99"/>
    <w:qFormat/>
    <w:rsid w:val="00E3763E"/>
    <w:pPr>
      <w:tabs>
        <w:tab w:val="num" w:pos="1152"/>
      </w:tabs>
      <w:spacing w:before="240" w:after="60"/>
      <w:ind w:left="1152" w:hanging="1152"/>
      <w:outlineLvl w:val="5"/>
    </w:pPr>
    <w:rPr>
      <w:b/>
      <w:bCs/>
      <w:sz w:val="22"/>
      <w:szCs w:val="22"/>
    </w:rPr>
  </w:style>
  <w:style w:type="paragraph" w:styleId="7">
    <w:name w:val="heading 7"/>
    <w:basedOn w:val="a2"/>
    <w:next w:val="a2"/>
    <w:link w:val="70"/>
    <w:qFormat/>
    <w:rsid w:val="00E3763E"/>
    <w:pPr>
      <w:tabs>
        <w:tab w:val="num" w:pos="1296"/>
      </w:tabs>
      <w:spacing w:before="240" w:after="60"/>
      <w:ind w:left="1296" w:hanging="1296"/>
      <w:outlineLvl w:val="6"/>
    </w:pPr>
  </w:style>
  <w:style w:type="paragraph" w:styleId="8">
    <w:name w:val="heading 8"/>
    <w:basedOn w:val="a2"/>
    <w:next w:val="a2"/>
    <w:link w:val="80"/>
    <w:uiPriority w:val="99"/>
    <w:qFormat/>
    <w:rsid w:val="00E3763E"/>
    <w:pPr>
      <w:widowControl w:val="0"/>
      <w:autoSpaceDE w:val="0"/>
      <w:autoSpaceDN w:val="0"/>
      <w:adjustRightInd w:val="0"/>
      <w:spacing w:before="240" w:after="60"/>
      <w:outlineLvl w:val="7"/>
    </w:pPr>
    <w:rPr>
      <w:rFonts w:ascii="Calibri" w:hAnsi="Calibri" w:cs="Calibri"/>
      <w:i/>
      <w:iCs/>
    </w:rPr>
  </w:style>
  <w:style w:type="paragraph" w:styleId="9">
    <w:name w:val="heading 9"/>
    <w:basedOn w:val="a2"/>
    <w:next w:val="a2"/>
    <w:link w:val="90"/>
    <w:qFormat/>
    <w:rsid w:val="00E3763E"/>
    <w:pPr>
      <w:tabs>
        <w:tab w:val="num" w:pos="1584"/>
      </w:tabs>
      <w:spacing w:before="240" w:after="60"/>
      <w:ind w:left="1584" w:hanging="1584"/>
      <w:outlineLvl w:val="8"/>
    </w:pPr>
    <w:rPr>
      <w:rFonts w:ascii="Arial" w:hAnsi="Arial" w:cs="Arial"/>
      <w:sz w:val="22"/>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4">
    <w:name w:val="Заголовок 1 Знак"/>
    <w:aliases w:val="РАЗДЕЛ Знак,ГЛАВА Знак,?ACAAE Знак,AEAAA Знак"/>
    <w:basedOn w:val="a3"/>
    <w:link w:val="13"/>
    <w:rsid w:val="00E3763E"/>
    <w:rPr>
      <w:rFonts w:ascii="Arial" w:hAnsi="Arial" w:cs="Arial"/>
      <w:b/>
      <w:bCs/>
      <w:kern w:val="32"/>
      <w:sz w:val="32"/>
      <w:szCs w:val="32"/>
      <w:lang w:val="ru-RU" w:eastAsia="ru-RU" w:bidi="ar-SA"/>
    </w:rPr>
  </w:style>
  <w:style w:type="character" w:customStyle="1" w:styleId="21">
    <w:name w:val="Заголовок 2 Знак"/>
    <w:aliases w:val="Знак Знак,Заголовок 2 Знак Знак Знак Знак Знак,h2 Знак,h21 Знак,5 Знак,Заголовок пункта (1.1) Знак,222 Знак,Reset numbering Знак,Подраздел Знак,Раздел Знак,РРаздел Знак"/>
    <w:basedOn w:val="a3"/>
    <w:link w:val="20"/>
    <w:rsid w:val="00E3763E"/>
    <w:rPr>
      <w:rFonts w:ascii="Cambria" w:hAnsi="Cambria" w:cs="Cambria"/>
      <w:b/>
      <w:bCs/>
      <w:i/>
      <w:iCs/>
      <w:sz w:val="28"/>
      <w:szCs w:val="28"/>
    </w:rPr>
  </w:style>
  <w:style w:type="character" w:customStyle="1" w:styleId="210">
    <w:name w:val="Заголовок 2 Знак1"/>
    <w:aliases w:val="Заголовок 2 Знак Знак"/>
    <w:basedOn w:val="a3"/>
    <w:locked/>
    <w:rsid w:val="00E3763E"/>
    <w:rPr>
      <w:rFonts w:ascii="Cambria" w:hAnsi="Cambria" w:cs="Cambria"/>
      <w:b/>
      <w:bCs/>
      <w:i/>
      <w:iCs/>
      <w:sz w:val="28"/>
      <w:szCs w:val="28"/>
      <w:lang w:val="ru-RU" w:eastAsia="ru-RU" w:bidi="ar-SA"/>
    </w:rPr>
  </w:style>
  <w:style w:type="character" w:customStyle="1" w:styleId="31">
    <w:name w:val="Заголовок 3 Знак"/>
    <w:aliases w:val="H3 Знак"/>
    <w:basedOn w:val="a3"/>
    <w:link w:val="30"/>
    <w:uiPriority w:val="99"/>
    <w:rsid w:val="00E3763E"/>
    <w:rPr>
      <w:rFonts w:ascii="Arial" w:hAnsi="Arial" w:cs="Arial"/>
      <w:b/>
      <w:bCs/>
      <w:sz w:val="26"/>
      <w:szCs w:val="26"/>
      <w:lang w:val="ru-RU" w:eastAsia="ru-RU" w:bidi="ar-SA"/>
    </w:rPr>
  </w:style>
  <w:style w:type="character" w:customStyle="1" w:styleId="40">
    <w:name w:val="Заголовок 4 Знак"/>
    <w:basedOn w:val="a3"/>
    <w:link w:val="4"/>
    <w:uiPriority w:val="99"/>
    <w:rsid w:val="00E3763E"/>
    <w:rPr>
      <w:rFonts w:ascii="Calibri" w:hAnsi="Calibri" w:cs="Calibri"/>
      <w:b/>
      <w:bCs/>
      <w:sz w:val="28"/>
      <w:szCs w:val="28"/>
      <w:lang w:val="ru-RU" w:eastAsia="ru-RU" w:bidi="ar-SA"/>
    </w:rPr>
  </w:style>
  <w:style w:type="character" w:customStyle="1" w:styleId="50">
    <w:name w:val="Заголовок 5 Знак"/>
    <w:basedOn w:val="a3"/>
    <w:link w:val="5"/>
    <w:uiPriority w:val="99"/>
    <w:rsid w:val="00E3763E"/>
    <w:rPr>
      <w:rFonts w:ascii="Calibri" w:hAnsi="Calibri" w:cs="Calibri"/>
      <w:b/>
      <w:bCs/>
      <w:i/>
      <w:iCs/>
      <w:sz w:val="26"/>
      <w:szCs w:val="26"/>
      <w:lang w:val="ru-RU" w:eastAsia="ru-RU" w:bidi="ar-SA"/>
    </w:rPr>
  </w:style>
  <w:style w:type="character" w:customStyle="1" w:styleId="60">
    <w:name w:val="Заголовок 6 Знак"/>
    <w:basedOn w:val="a3"/>
    <w:link w:val="6"/>
    <w:uiPriority w:val="99"/>
    <w:rsid w:val="00E3763E"/>
    <w:rPr>
      <w:b/>
      <w:bCs/>
      <w:sz w:val="22"/>
      <w:szCs w:val="22"/>
      <w:lang w:val="ru-RU" w:eastAsia="ru-RU" w:bidi="ar-SA"/>
    </w:rPr>
  </w:style>
  <w:style w:type="character" w:customStyle="1" w:styleId="70">
    <w:name w:val="Заголовок 7 Знак"/>
    <w:basedOn w:val="a3"/>
    <w:link w:val="7"/>
    <w:rsid w:val="00E3763E"/>
    <w:rPr>
      <w:sz w:val="24"/>
      <w:szCs w:val="24"/>
      <w:lang w:val="ru-RU" w:eastAsia="ru-RU" w:bidi="ar-SA"/>
    </w:rPr>
  </w:style>
  <w:style w:type="character" w:customStyle="1" w:styleId="80">
    <w:name w:val="Заголовок 8 Знак"/>
    <w:basedOn w:val="a3"/>
    <w:link w:val="8"/>
    <w:uiPriority w:val="99"/>
    <w:rsid w:val="00E3763E"/>
    <w:rPr>
      <w:rFonts w:ascii="Calibri" w:hAnsi="Calibri" w:cs="Calibri"/>
      <w:i/>
      <w:iCs/>
      <w:sz w:val="24"/>
      <w:szCs w:val="24"/>
      <w:lang w:val="ru-RU" w:eastAsia="ru-RU" w:bidi="ar-SA"/>
    </w:rPr>
  </w:style>
  <w:style w:type="character" w:customStyle="1" w:styleId="90">
    <w:name w:val="Заголовок 9 Знак"/>
    <w:basedOn w:val="a3"/>
    <w:link w:val="9"/>
    <w:rsid w:val="00E3763E"/>
    <w:rPr>
      <w:rFonts w:ascii="Arial" w:hAnsi="Arial" w:cs="Arial"/>
      <w:sz w:val="22"/>
      <w:szCs w:val="22"/>
      <w:lang w:val="ru-RU" w:eastAsia="ru-RU" w:bidi="ar-SA"/>
    </w:rPr>
  </w:style>
  <w:style w:type="paragraph" w:styleId="a6">
    <w:name w:val="Title"/>
    <w:aliases w:val="Название Знак Знак,%Title Знак Знак,Название Знак Знак1 Знак,Название,Название1,Заголовок1"/>
    <w:basedOn w:val="a2"/>
    <w:link w:val="a7"/>
    <w:qFormat/>
    <w:rsid w:val="00E3763E"/>
    <w:pPr>
      <w:jc w:val="center"/>
    </w:pPr>
    <w:rPr>
      <w:b/>
      <w:bCs/>
      <w:sz w:val="28"/>
      <w:szCs w:val="28"/>
      <w:lang w:val="en-US"/>
    </w:rPr>
  </w:style>
  <w:style w:type="character" w:customStyle="1" w:styleId="a7">
    <w:name w:val="Заголовок Знак"/>
    <w:aliases w:val="Название Знак Знак Знак,%Title Знак Знак Знак,Название Знак Знак1 Знак Знак,Название Знак,Название1 Знак,Заголовок1 Знак"/>
    <w:basedOn w:val="a3"/>
    <w:link w:val="a6"/>
    <w:rsid w:val="00E3763E"/>
    <w:rPr>
      <w:b/>
      <w:bCs/>
      <w:sz w:val="28"/>
      <w:szCs w:val="28"/>
      <w:lang w:val="en-US" w:eastAsia="ru-RU" w:bidi="ar-SA"/>
    </w:rPr>
  </w:style>
  <w:style w:type="character" w:styleId="a8">
    <w:name w:val="Strong"/>
    <w:basedOn w:val="a3"/>
    <w:uiPriority w:val="22"/>
    <w:qFormat/>
    <w:rsid w:val="00E3763E"/>
    <w:rPr>
      <w:b/>
      <w:bCs/>
    </w:rPr>
  </w:style>
  <w:style w:type="paragraph" w:styleId="a9">
    <w:name w:val="List Paragraph"/>
    <w:aliases w:val="Bullet List,FooterText,numbered,Маркер,название,List Paragraph,SL_Абзац списка,f_Абзац 1,Цветной список - Акцент 11,Bullet Number,Нумерованый список,List Paragraph1,lp1,Paragraphe de liste1"/>
    <w:basedOn w:val="a2"/>
    <w:link w:val="aa"/>
    <w:uiPriority w:val="34"/>
    <w:qFormat/>
    <w:rsid w:val="00E3763E"/>
    <w:pPr>
      <w:ind w:left="708"/>
    </w:pPr>
  </w:style>
  <w:style w:type="paragraph" w:customStyle="1" w:styleId="15">
    <w:name w:val="Обычный1"/>
    <w:link w:val="Normal"/>
    <w:rsid w:val="0012603D"/>
    <w:pPr>
      <w:ind w:firstLine="720"/>
      <w:jc w:val="both"/>
    </w:pPr>
    <w:rPr>
      <w:sz w:val="28"/>
    </w:rPr>
  </w:style>
  <w:style w:type="character" w:customStyle="1" w:styleId="Normal">
    <w:name w:val="Normal Знак"/>
    <w:link w:val="15"/>
    <w:rsid w:val="0012603D"/>
    <w:rPr>
      <w:sz w:val="28"/>
      <w:lang w:bidi="ar-SA"/>
    </w:rPr>
  </w:style>
  <w:style w:type="paragraph" w:customStyle="1" w:styleId="120">
    <w:name w:val="Обычный12"/>
    <w:uiPriority w:val="99"/>
    <w:rsid w:val="0012603D"/>
    <w:pPr>
      <w:ind w:firstLine="720"/>
      <w:jc w:val="both"/>
    </w:pPr>
    <w:rPr>
      <w:sz w:val="28"/>
    </w:rPr>
  </w:style>
  <w:style w:type="character" w:styleId="ab">
    <w:name w:val="Hyperlink"/>
    <w:rsid w:val="007A1ACB"/>
    <w:rPr>
      <w:color w:val="0000FF"/>
      <w:u w:val="single"/>
    </w:rPr>
  </w:style>
  <w:style w:type="paragraph" w:styleId="ac">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Знак2"/>
    <w:basedOn w:val="a2"/>
    <w:link w:val="ad"/>
    <w:qFormat/>
    <w:rsid w:val="00270223"/>
    <w:pPr>
      <w:ind w:firstLine="709"/>
      <w:jc w:val="both"/>
    </w:pPr>
    <w:rPr>
      <w:rFonts w:eastAsia="MS Mincho"/>
      <w:sz w:val="26"/>
    </w:rPr>
  </w:style>
  <w:style w:type="character" w:customStyle="1" w:styleId="ad">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3"/>
    <w:link w:val="ac"/>
    <w:qFormat/>
    <w:rsid w:val="00270223"/>
    <w:rPr>
      <w:rFonts w:eastAsia="MS Mincho"/>
      <w:sz w:val="26"/>
      <w:szCs w:val="24"/>
    </w:rPr>
  </w:style>
  <w:style w:type="paragraph" w:styleId="ae">
    <w:name w:val="Plain Text"/>
    <w:basedOn w:val="a2"/>
    <w:link w:val="af"/>
    <w:rsid w:val="00CB1581"/>
    <w:pPr>
      <w:tabs>
        <w:tab w:val="left" w:pos="360"/>
      </w:tabs>
      <w:ind w:firstLine="900"/>
      <w:jc w:val="both"/>
    </w:pPr>
    <w:rPr>
      <w:rFonts w:eastAsia="MS Mincho"/>
      <w:spacing w:val="-2"/>
      <w:sz w:val="26"/>
      <w:szCs w:val="20"/>
    </w:rPr>
  </w:style>
  <w:style w:type="character" w:customStyle="1" w:styleId="af">
    <w:name w:val="Текст Знак"/>
    <w:basedOn w:val="a3"/>
    <w:link w:val="ae"/>
    <w:rsid w:val="00CB1581"/>
    <w:rPr>
      <w:rFonts w:eastAsia="MS Mincho"/>
      <w:spacing w:val="-2"/>
      <w:sz w:val="26"/>
    </w:rPr>
  </w:style>
  <w:style w:type="character" w:styleId="af0">
    <w:name w:val="footnote reference"/>
    <w:uiPriority w:val="99"/>
    <w:rsid w:val="00CB1581"/>
    <w:rPr>
      <w:vertAlign w:val="superscript"/>
    </w:rPr>
  </w:style>
  <w:style w:type="paragraph" w:styleId="af1">
    <w:name w:val="footnote text"/>
    <w:basedOn w:val="a2"/>
    <w:link w:val="af2"/>
    <w:uiPriority w:val="99"/>
    <w:rsid w:val="00CB1581"/>
    <w:pPr>
      <w:widowControl w:val="0"/>
      <w:autoSpaceDE w:val="0"/>
      <w:autoSpaceDN w:val="0"/>
    </w:pPr>
    <w:rPr>
      <w:sz w:val="20"/>
      <w:szCs w:val="20"/>
    </w:rPr>
  </w:style>
  <w:style w:type="character" w:customStyle="1" w:styleId="af2">
    <w:name w:val="Текст сноски Знак"/>
    <w:basedOn w:val="a3"/>
    <w:link w:val="af1"/>
    <w:uiPriority w:val="99"/>
    <w:rsid w:val="00CB1581"/>
  </w:style>
  <w:style w:type="paragraph" w:styleId="32">
    <w:name w:val="Body Text Indent 3"/>
    <w:basedOn w:val="a2"/>
    <w:link w:val="33"/>
    <w:uiPriority w:val="99"/>
    <w:rsid w:val="002A5294"/>
    <w:pPr>
      <w:spacing w:after="120"/>
      <w:ind w:left="283"/>
    </w:pPr>
    <w:rPr>
      <w:sz w:val="16"/>
      <w:szCs w:val="16"/>
    </w:rPr>
  </w:style>
  <w:style w:type="character" w:customStyle="1" w:styleId="33">
    <w:name w:val="Основной текст с отступом 3 Знак"/>
    <w:basedOn w:val="a3"/>
    <w:link w:val="32"/>
    <w:uiPriority w:val="99"/>
    <w:rsid w:val="002A5294"/>
    <w:rPr>
      <w:sz w:val="16"/>
      <w:szCs w:val="16"/>
    </w:rPr>
  </w:style>
  <w:style w:type="paragraph" w:styleId="af3">
    <w:name w:val="List Bullet"/>
    <w:basedOn w:val="a2"/>
    <w:autoRedefine/>
    <w:rsid w:val="0050543A"/>
    <w:pPr>
      <w:autoSpaceDE w:val="0"/>
      <w:autoSpaceDN w:val="0"/>
      <w:adjustRightInd w:val="0"/>
      <w:ind w:firstLine="720"/>
      <w:jc w:val="both"/>
    </w:pPr>
    <w:rPr>
      <w:b/>
      <w:bCs/>
      <w:i/>
      <w:sz w:val="28"/>
      <w:szCs w:val="28"/>
    </w:rPr>
  </w:style>
  <w:style w:type="paragraph" w:customStyle="1" w:styleId="22">
    <w:name w:val="Обычный2"/>
    <w:uiPriority w:val="99"/>
    <w:rsid w:val="00290855"/>
    <w:pPr>
      <w:ind w:firstLine="720"/>
      <w:jc w:val="both"/>
    </w:pPr>
    <w:rPr>
      <w:sz w:val="28"/>
    </w:rPr>
  </w:style>
  <w:style w:type="paragraph" w:styleId="af4">
    <w:name w:val="header"/>
    <w:aliases w:val="gost Знак Знак Знак,Верхний колонтитул1"/>
    <w:basedOn w:val="a2"/>
    <w:link w:val="af5"/>
    <w:uiPriority w:val="99"/>
    <w:unhideWhenUsed/>
    <w:rsid w:val="001B0AA9"/>
    <w:pPr>
      <w:tabs>
        <w:tab w:val="center" w:pos="4677"/>
        <w:tab w:val="right" w:pos="9355"/>
      </w:tabs>
    </w:pPr>
  </w:style>
  <w:style w:type="character" w:customStyle="1" w:styleId="af5">
    <w:name w:val="Верхний колонтитул Знак"/>
    <w:aliases w:val="gost Знак Знак Знак Знак,Верхний колонтитул1 Знак"/>
    <w:basedOn w:val="a3"/>
    <w:link w:val="af4"/>
    <w:uiPriority w:val="99"/>
    <w:rsid w:val="001B0AA9"/>
    <w:rPr>
      <w:sz w:val="24"/>
      <w:szCs w:val="24"/>
    </w:rPr>
  </w:style>
  <w:style w:type="paragraph" w:styleId="af6">
    <w:name w:val="footer"/>
    <w:aliases w:val=" Знак"/>
    <w:basedOn w:val="a2"/>
    <w:link w:val="af7"/>
    <w:uiPriority w:val="99"/>
    <w:unhideWhenUsed/>
    <w:rsid w:val="001B0AA9"/>
    <w:pPr>
      <w:tabs>
        <w:tab w:val="center" w:pos="4677"/>
        <w:tab w:val="right" w:pos="9355"/>
      </w:tabs>
    </w:pPr>
  </w:style>
  <w:style w:type="character" w:customStyle="1" w:styleId="af7">
    <w:name w:val="Нижний колонтитул Знак"/>
    <w:aliases w:val=" Знак Знак"/>
    <w:basedOn w:val="a3"/>
    <w:link w:val="af6"/>
    <w:uiPriority w:val="99"/>
    <w:rsid w:val="001B0AA9"/>
    <w:rPr>
      <w:sz w:val="24"/>
      <w:szCs w:val="24"/>
    </w:rPr>
  </w:style>
  <w:style w:type="paragraph" w:styleId="af8">
    <w:name w:val="Body Text Indent"/>
    <w:basedOn w:val="a2"/>
    <w:link w:val="af9"/>
    <w:rsid w:val="00017A3F"/>
    <w:pPr>
      <w:spacing w:after="120"/>
      <w:ind w:left="283"/>
    </w:pPr>
  </w:style>
  <w:style w:type="character" w:customStyle="1" w:styleId="af9">
    <w:name w:val="Основной текст с отступом Знак"/>
    <w:basedOn w:val="a3"/>
    <w:link w:val="af8"/>
    <w:rsid w:val="00017A3F"/>
    <w:rPr>
      <w:sz w:val="24"/>
      <w:szCs w:val="24"/>
    </w:rPr>
  </w:style>
  <w:style w:type="paragraph" w:styleId="34">
    <w:name w:val="Body Text 3"/>
    <w:basedOn w:val="a2"/>
    <w:link w:val="35"/>
    <w:uiPriority w:val="99"/>
    <w:rsid w:val="00017A3F"/>
    <w:pPr>
      <w:spacing w:after="120"/>
    </w:pPr>
    <w:rPr>
      <w:sz w:val="16"/>
      <w:szCs w:val="16"/>
    </w:rPr>
  </w:style>
  <w:style w:type="character" w:customStyle="1" w:styleId="35">
    <w:name w:val="Основной текст 3 Знак"/>
    <w:basedOn w:val="a3"/>
    <w:link w:val="34"/>
    <w:uiPriority w:val="99"/>
    <w:rsid w:val="00017A3F"/>
    <w:rPr>
      <w:sz w:val="16"/>
      <w:szCs w:val="16"/>
    </w:rPr>
  </w:style>
  <w:style w:type="paragraph" w:customStyle="1" w:styleId="112">
    <w:name w:val="Заголовок 11"/>
    <w:basedOn w:val="a2"/>
    <w:next w:val="a2"/>
    <w:uiPriority w:val="99"/>
    <w:rsid w:val="00DF6328"/>
    <w:pPr>
      <w:keepNext/>
      <w:spacing w:before="240" w:after="60"/>
      <w:jc w:val="center"/>
    </w:pPr>
    <w:rPr>
      <w:b/>
      <w:kern w:val="28"/>
      <w:sz w:val="28"/>
      <w:szCs w:val="20"/>
    </w:rPr>
  </w:style>
  <w:style w:type="paragraph" w:styleId="afa">
    <w:name w:val="Subtitle"/>
    <w:basedOn w:val="a2"/>
    <w:link w:val="afb"/>
    <w:uiPriority w:val="99"/>
    <w:qFormat/>
    <w:rsid w:val="00DF6328"/>
    <w:rPr>
      <w:b/>
      <w:bCs/>
    </w:rPr>
  </w:style>
  <w:style w:type="character" w:customStyle="1" w:styleId="afb">
    <w:name w:val="Подзаголовок Знак"/>
    <w:basedOn w:val="a3"/>
    <w:link w:val="afa"/>
    <w:uiPriority w:val="99"/>
    <w:rsid w:val="00DF6328"/>
    <w:rPr>
      <w:b/>
      <w:bCs/>
      <w:sz w:val="24"/>
      <w:szCs w:val="24"/>
    </w:rPr>
  </w:style>
  <w:style w:type="paragraph" w:styleId="afc">
    <w:name w:val="Balloon Text"/>
    <w:basedOn w:val="a2"/>
    <w:link w:val="afd"/>
    <w:uiPriority w:val="99"/>
    <w:semiHidden/>
    <w:unhideWhenUsed/>
    <w:rsid w:val="00DD3446"/>
    <w:rPr>
      <w:rFonts w:ascii="Tahoma" w:hAnsi="Tahoma" w:cs="Tahoma"/>
      <w:sz w:val="16"/>
      <w:szCs w:val="16"/>
    </w:rPr>
  </w:style>
  <w:style w:type="character" w:customStyle="1" w:styleId="afd">
    <w:name w:val="Текст выноски Знак"/>
    <w:basedOn w:val="a3"/>
    <w:link w:val="afc"/>
    <w:uiPriority w:val="99"/>
    <w:semiHidden/>
    <w:rsid w:val="00DD3446"/>
    <w:rPr>
      <w:rFonts w:ascii="Tahoma" w:hAnsi="Tahoma" w:cs="Tahoma"/>
      <w:sz w:val="16"/>
      <w:szCs w:val="16"/>
    </w:rPr>
  </w:style>
  <w:style w:type="table" w:styleId="afe">
    <w:name w:val="Table Grid"/>
    <w:basedOn w:val="a4"/>
    <w:rsid w:val="00D53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annotation reference"/>
    <w:basedOn w:val="a3"/>
    <w:uiPriority w:val="99"/>
    <w:semiHidden/>
    <w:unhideWhenUsed/>
    <w:rsid w:val="002E0C8E"/>
    <w:rPr>
      <w:sz w:val="16"/>
      <w:szCs w:val="16"/>
    </w:rPr>
  </w:style>
  <w:style w:type="paragraph" w:styleId="aff0">
    <w:name w:val="annotation text"/>
    <w:basedOn w:val="a2"/>
    <w:link w:val="aff1"/>
    <w:uiPriority w:val="99"/>
    <w:unhideWhenUsed/>
    <w:rsid w:val="002E0C8E"/>
    <w:rPr>
      <w:sz w:val="20"/>
      <w:szCs w:val="20"/>
    </w:rPr>
  </w:style>
  <w:style w:type="character" w:customStyle="1" w:styleId="aff1">
    <w:name w:val="Текст примечания Знак"/>
    <w:basedOn w:val="a3"/>
    <w:link w:val="aff0"/>
    <w:uiPriority w:val="99"/>
    <w:rsid w:val="002E0C8E"/>
  </w:style>
  <w:style w:type="paragraph" w:styleId="aff2">
    <w:name w:val="annotation subject"/>
    <w:basedOn w:val="aff0"/>
    <w:next w:val="aff0"/>
    <w:link w:val="aff3"/>
    <w:uiPriority w:val="99"/>
    <w:semiHidden/>
    <w:unhideWhenUsed/>
    <w:rsid w:val="002E0C8E"/>
    <w:rPr>
      <w:b/>
      <w:bCs/>
    </w:rPr>
  </w:style>
  <w:style w:type="character" w:customStyle="1" w:styleId="aff3">
    <w:name w:val="Тема примечания Знак"/>
    <w:basedOn w:val="aff1"/>
    <w:link w:val="aff2"/>
    <w:uiPriority w:val="99"/>
    <w:semiHidden/>
    <w:rsid w:val="002E0C8E"/>
    <w:rPr>
      <w:b/>
      <w:bCs/>
    </w:rPr>
  </w:style>
  <w:style w:type="paragraph" w:styleId="23">
    <w:name w:val="Body Text 2"/>
    <w:aliases w:val="текст,Основной текст с отступом1,текст Знак,Body Text Indent Знак,Основной текст 1 Знак,Нумерованный список !! Знак,Надин стиль Знак,Основной текст 1,Нумерованный список !!,Надин стиль"/>
    <w:basedOn w:val="a2"/>
    <w:link w:val="24"/>
    <w:uiPriority w:val="99"/>
    <w:rsid w:val="00324EF4"/>
    <w:pPr>
      <w:spacing w:after="120" w:line="480" w:lineRule="auto"/>
    </w:pPr>
  </w:style>
  <w:style w:type="character" w:customStyle="1" w:styleId="24">
    <w:name w:val="Основной текст 2 Знак"/>
    <w:aliases w:val="текст Знак1,Основной текст с отступом1 Знак,текст Знак Знак,Body Text Indent Знак Знак,Основной текст 1 Знак Знак,Нумерованный список !! Знак Знак,Надин стиль Знак Знак,Основной текст 1 Знак1,Нумерованный список !! Знак1"/>
    <w:basedOn w:val="a3"/>
    <w:link w:val="23"/>
    <w:uiPriority w:val="99"/>
    <w:rsid w:val="00324EF4"/>
    <w:rPr>
      <w:sz w:val="24"/>
      <w:szCs w:val="24"/>
    </w:rPr>
  </w:style>
  <w:style w:type="paragraph" w:customStyle="1" w:styleId="16">
    <w:name w:val="Основной текст1"/>
    <w:basedOn w:val="a2"/>
    <w:link w:val="Bodytext"/>
    <w:rsid w:val="00E14ADA"/>
    <w:rPr>
      <w:snapToGrid w:val="0"/>
      <w:szCs w:val="20"/>
    </w:rPr>
  </w:style>
  <w:style w:type="character" w:customStyle="1" w:styleId="Bodytext">
    <w:name w:val="Body text_"/>
    <w:link w:val="16"/>
    <w:locked/>
    <w:rsid w:val="00E14ADA"/>
    <w:rPr>
      <w:snapToGrid w:val="0"/>
      <w:sz w:val="24"/>
    </w:rPr>
  </w:style>
  <w:style w:type="paragraph" w:customStyle="1" w:styleId="ConsPlusTitle">
    <w:name w:val="ConsPlusTitle"/>
    <w:rsid w:val="006327B2"/>
    <w:pPr>
      <w:widowControl w:val="0"/>
      <w:autoSpaceDE w:val="0"/>
      <w:autoSpaceDN w:val="0"/>
      <w:adjustRightInd w:val="0"/>
    </w:pPr>
    <w:rPr>
      <w:b/>
      <w:bCs/>
      <w:sz w:val="24"/>
      <w:szCs w:val="24"/>
    </w:rPr>
  </w:style>
  <w:style w:type="paragraph" w:customStyle="1" w:styleId="113">
    <w:name w:val="Обычный11"/>
    <w:uiPriority w:val="99"/>
    <w:rsid w:val="00EE1C21"/>
    <w:pPr>
      <w:ind w:firstLine="720"/>
      <w:jc w:val="both"/>
    </w:pPr>
    <w:rPr>
      <w:sz w:val="22"/>
    </w:rPr>
  </w:style>
  <w:style w:type="paragraph" w:customStyle="1" w:styleId="41">
    <w:name w:val="заголовок 4"/>
    <w:basedOn w:val="a2"/>
    <w:next w:val="a2"/>
    <w:uiPriority w:val="99"/>
    <w:rsid w:val="00C15F7D"/>
    <w:pPr>
      <w:keepNext/>
      <w:tabs>
        <w:tab w:val="left" w:pos="0"/>
      </w:tabs>
      <w:suppressAutoHyphens/>
      <w:jc w:val="center"/>
    </w:pPr>
    <w:rPr>
      <w:snapToGrid w:val="0"/>
      <w:spacing w:val="-2"/>
      <w:szCs w:val="20"/>
    </w:rPr>
  </w:style>
  <w:style w:type="paragraph" w:customStyle="1" w:styleId="17">
    <w:name w:val="заголовок 1"/>
    <w:basedOn w:val="a2"/>
    <w:next w:val="a2"/>
    <w:uiPriority w:val="99"/>
    <w:rsid w:val="00C15F7D"/>
    <w:pPr>
      <w:keepNext/>
      <w:spacing w:before="240" w:after="60"/>
      <w:jc w:val="both"/>
    </w:pPr>
    <w:rPr>
      <w:rFonts w:ascii="Arial" w:hAnsi="Arial"/>
      <w:b/>
      <w:kern w:val="28"/>
      <w:sz w:val="28"/>
      <w:szCs w:val="20"/>
      <w:lang w:val="en-GB"/>
    </w:rPr>
  </w:style>
  <w:style w:type="paragraph" w:customStyle="1" w:styleId="ConsPlusNonformat">
    <w:name w:val="ConsPlusNonformat"/>
    <w:uiPriority w:val="99"/>
    <w:rsid w:val="004768B4"/>
    <w:pPr>
      <w:widowControl w:val="0"/>
      <w:autoSpaceDE w:val="0"/>
      <w:autoSpaceDN w:val="0"/>
      <w:adjustRightInd w:val="0"/>
    </w:pPr>
    <w:rPr>
      <w:rFonts w:ascii="Courier New" w:eastAsiaTheme="minorEastAsia" w:hAnsi="Courier New" w:cs="Courier New"/>
    </w:rPr>
  </w:style>
  <w:style w:type="paragraph" w:styleId="aff4">
    <w:name w:val="Revision"/>
    <w:hidden/>
    <w:uiPriority w:val="99"/>
    <w:semiHidden/>
    <w:rsid w:val="00F65958"/>
    <w:rPr>
      <w:sz w:val="24"/>
      <w:szCs w:val="24"/>
    </w:rPr>
  </w:style>
  <w:style w:type="paragraph" w:customStyle="1" w:styleId="Default">
    <w:name w:val="Default"/>
    <w:rsid w:val="00E80052"/>
    <w:pPr>
      <w:autoSpaceDE w:val="0"/>
      <w:autoSpaceDN w:val="0"/>
      <w:adjustRightInd w:val="0"/>
    </w:pPr>
    <w:rPr>
      <w:rFonts w:ascii="Arial" w:eastAsiaTheme="minorHAnsi" w:hAnsi="Arial" w:cs="Arial"/>
      <w:color w:val="000000"/>
      <w:sz w:val="24"/>
      <w:szCs w:val="24"/>
      <w:lang w:eastAsia="en-US"/>
    </w:rPr>
  </w:style>
  <w:style w:type="character" w:customStyle="1" w:styleId="18">
    <w:name w:val="Основной шрифт абзаца1"/>
    <w:uiPriority w:val="99"/>
    <w:rsid w:val="009D221D"/>
  </w:style>
  <w:style w:type="character" w:customStyle="1" w:styleId="aa">
    <w:name w:val="Абзац списка Знак"/>
    <w:aliases w:val="Bullet List Знак,FooterText Знак,numbered Знак,Маркер Знак,название Знак,List Paragraph Знак,SL_Абзац списка Знак,f_Абзац 1 Знак,Цветной список - Акцент 11 Знак,Bullet Number Знак,Нумерованый список Знак,List Paragraph1 Знак,lp1 Знак"/>
    <w:link w:val="a9"/>
    <w:uiPriority w:val="34"/>
    <w:qFormat/>
    <w:rsid w:val="009D221D"/>
    <w:rPr>
      <w:sz w:val="24"/>
      <w:szCs w:val="24"/>
    </w:rPr>
  </w:style>
  <w:style w:type="paragraph" w:customStyle="1" w:styleId="ConsPlusNormal">
    <w:name w:val="ConsPlusNormal"/>
    <w:link w:val="ConsPlusNormal0"/>
    <w:rsid w:val="00627AF0"/>
    <w:pPr>
      <w:widowControl w:val="0"/>
      <w:autoSpaceDE w:val="0"/>
      <w:autoSpaceDN w:val="0"/>
      <w:adjustRightInd w:val="0"/>
      <w:ind w:firstLine="720"/>
    </w:pPr>
    <w:rPr>
      <w:rFonts w:ascii="Arial" w:hAnsi="Arial" w:cs="Arial"/>
    </w:rPr>
  </w:style>
  <w:style w:type="character" w:customStyle="1" w:styleId="ConsPlusNormal0">
    <w:name w:val="ConsPlusNormal Знак"/>
    <w:basedOn w:val="a3"/>
    <w:link w:val="ConsPlusNormal"/>
    <w:locked/>
    <w:rsid w:val="00627AF0"/>
    <w:rPr>
      <w:rFonts w:ascii="Arial" w:hAnsi="Arial" w:cs="Arial"/>
    </w:rPr>
  </w:style>
  <w:style w:type="paragraph" w:customStyle="1" w:styleId="ConsPlusCell">
    <w:name w:val="ConsPlusCell"/>
    <w:uiPriority w:val="99"/>
    <w:rsid w:val="00627AF0"/>
    <w:pPr>
      <w:autoSpaceDE w:val="0"/>
      <w:autoSpaceDN w:val="0"/>
      <w:adjustRightInd w:val="0"/>
    </w:pPr>
    <w:rPr>
      <w:rFonts w:ascii="Arial" w:hAnsi="Arial" w:cs="Arial"/>
    </w:rPr>
  </w:style>
  <w:style w:type="paragraph" w:styleId="HTML">
    <w:name w:val="HTML Preformatted"/>
    <w:basedOn w:val="a2"/>
    <w:link w:val="HTML0"/>
    <w:semiHidden/>
    <w:rsid w:val="00627AF0"/>
    <w:pPr>
      <w:jc w:val="both"/>
    </w:pPr>
    <w:rPr>
      <w:rFonts w:ascii="Courier New" w:hAnsi="Courier New" w:cs="Courier New"/>
      <w:sz w:val="20"/>
      <w:szCs w:val="20"/>
    </w:rPr>
  </w:style>
  <w:style w:type="character" w:customStyle="1" w:styleId="HTML0">
    <w:name w:val="Стандартный HTML Знак"/>
    <w:basedOn w:val="a3"/>
    <w:link w:val="HTML"/>
    <w:semiHidden/>
    <w:rsid w:val="00627AF0"/>
    <w:rPr>
      <w:rFonts w:ascii="Courier New" w:hAnsi="Courier New" w:cs="Courier New"/>
    </w:rPr>
  </w:style>
  <w:style w:type="paragraph" w:customStyle="1" w:styleId="36">
    <w:name w:val="Стиль3 Знак"/>
    <w:basedOn w:val="25"/>
    <w:rsid w:val="00627AF0"/>
    <w:pPr>
      <w:jc w:val="both"/>
    </w:pPr>
    <w:rPr>
      <w:rFonts w:ascii="Times New Roman" w:eastAsia="Calibri" w:hAnsi="Times New Roman" w:cs="Times New Roman"/>
      <w:sz w:val="24"/>
      <w:szCs w:val="24"/>
      <w:lang w:eastAsia="ru-RU"/>
    </w:rPr>
  </w:style>
  <w:style w:type="paragraph" w:styleId="25">
    <w:name w:val="Body Text Indent 2"/>
    <w:basedOn w:val="a2"/>
    <w:link w:val="26"/>
    <w:unhideWhenUsed/>
    <w:rsid w:val="00627AF0"/>
    <w:pPr>
      <w:spacing w:after="120" w:line="480" w:lineRule="auto"/>
      <w:ind w:left="283"/>
    </w:pPr>
    <w:rPr>
      <w:rFonts w:asciiTheme="minorHAnsi" w:eastAsiaTheme="minorHAnsi" w:hAnsiTheme="minorHAnsi" w:cstheme="minorBidi"/>
      <w:sz w:val="22"/>
      <w:szCs w:val="22"/>
      <w:lang w:eastAsia="en-US"/>
    </w:rPr>
  </w:style>
  <w:style w:type="character" w:customStyle="1" w:styleId="26">
    <w:name w:val="Основной текст с отступом 2 Знак"/>
    <w:basedOn w:val="a3"/>
    <w:link w:val="25"/>
    <w:rsid w:val="00627AF0"/>
    <w:rPr>
      <w:rFonts w:asciiTheme="minorHAnsi" w:eastAsiaTheme="minorHAnsi" w:hAnsiTheme="minorHAnsi" w:cstheme="minorBidi"/>
      <w:sz w:val="22"/>
      <w:szCs w:val="22"/>
      <w:lang w:eastAsia="en-US"/>
    </w:rPr>
  </w:style>
  <w:style w:type="paragraph" w:customStyle="1" w:styleId="19">
    <w:name w:val="Нумерованный абзац 1"/>
    <w:basedOn w:val="20"/>
    <w:next w:val="a2"/>
    <w:rsid w:val="005C0036"/>
    <w:pPr>
      <w:spacing w:before="120" w:after="0"/>
      <w:ind w:firstLine="567"/>
      <w:jc w:val="both"/>
    </w:pPr>
    <w:rPr>
      <w:rFonts w:ascii="Times New Roman" w:hAnsi="Times New Roman" w:cs="Arial"/>
      <w:b w:val="0"/>
      <w:i w:val="0"/>
      <w:sz w:val="24"/>
    </w:rPr>
  </w:style>
  <w:style w:type="paragraph" w:customStyle="1" w:styleId="27">
    <w:name w:val="Нумерованный абзац 2"/>
    <w:basedOn w:val="30"/>
    <w:next w:val="a2"/>
    <w:rsid w:val="005C0036"/>
    <w:pPr>
      <w:spacing w:before="120" w:after="0"/>
      <w:ind w:firstLine="567"/>
      <w:jc w:val="both"/>
    </w:pPr>
    <w:rPr>
      <w:rFonts w:ascii="Times New Roman" w:hAnsi="Times New Roman"/>
      <w:b w:val="0"/>
      <w:sz w:val="24"/>
    </w:rPr>
  </w:style>
  <w:style w:type="numbering" w:customStyle="1" w:styleId="1">
    <w:name w:val="Стиль1"/>
    <w:uiPriority w:val="99"/>
    <w:rsid w:val="005C0036"/>
    <w:pPr>
      <w:numPr>
        <w:numId w:val="15"/>
      </w:numPr>
    </w:pPr>
  </w:style>
  <w:style w:type="paragraph" w:customStyle="1" w:styleId="37">
    <w:name w:val="Абзац списка3"/>
    <w:basedOn w:val="a2"/>
    <w:uiPriority w:val="99"/>
    <w:rsid w:val="00404AD9"/>
    <w:pPr>
      <w:ind w:left="720"/>
      <w:contextualSpacing/>
    </w:pPr>
  </w:style>
  <w:style w:type="paragraph" w:customStyle="1" w:styleId="Tahoma10">
    <w:name w:val="Стиль Основной текст + Tahoma 10 пт Междустр.интервал:  множитель..."/>
    <w:basedOn w:val="ac"/>
    <w:rsid w:val="00F11C13"/>
    <w:pPr>
      <w:autoSpaceDE w:val="0"/>
      <w:autoSpaceDN w:val="0"/>
      <w:spacing w:line="264" w:lineRule="auto"/>
      <w:ind w:firstLine="0"/>
    </w:pPr>
    <w:rPr>
      <w:rFonts w:ascii="Tahoma" w:eastAsia="Times New Roman" w:hAnsi="Tahoma"/>
      <w:sz w:val="20"/>
      <w:szCs w:val="20"/>
    </w:rPr>
  </w:style>
  <w:style w:type="character" w:styleId="aff5">
    <w:name w:val="Placeholder Text"/>
    <w:uiPriority w:val="99"/>
    <w:semiHidden/>
    <w:rsid w:val="00F11C13"/>
    <w:rPr>
      <w:color w:val="808080"/>
    </w:rPr>
  </w:style>
  <w:style w:type="character" w:styleId="aff6">
    <w:name w:val="Emphasis"/>
    <w:uiPriority w:val="99"/>
    <w:qFormat/>
    <w:rsid w:val="006147EA"/>
    <w:rPr>
      <w:i/>
      <w:iCs/>
    </w:rPr>
  </w:style>
  <w:style w:type="paragraph" w:customStyle="1" w:styleId="ConsNormal">
    <w:name w:val="ConsNormal"/>
    <w:link w:val="ConsNormal0"/>
    <w:rsid w:val="006147EA"/>
    <w:pPr>
      <w:widowControl w:val="0"/>
      <w:autoSpaceDE w:val="0"/>
      <w:autoSpaceDN w:val="0"/>
      <w:adjustRightInd w:val="0"/>
      <w:ind w:firstLine="720"/>
    </w:pPr>
    <w:rPr>
      <w:rFonts w:ascii="Arial" w:hAnsi="Arial" w:cs="Arial"/>
    </w:rPr>
  </w:style>
  <w:style w:type="character" w:customStyle="1" w:styleId="ConsNormal0">
    <w:name w:val="ConsNormal Знак"/>
    <w:link w:val="ConsNormal"/>
    <w:locked/>
    <w:rsid w:val="006147EA"/>
    <w:rPr>
      <w:rFonts w:ascii="Arial" w:hAnsi="Arial" w:cs="Arial"/>
    </w:rPr>
  </w:style>
  <w:style w:type="paragraph" w:customStyle="1" w:styleId="28">
    <w:name w:val="Без интервала2"/>
    <w:rsid w:val="00D70E92"/>
    <w:rPr>
      <w:rFonts w:ascii="Calibri" w:hAnsi="Calibri"/>
      <w:sz w:val="22"/>
      <w:szCs w:val="22"/>
    </w:rPr>
  </w:style>
  <w:style w:type="paragraph" w:customStyle="1" w:styleId="42">
    <w:name w:val="4"/>
    <w:basedOn w:val="a2"/>
    <w:next w:val="a6"/>
    <w:qFormat/>
    <w:rsid w:val="00904117"/>
    <w:pPr>
      <w:jc w:val="center"/>
    </w:pPr>
    <w:rPr>
      <w:b/>
      <w:bCs/>
      <w:sz w:val="28"/>
      <w:szCs w:val="28"/>
      <w:lang w:val="en-US"/>
    </w:rPr>
  </w:style>
  <w:style w:type="paragraph" w:styleId="aff7">
    <w:name w:val="Normal (Web)"/>
    <w:basedOn w:val="a2"/>
    <w:uiPriority w:val="99"/>
    <w:rsid w:val="003B3203"/>
    <w:pPr>
      <w:spacing w:before="100" w:beforeAutospacing="1" w:after="240"/>
    </w:pPr>
  </w:style>
  <w:style w:type="character" w:customStyle="1" w:styleId="aff8">
    <w:name w:val="Стиль вставки"/>
    <w:uiPriority w:val="1"/>
    <w:qFormat/>
    <w:rsid w:val="003B3203"/>
    <w:rPr>
      <w:rFonts w:ascii="Tahoma" w:hAnsi="Tahoma"/>
      <w:color w:val="000000"/>
      <w:sz w:val="20"/>
    </w:rPr>
  </w:style>
  <w:style w:type="paragraph" w:customStyle="1" w:styleId="38">
    <w:name w:val="3"/>
    <w:basedOn w:val="a2"/>
    <w:next w:val="a6"/>
    <w:qFormat/>
    <w:rsid w:val="003C6343"/>
    <w:pPr>
      <w:jc w:val="center"/>
    </w:pPr>
    <w:rPr>
      <w:b/>
      <w:bCs/>
      <w:sz w:val="28"/>
      <w:szCs w:val="28"/>
      <w:lang w:val="en-US"/>
    </w:rPr>
  </w:style>
  <w:style w:type="paragraph" w:customStyle="1" w:styleId="29">
    <w:name w:val="2"/>
    <w:basedOn w:val="a2"/>
    <w:next w:val="a6"/>
    <w:qFormat/>
    <w:rsid w:val="00DD5460"/>
    <w:pPr>
      <w:jc w:val="center"/>
    </w:pPr>
    <w:rPr>
      <w:b/>
      <w:bCs/>
      <w:sz w:val="28"/>
      <w:szCs w:val="28"/>
      <w:lang w:val="en-US"/>
    </w:rPr>
  </w:style>
  <w:style w:type="paragraph" w:customStyle="1" w:styleId="1a">
    <w:name w:val="1"/>
    <w:basedOn w:val="a2"/>
    <w:next w:val="a6"/>
    <w:qFormat/>
    <w:rsid w:val="00E43C31"/>
    <w:pPr>
      <w:jc w:val="center"/>
    </w:pPr>
    <w:rPr>
      <w:b/>
      <w:bCs/>
      <w:sz w:val="28"/>
      <w:szCs w:val="28"/>
      <w:lang w:val="en-US"/>
    </w:rPr>
  </w:style>
  <w:style w:type="paragraph" w:customStyle="1" w:styleId="140">
    <w:name w:val="Обычный14"/>
    <w:rsid w:val="00712D3F"/>
    <w:pPr>
      <w:ind w:firstLine="720"/>
      <w:jc w:val="both"/>
    </w:pPr>
    <w:rPr>
      <w:sz w:val="28"/>
    </w:rPr>
  </w:style>
  <w:style w:type="paragraph" w:customStyle="1" w:styleId="Style13">
    <w:name w:val="Style13"/>
    <w:basedOn w:val="a2"/>
    <w:rsid w:val="00712D3F"/>
    <w:pPr>
      <w:widowControl w:val="0"/>
      <w:autoSpaceDE w:val="0"/>
      <w:autoSpaceDN w:val="0"/>
      <w:adjustRightInd w:val="0"/>
    </w:pPr>
  </w:style>
  <w:style w:type="paragraph" w:customStyle="1" w:styleId="Style14">
    <w:name w:val="Style14"/>
    <w:basedOn w:val="a2"/>
    <w:uiPriority w:val="99"/>
    <w:rsid w:val="00712D3F"/>
    <w:pPr>
      <w:widowControl w:val="0"/>
      <w:autoSpaceDE w:val="0"/>
      <w:autoSpaceDN w:val="0"/>
      <w:adjustRightInd w:val="0"/>
    </w:pPr>
  </w:style>
  <w:style w:type="paragraph" w:customStyle="1" w:styleId="Style15">
    <w:name w:val="Style15"/>
    <w:basedOn w:val="a2"/>
    <w:uiPriority w:val="99"/>
    <w:rsid w:val="00712D3F"/>
    <w:pPr>
      <w:widowControl w:val="0"/>
      <w:autoSpaceDE w:val="0"/>
      <w:autoSpaceDN w:val="0"/>
      <w:adjustRightInd w:val="0"/>
    </w:pPr>
  </w:style>
  <w:style w:type="character" w:customStyle="1" w:styleId="FontStyle21">
    <w:name w:val="Font Style21"/>
    <w:rsid w:val="00712D3F"/>
    <w:rPr>
      <w:rFonts w:ascii="Times New Roman" w:hAnsi="Times New Roman" w:cs="Times New Roman"/>
      <w:b/>
      <w:bCs/>
      <w:color w:val="000000"/>
      <w:sz w:val="26"/>
      <w:szCs w:val="26"/>
    </w:rPr>
  </w:style>
  <w:style w:type="character" w:customStyle="1" w:styleId="FontStyle22">
    <w:name w:val="Font Style22"/>
    <w:rsid w:val="00712D3F"/>
    <w:rPr>
      <w:rFonts w:ascii="Times New Roman" w:hAnsi="Times New Roman" w:cs="Times New Roman"/>
      <w:b/>
      <w:bCs/>
      <w:color w:val="000000"/>
      <w:sz w:val="28"/>
      <w:szCs w:val="28"/>
    </w:rPr>
  </w:style>
  <w:style w:type="character" w:customStyle="1" w:styleId="FontStyle23">
    <w:name w:val="Font Style23"/>
    <w:rsid w:val="00712D3F"/>
    <w:rPr>
      <w:rFonts w:ascii="Times New Roman" w:hAnsi="Times New Roman" w:cs="Times New Roman"/>
      <w:color w:val="000000"/>
      <w:sz w:val="26"/>
      <w:szCs w:val="26"/>
    </w:rPr>
  </w:style>
  <w:style w:type="character" w:customStyle="1" w:styleId="stylespan">
    <w:name w:val="style_span"/>
    <w:basedOn w:val="a3"/>
    <w:rsid w:val="00712D3F"/>
  </w:style>
  <w:style w:type="character" w:styleId="aff9">
    <w:name w:val="page number"/>
    <w:uiPriority w:val="99"/>
    <w:rsid w:val="00712D3F"/>
    <w:rPr>
      <w:rFonts w:ascii="Times New Roman" w:hAnsi="Times New Roman" w:cs="Times New Roman"/>
    </w:rPr>
  </w:style>
  <w:style w:type="paragraph" w:customStyle="1" w:styleId="affa">
    <w:name w:val="áû÷íûé"/>
    <w:rsid w:val="00712D3F"/>
    <w:pPr>
      <w:overflowPunct w:val="0"/>
      <w:autoSpaceDE w:val="0"/>
      <w:autoSpaceDN w:val="0"/>
      <w:adjustRightInd w:val="0"/>
      <w:textAlignment w:val="baseline"/>
    </w:pPr>
  </w:style>
  <w:style w:type="paragraph" w:customStyle="1" w:styleId="msobodytextcxspmiddle">
    <w:name w:val="msobodytextcxspmiddle"/>
    <w:basedOn w:val="a2"/>
    <w:uiPriority w:val="99"/>
    <w:rsid w:val="00712D3F"/>
    <w:pPr>
      <w:spacing w:before="100" w:beforeAutospacing="1" w:after="100" w:afterAutospacing="1"/>
    </w:pPr>
  </w:style>
  <w:style w:type="paragraph" w:customStyle="1" w:styleId="BodyText21">
    <w:name w:val="Body Text 21"/>
    <w:basedOn w:val="a2"/>
    <w:rsid w:val="00712D3F"/>
    <w:pPr>
      <w:widowControl w:val="0"/>
    </w:pPr>
    <w:rPr>
      <w:szCs w:val="20"/>
    </w:rPr>
  </w:style>
  <w:style w:type="paragraph" w:customStyle="1" w:styleId="1b">
    <w:name w:val="Абзац списка1"/>
    <w:basedOn w:val="a2"/>
    <w:link w:val="ListParagraphChar"/>
    <w:uiPriority w:val="99"/>
    <w:rsid w:val="00712D3F"/>
    <w:pPr>
      <w:widowControl w:val="0"/>
      <w:autoSpaceDE w:val="0"/>
      <w:autoSpaceDN w:val="0"/>
      <w:adjustRightInd w:val="0"/>
      <w:ind w:left="720"/>
      <w:contextualSpacing/>
    </w:pPr>
    <w:rPr>
      <w:sz w:val="20"/>
      <w:szCs w:val="20"/>
    </w:rPr>
  </w:style>
  <w:style w:type="character" w:customStyle="1" w:styleId="ListParagraphChar">
    <w:name w:val="List Paragraph Char"/>
    <w:link w:val="1b"/>
    <w:uiPriority w:val="99"/>
    <w:locked/>
    <w:rsid w:val="00712D3F"/>
  </w:style>
  <w:style w:type="paragraph" w:styleId="affb">
    <w:name w:val="No Spacing"/>
    <w:uiPriority w:val="1"/>
    <w:qFormat/>
    <w:rsid w:val="00712D3F"/>
    <w:rPr>
      <w:rFonts w:eastAsia="Calibri"/>
      <w:sz w:val="24"/>
      <w:szCs w:val="24"/>
    </w:rPr>
  </w:style>
  <w:style w:type="paragraph" w:customStyle="1" w:styleId="ConsNonformat">
    <w:name w:val="ConsNonformat"/>
    <w:uiPriority w:val="99"/>
    <w:rsid w:val="00712D3F"/>
    <w:pPr>
      <w:widowControl w:val="0"/>
      <w:autoSpaceDE w:val="0"/>
      <w:autoSpaceDN w:val="0"/>
      <w:adjustRightInd w:val="0"/>
    </w:pPr>
    <w:rPr>
      <w:rFonts w:ascii="Courier New" w:hAnsi="Courier New" w:cs="Courier New"/>
    </w:rPr>
  </w:style>
  <w:style w:type="paragraph" w:customStyle="1" w:styleId="FR2">
    <w:name w:val="FR2"/>
    <w:uiPriority w:val="99"/>
    <w:rsid w:val="00712D3F"/>
    <w:pPr>
      <w:widowControl w:val="0"/>
      <w:autoSpaceDE w:val="0"/>
      <w:autoSpaceDN w:val="0"/>
      <w:adjustRightInd w:val="0"/>
      <w:ind w:left="5480"/>
    </w:pPr>
    <w:rPr>
      <w:rFonts w:ascii="Arial" w:hAnsi="Arial" w:cs="Arial"/>
      <w:b/>
      <w:bCs/>
      <w:i/>
      <w:iCs/>
      <w:sz w:val="40"/>
      <w:szCs w:val="40"/>
    </w:rPr>
  </w:style>
  <w:style w:type="character" w:customStyle="1" w:styleId="61">
    <w:name w:val="Знак Знак6"/>
    <w:uiPriority w:val="99"/>
    <w:rsid w:val="00712D3F"/>
    <w:rPr>
      <w:b/>
      <w:sz w:val="24"/>
      <w:lang w:val="ru-RU" w:eastAsia="ru-RU"/>
    </w:rPr>
  </w:style>
  <w:style w:type="character" w:customStyle="1" w:styleId="39">
    <w:name w:val="Знак Знак3"/>
    <w:uiPriority w:val="99"/>
    <w:rsid w:val="00712D3F"/>
    <w:rPr>
      <w:sz w:val="24"/>
      <w:lang w:val="ru-RU" w:eastAsia="ru-RU"/>
    </w:rPr>
  </w:style>
  <w:style w:type="paragraph" w:customStyle="1" w:styleId="1c">
    <w:name w:val="Текст1"/>
    <w:basedOn w:val="a2"/>
    <w:uiPriority w:val="99"/>
    <w:rsid w:val="00712D3F"/>
    <w:rPr>
      <w:sz w:val="26"/>
      <w:szCs w:val="20"/>
    </w:rPr>
  </w:style>
  <w:style w:type="character" w:customStyle="1" w:styleId="affc">
    <w:name w:val="Схема документа Знак"/>
    <w:link w:val="affd"/>
    <w:uiPriority w:val="99"/>
    <w:semiHidden/>
    <w:rsid w:val="00712D3F"/>
    <w:rPr>
      <w:rFonts w:ascii="Tahoma" w:hAnsi="Tahoma" w:cs="Tahoma"/>
      <w:shd w:val="clear" w:color="auto" w:fill="000080"/>
    </w:rPr>
  </w:style>
  <w:style w:type="paragraph" w:styleId="affd">
    <w:name w:val="Document Map"/>
    <w:basedOn w:val="a2"/>
    <w:link w:val="affc"/>
    <w:uiPriority w:val="99"/>
    <w:semiHidden/>
    <w:rsid w:val="00712D3F"/>
    <w:pPr>
      <w:shd w:val="clear" w:color="auto" w:fill="000080"/>
    </w:pPr>
    <w:rPr>
      <w:rFonts w:ascii="Tahoma" w:hAnsi="Tahoma" w:cs="Tahoma"/>
      <w:sz w:val="20"/>
      <w:szCs w:val="20"/>
    </w:rPr>
  </w:style>
  <w:style w:type="character" w:customStyle="1" w:styleId="1d">
    <w:name w:val="Схема документа Знак1"/>
    <w:basedOn w:val="a3"/>
    <w:uiPriority w:val="99"/>
    <w:semiHidden/>
    <w:rsid w:val="00712D3F"/>
    <w:rPr>
      <w:rFonts w:ascii="Segoe UI" w:hAnsi="Segoe UI" w:cs="Segoe UI"/>
      <w:sz w:val="16"/>
      <w:szCs w:val="16"/>
    </w:rPr>
  </w:style>
  <w:style w:type="paragraph" w:customStyle="1" w:styleId="130">
    <w:name w:val="Обычный + 13 пт"/>
    <w:aliases w:val="По ширине,Слева:  1,27 см,Первая строка:  0,63 см"/>
    <w:basedOn w:val="a2"/>
    <w:uiPriority w:val="99"/>
    <w:rsid w:val="00712D3F"/>
    <w:pPr>
      <w:tabs>
        <w:tab w:val="left" w:pos="1080"/>
      </w:tabs>
      <w:ind w:left="720" w:firstLine="360"/>
      <w:jc w:val="both"/>
    </w:pPr>
    <w:rPr>
      <w:sz w:val="26"/>
      <w:szCs w:val="26"/>
    </w:rPr>
  </w:style>
  <w:style w:type="character" w:styleId="affe">
    <w:name w:val="FollowedHyperlink"/>
    <w:uiPriority w:val="99"/>
    <w:rsid w:val="00712D3F"/>
    <w:rPr>
      <w:rFonts w:cs="Times New Roman"/>
      <w:color w:val="800080"/>
      <w:u w:val="single"/>
    </w:rPr>
  </w:style>
  <w:style w:type="paragraph" w:customStyle="1" w:styleId="font5">
    <w:name w:val="font5"/>
    <w:basedOn w:val="a2"/>
    <w:uiPriority w:val="99"/>
    <w:rsid w:val="00712D3F"/>
    <w:pPr>
      <w:spacing w:before="100" w:beforeAutospacing="1" w:after="100" w:afterAutospacing="1"/>
    </w:pPr>
    <w:rPr>
      <w:color w:val="000000"/>
      <w:sz w:val="22"/>
      <w:szCs w:val="22"/>
    </w:rPr>
  </w:style>
  <w:style w:type="paragraph" w:customStyle="1" w:styleId="xl63">
    <w:name w:val="xl63"/>
    <w:basedOn w:val="a2"/>
    <w:rsid w:val="00712D3F"/>
    <w:pPr>
      <w:spacing w:before="100" w:beforeAutospacing="1" w:after="100" w:afterAutospacing="1"/>
    </w:pPr>
  </w:style>
  <w:style w:type="paragraph" w:customStyle="1" w:styleId="xl64">
    <w:name w:val="xl64"/>
    <w:basedOn w:val="a2"/>
    <w:rsid w:val="00712D3F"/>
    <w:pPr>
      <w:pBdr>
        <w:top w:val="single" w:sz="4" w:space="0" w:color="auto"/>
        <w:left w:val="single" w:sz="4" w:space="0" w:color="auto"/>
        <w:right w:val="single" w:sz="4" w:space="0" w:color="auto"/>
      </w:pBdr>
      <w:spacing w:before="100" w:beforeAutospacing="1" w:after="100" w:afterAutospacing="1"/>
      <w:jc w:val="center"/>
    </w:pPr>
    <w:rPr>
      <w:color w:val="000000"/>
    </w:rPr>
  </w:style>
  <w:style w:type="paragraph" w:customStyle="1" w:styleId="xl65">
    <w:name w:val="xl65"/>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6">
    <w:name w:val="xl66"/>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7">
    <w:name w:val="xl67"/>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a2"/>
    <w:rsid w:val="00712D3F"/>
    <w:pPr>
      <w:pBdr>
        <w:left w:val="single" w:sz="4" w:space="0" w:color="auto"/>
        <w:right w:val="single" w:sz="4" w:space="0" w:color="auto"/>
      </w:pBdr>
      <w:spacing w:before="100" w:beforeAutospacing="1" w:after="100" w:afterAutospacing="1"/>
      <w:jc w:val="center"/>
    </w:pPr>
    <w:rPr>
      <w:color w:val="000000"/>
    </w:rPr>
  </w:style>
  <w:style w:type="paragraph" w:customStyle="1" w:styleId="xl70">
    <w:name w:val="xl70"/>
    <w:basedOn w:val="a2"/>
    <w:rsid w:val="00712D3F"/>
    <w:pPr>
      <w:pBdr>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71">
    <w:name w:val="xl71"/>
    <w:basedOn w:val="a2"/>
    <w:rsid w:val="00712D3F"/>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2">
    <w:name w:val="xl72"/>
    <w:basedOn w:val="a2"/>
    <w:rsid w:val="00712D3F"/>
    <w:pPr>
      <w:pBdr>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3">
    <w:name w:val="xl73"/>
    <w:basedOn w:val="a2"/>
    <w:rsid w:val="00712D3F"/>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4">
    <w:name w:val="xl74"/>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5">
    <w:name w:val="xl75"/>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6">
    <w:name w:val="xl76"/>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7">
    <w:name w:val="xl77"/>
    <w:basedOn w:val="a2"/>
    <w:rsid w:val="00712D3F"/>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78">
    <w:name w:val="xl78"/>
    <w:basedOn w:val="a2"/>
    <w:rsid w:val="00712D3F"/>
    <w:pPr>
      <w:pBdr>
        <w:top w:val="single" w:sz="4" w:space="0" w:color="auto"/>
        <w:bottom w:val="single" w:sz="4" w:space="0" w:color="auto"/>
      </w:pBdr>
      <w:spacing w:before="100" w:beforeAutospacing="1" w:after="100" w:afterAutospacing="1"/>
      <w:jc w:val="center"/>
    </w:pPr>
    <w:rPr>
      <w:b/>
      <w:bCs/>
    </w:rPr>
  </w:style>
  <w:style w:type="paragraph" w:customStyle="1" w:styleId="xl79">
    <w:name w:val="xl79"/>
    <w:basedOn w:val="a2"/>
    <w:rsid w:val="00712D3F"/>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0">
    <w:name w:val="xl80"/>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1">
    <w:name w:val="xl81"/>
    <w:basedOn w:val="a2"/>
    <w:rsid w:val="00712D3F"/>
    <w:pPr>
      <w:pBdr>
        <w:top w:val="single" w:sz="4" w:space="0" w:color="auto"/>
        <w:left w:val="single" w:sz="4" w:space="0" w:color="auto"/>
        <w:bottom w:val="single" w:sz="4" w:space="0" w:color="auto"/>
      </w:pBdr>
      <w:spacing w:before="100" w:beforeAutospacing="1" w:after="100" w:afterAutospacing="1"/>
      <w:jc w:val="center"/>
    </w:pPr>
    <w:rPr>
      <w:b/>
      <w:bCs/>
      <w:color w:val="000000"/>
    </w:rPr>
  </w:style>
  <w:style w:type="paragraph" w:customStyle="1" w:styleId="xl82">
    <w:name w:val="xl82"/>
    <w:basedOn w:val="a2"/>
    <w:rsid w:val="00712D3F"/>
    <w:pPr>
      <w:pBdr>
        <w:top w:val="single" w:sz="4" w:space="0" w:color="auto"/>
        <w:bottom w:val="single" w:sz="4" w:space="0" w:color="auto"/>
      </w:pBdr>
      <w:spacing w:before="100" w:beforeAutospacing="1" w:after="100" w:afterAutospacing="1"/>
      <w:jc w:val="center"/>
    </w:pPr>
    <w:rPr>
      <w:b/>
      <w:bCs/>
      <w:color w:val="000000"/>
    </w:rPr>
  </w:style>
  <w:style w:type="paragraph" w:customStyle="1" w:styleId="xl83">
    <w:name w:val="xl83"/>
    <w:basedOn w:val="a2"/>
    <w:rsid w:val="00712D3F"/>
    <w:pPr>
      <w:pBdr>
        <w:top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84">
    <w:name w:val="xl84"/>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85">
    <w:name w:val="xl85"/>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87">
    <w:name w:val="xl87"/>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88">
    <w:name w:val="xl88"/>
    <w:basedOn w:val="a2"/>
    <w:rsid w:val="00712D3F"/>
    <w:pPr>
      <w:pBdr>
        <w:top w:val="single" w:sz="4" w:space="0" w:color="auto"/>
        <w:left w:val="single" w:sz="4" w:space="0" w:color="auto"/>
        <w:bottom w:val="single" w:sz="4" w:space="0" w:color="auto"/>
      </w:pBdr>
      <w:spacing w:before="100" w:beforeAutospacing="1" w:after="100" w:afterAutospacing="1"/>
      <w:jc w:val="center"/>
    </w:pPr>
    <w:rPr>
      <w:b/>
      <w:bCs/>
      <w:color w:val="000000"/>
    </w:rPr>
  </w:style>
  <w:style w:type="paragraph" w:customStyle="1" w:styleId="xl89">
    <w:name w:val="xl89"/>
    <w:basedOn w:val="a2"/>
    <w:rsid w:val="00712D3F"/>
    <w:pPr>
      <w:pBdr>
        <w:top w:val="single" w:sz="4" w:space="0" w:color="auto"/>
        <w:bottom w:val="single" w:sz="4" w:space="0" w:color="auto"/>
      </w:pBdr>
      <w:spacing w:before="100" w:beforeAutospacing="1" w:after="100" w:afterAutospacing="1"/>
      <w:jc w:val="center"/>
    </w:pPr>
    <w:rPr>
      <w:b/>
      <w:bCs/>
      <w:color w:val="000000"/>
    </w:rPr>
  </w:style>
  <w:style w:type="paragraph" w:customStyle="1" w:styleId="xl90">
    <w:name w:val="xl90"/>
    <w:basedOn w:val="a2"/>
    <w:rsid w:val="00712D3F"/>
    <w:pPr>
      <w:pBdr>
        <w:top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91">
    <w:name w:val="xl91"/>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92">
    <w:name w:val="xl92"/>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93">
    <w:name w:val="xl93"/>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2a">
    <w:name w:val="Абзац списка2"/>
    <w:basedOn w:val="a2"/>
    <w:uiPriority w:val="99"/>
    <w:rsid w:val="00712D3F"/>
    <w:pPr>
      <w:ind w:left="720"/>
      <w:contextualSpacing/>
    </w:pPr>
  </w:style>
  <w:style w:type="paragraph" w:customStyle="1" w:styleId="310">
    <w:name w:val="Основной текст 31"/>
    <w:basedOn w:val="a2"/>
    <w:uiPriority w:val="99"/>
    <w:rsid w:val="00712D3F"/>
    <w:pPr>
      <w:suppressAutoHyphens/>
      <w:spacing w:after="120"/>
    </w:pPr>
    <w:rPr>
      <w:sz w:val="16"/>
      <w:szCs w:val="16"/>
      <w:lang w:eastAsia="ar-SA"/>
    </w:rPr>
  </w:style>
  <w:style w:type="paragraph" w:customStyle="1" w:styleId="xl94">
    <w:name w:val="xl94"/>
    <w:basedOn w:val="a2"/>
    <w:rsid w:val="00712D3F"/>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95">
    <w:name w:val="xl95"/>
    <w:basedOn w:val="a2"/>
    <w:rsid w:val="00712D3F"/>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6">
    <w:name w:val="xl96"/>
    <w:basedOn w:val="a2"/>
    <w:rsid w:val="00712D3F"/>
    <w:pPr>
      <w:pBdr>
        <w:top w:val="single" w:sz="4" w:space="0" w:color="auto"/>
        <w:bottom w:val="single" w:sz="4" w:space="0" w:color="auto"/>
      </w:pBdr>
      <w:spacing w:before="100" w:beforeAutospacing="1" w:after="100" w:afterAutospacing="1"/>
      <w:textAlignment w:val="center"/>
    </w:pPr>
  </w:style>
  <w:style w:type="paragraph" w:customStyle="1" w:styleId="xl97">
    <w:name w:val="xl97"/>
    <w:basedOn w:val="a2"/>
    <w:rsid w:val="00712D3F"/>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8">
    <w:name w:val="xl98"/>
    <w:basedOn w:val="a2"/>
    <w:rsid w:val="00712D3F"/>
    <w:pPr>
      <w:pBdr>
        <w:top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99">
    <w:name w:val="xl99"/>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00">
    <w:name w:val="xl100"/>
    <w:basedOn w:val="a2"/>
    <w:rsid w:val="00712D3F"/>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1">
    <w:name w:val="xl101"/>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2">
    <w:name w:val="xl102"/>
    <w:basedOn w:val="a2"/>
    <w:rsid w:val="00712D3F"/>
    <w:pPr>
      <w:pBdr>
        <w:top w:val="single" w:sz="4" w:space="0" w:color="auto"/>
        <w:bottom w:val="single" w:sz="4" w:space="0" w:color="auto"/>
      </w:pBdr>
      <w:spacing w:before="100" w:beforeAutospacing="1" w:after="100" w:afterAutospacing="1"/>
      <w:textAlignment w:val="center"/>
    </w:pPr>
  </w:style>
  <w:style w:type="paragraph" w:customStyle="1" w:styleId="xl103">
    <w:name w:val="xl103"/>
    <w:basedOn w:val="a2"/>
    <w:rsid w:val="00712D3F"/>
    <w:pPr>
      <w:pBdr>
        <w:top w:val="single" w:sz="4" w:space="0" w:color="auto"/>
        <w:bottom w:val="single" w:sz="4" w:space="0" w:color="auto"/>
      </w:pBdr>
      <w:spacing w:before="100" w:beforeAutospacing="1" w:after="100" w:afterAutospacing="1"/>
      <w:jc w:val="center"/>
      <w:textAlignment w:val="center"/>
    </w:pPr>
  </w:style>
  <w:style w:type="paragraph" w:customStyle="1" w:styleId="xl104">
    <w:name w:val="xl104"/>
    <w:basedOn w:val="a2"/>
    <w:rsid w:val="00712D3F"/>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f">
    <w:name w:val="Таблицы (моноширинный)"/>
    <w:basedOn w:val="a2"/>
    <w:next w:val="a2"/>
    <w:uiPriority w:val="99"/>
    <w:rsid w:val="00712D3F"/>
    <w:pPr>
      <w:widowControl w:val="0"/>
      <w:autoSpaceDE w:val="0"/>
      <w:autoSpaceDN w:val="0"/>
      <w:adjustRightInd w:val="0"/>
      <w:jc w:val="both"/>
    </w:pPr>
    <w:rPr>
      <w:rFonts w:ascii="Courier New" w:hAnsi="Courier New" w:cs="Courier New"/>
      <w:sz w:val="20"/>
      <w:szCs w:val="20"/>
    </w:rPr>
  </w:style>
  <w:style w:type="paragraph" w:customStyle="1" w:styleId="afff0">
    <w:name w:val="Íàçâàíèå"/>
    <w:basedOn w:val="a2"/>
    <w:uiPriority w:val="99"/>
    <w:rsid w:val="00712D3F"/>
    <w:pPr>
      <w:jc w:val="center"/>
    </w:pPr>
    <w:rPr>
      <w:b/>
      <w:szCs w:val="20"/>
    </w:rPr>
  </w:style>
  <w:style w:type="paragraph" w:customStyle="1" w:styleId="131">
    <w:name w:val="Обычный13"/>
    <w:uiPriority w:val="99"/>
    <w:rsid w:val="00712D3F"/>
    <w:pPr>
      <w:ind w:firstLine="720"/>
      <w:jc w:val="both"/>
    </w:pPr>
    <w:rPr>
      <w:sz w:val="28"/>
    </w:rPr>
  </w:style>
  <w:style w:type="paragraph" w:customStyle="1" w:styleId="Style2">
    <w:name w:val="Style2"/>
    <w:basedOn w:val="a2"/>
    <w:uiPriority w:val="99"/>
    <w:rsid w:val="00712D3F"/>
    <w:pPr>
      <w:widowControl w:val="0"/>
      <w:autoSpaceDE w:val="0"/>
      <w:autoSpaceDN w:val="0"/>
      <w:adjustRightInd w:val="0"/>
    </w:pPr>
    <w:rPr>
      <w:rFonts w:ascii="Arial Narrow" w:hAnsi="Arial Narrow"/>
    </w:rPr>
  </w:style>
  <w:style w:type="character" w:customStyle="1" w:styleId="FontStyle12">
    <w:name w:val="Font Style12"/>
    <w:uiPriority w:val="99"/>
    <w:rsid w:val="00712D3F"/>
    <w:rPr>
      <w:rFonts w:ascii="Calibri" w:hAnsi="Calibri" w:cs="Calibri"/>
      <w:b/>
      <w:bCs/>
      <w:sz w:val="26"/>
      <w:szCs w:val="26"/>
    </w:rPr>
  </w:style>
  <w:style w:type="paragraph" w:customStyle="1" w:styleId="1e">
    <w:name w:val="Заголовок 1_Шестаков"/>
    <w:basedOn w:val="a2"/>
    <w:next w:val="a2"/>
    <w:qFormat/>
    <w:rsid w:val="00712D3F"/>
    <w:pPr>
      <w:keepNext/>
      <w:keepLines/>
      <w:spacing w:before="360" w:after="240" w:line="259" w:lineRule="auto"/>
      <w:contextualSpacing/>
      <w:outlineLvl w:val="0"/>
    </w:pPr>
    <w:rPr>
      <w:rFonts w:ascii="Calibri" w:hAnsi="Calibri"/>
      <w:b/>
      <w:caps/>
      <w:sz w:val="28"/>
      <w:szCs w:val="32"/>
      <w:lang w:eastAsia="en-US"/>
    </w:rPr>
  </w:style>
  <w:style w:type="paragraph" w:customStyle="1" w:styleId="12">
    <w:name w:val="Заголовок нумерованный 1_Шестаков"/>
    <w:basedOn w:val="1e"/>
    <w:next w:val="a2"/>
    <w:qFormat/>
    <w:rsid w:val="00712D3F"/>
    <w:pPr>
      <w:numPr>
        <w:numId w:val="20"/>
      </w:numPr>
      <w:spacing w:before="600"/>
    </w:pPr>
  </w:style>
  <w:style w:type="paragraph" w:customStyle="1" w:styleId="2">
    <w:name w:val="Заголовок нумерованный 2_Шестаков"/>
    <w:basedOn w:val="12"/>
    <w:next w:val="a2"/>
    <w:qFormat/>
    <w:rsid w:val="00712D3F"/>
    <w:pPr>
      <w:numPr>
        <w:ilvl w:val="1"/>
      </w:numPr>
      <w:spacing w:before="360" w:after="120"/>
      <w:outlineLvl w:val="1"/>
    </w:pPr>
    <w:rPr>
      <w:caps w:val="0"/>
    </w:rPr>
  </w:style>
  <w:style w:type="paragraph" w:customStyle="1" w:styleId="-0">
    <w:name w:val="Список маркированный - _Шестаков"/>
    <w:basedOn w:val="a2"/>
    <w:qFormat/>
    <w:rsid w:val="00712D3F"/>
    <w:pPr>
      <w:numPr>
        <w:ilvl w:val="3"/>
        <w:numId w:val="20"/>
      </w:numPr>
      <w:spacing w:after="240" w:line="259" w:lineRule="auto"/>
      <w:ind w:left="3234"/>
      <w:contextualSpacing/>
      <w:jc w:val="both"/>
    </w:pPr>
    <w:rPr>
      <w:rFonts w:ascii="Calibri" w:eastAsia="Calibri" w:hAnsi="Calibri"/>
      <w:sz w:val="28"/>
      <w:szCs w:val="22"/>
      <w:lang w:eastAsia="en-US"/>
    </w:rPr>
  </w:style>
  <w:style w:type="numbering" w:customStyle="1" w:styleId="a1">
    <w:name w:val="Список заголовков_Шестаков"/>
    <w:basedOn w:val="a5"/>
    <w:uiPriority w:val="99"/>
    <w:rsid w:val="00712D3F"/>
    <w:pPr>
      <w:numPr>
        <w:numId w:val="20"/>
      </w:numPr>
    </w:pPr>
  </w:style>
  <w:style w:type="paragraph" w:customStyle="1" w:styleId="3">
    <w:name w:val="Заголовок нумерованный 3_Шестаков"/>
    <w:basedOn w:val="2"/>
    <w:next w:val="a2"/>
    <w:qFormat/>
    <w:rsid w:val="00712D3F"/>
    <w:pPr>
      <w:numPr>
        <w:ilvl w:val="4"/>
      </w:numPr>
      <w:spacing w:before="240"/>
      <w:ind w:left="3954" w:hanging="360"/>
      <w:outlineLvl w:val="2"/>
    </w:pPr>
  </w:style>
  <w:style w:type="paragraph" w:customStyle="1" w:styleId="afff1">
    <w:name w:val="Абзац"/>
    <w:basedOn w:val="a2"/>
    <w:link w:val="afff2"/>
    <w:qFormat/>
    <w:rsid w:val="00712D3F"/>
    <w:pPr>
      <w:ind w:firstLine="709"/>
      <w:jc w:val="both"/>
    </w:pPr>
  </w:style>
  <w:style w:type="character" w:customStyle="1" w:styleId="afff2">
    <w:name w:val="Абзац Знак"/>
    <w:link w:val="afff1"/>
    <w:rsid w:val="00712D3F"/>
    <w:rPr>
      <w:sz w:val="24"/>
      <w:szCs w:val="24"/>
    </w:rPr>
  </w:style>
  <w:style w:type="paragraph" w:customStyle="1" w:styleId="-">
    <w:name w:val="Перечисление &quot;-&quot;"/>
    <w:basedOn w:val="afff1"/>
    <w:qFormat/>
    <w:rsid w:val="00712D3F"/>
    <w:pPr>
      <w:numPr>
        <w:numId w:val="22"/>
      </w:numPr>
      <w:tabs>
        <w:tab w:val="num" w:pos="926"/>
      </w:tabs>
      <w:ind w:left="926" w:hanging="360"/>
    </w:pPr>
  </w:style>
  <w:style w:type="paragraph" w:customStyle="1" w:styleId="10">
    <w:name w:val="Перечисление 1)"/>
    <w:basedOn w:val="afff1"/>
    <w:qFormat/>
    <w:rsid w:val="00712D3F"/>
    <w:pPr>
      <w:numPr>
        <w:ilvl w:val="2"/>
        <w:numId w:val="22"/>
      </w:numPr>
      <w:tabs>
        <w:tab w:val="num" w:pos="926"/>
      </w:tabs>
      <w:ind w:left="926" w:hanging="360"/>
    </w:pPr>
  </w:style>
  <w:style w:type="paragraph" w:customStyle="1" w:styleId="a0">
    <w:name w:val="Перечисление а)"/>
    <w:basedOn w:val="a2"/>
    <w:qFormat/>
    <w:rsid w:val="00712D3F"/>
    <w:pPr>
      <w:numPr>
        <w:ilvl w:val="1"/>
        <w:numId w:val="22"/>
      </w:numPr>
    </w:pPr>
  </w:style>
  <w:style w:type="numbering" w:customStyle="1" w:styleId="a">
    <w:name w:val="Перечисления (по тексту)"/>
    <w:uiPriority w:val="99"/>
    <w:rsid w:val="00712D3F"/>
    <w:pPr>
      <w:numPr>
        <w:numId w:val="21"/>
      </w:numPr>
    </w:pPr>
  </w:style>
  <w:style w:type="paragraph" w:customStyle="1" w:styleId="afff3">
    <w:name w:val="."/>
    <w:uiPriority w:val="99"/>
    <w:rsid w:val="00712D3F"/>
    <w:pPr>
      <w:widowControl w:val="0"/>
      <w:autoSpaceDE w:val="0"/>
      <w:autoSpaceDN w:val="0"/>
      <w:adjustRightInd w:val="0"/>
    </w:pPr>
    <w:rPr>
      <w:sz w:val="24"/>
      <w:szCs w:val="24"/>
    </w:rPr>
  </w:style>
  <w:style w:type="paragraph" w:customStyle="1" w:styleId="headertext">
    <w:name w:val="headertext"/>
    <w:basedOn w:val="a2"/>
    <w:rsid w:val="00712D3F"/>
    <w:pPr>
      <w:spacing w:before="100" w:beforeAutospacing="1" w:after="100" w:afterAutospacing="1"/>
    </w:pPr>
  </w:style>
  <w:style w:type="paragraph" w:customStyle="1" w:styleId="msonormalbullet2gif">
    <w:name w:val="msonormalbullet2.gif"/>
    <w:basedOn w:val="a2"/>
    <w:rsid w:val="00712D3F"/>
    <w:pPr>
      <w:spacing w:after="240"/>
    </w:pPr>
  </w:style>
  <w:style w:type="paragraph" w:customStyle="1" w:styleId="1f">
    <w:name w:val="Без интервала1"/>
    <w:rsid w:val="00712D3F"/>
    <w:rPr>
      <w:rFonts w:ascii="Calibri" w:hAnsi="Calibri"/>
      <w:sz w:val="22"/>
      <w:szCs w:val="22"/>
    </w:rPr>
  </w:style>
  <w:style w:type="paragraph" w:customStyle="1" w:styleId="Pa10">
    <w:name w:val="Pa10"/>
    <w:basedOn w:val="a2"/>
    <w:next w:val="a2"/>
    <w:uiPriority w:val="99"/>
    <w:rsid w:val="00712D3F"/>
    <w:pPr>
      <w:autoSpaceDE w:val="0"/>
      <w:autoSpaceDN w:val="0"/>
      <w:adjustRightInd w:val="0"/>
      <w:spacing w:line="181" w:lineRule="atLeast"/>
    </w:pPr>
    <w:rPr>
      <w:rFonts w:ascii="Fujitsu Sans" w:eastAsia="Calibri" w:hAnsi="Fujitsu Sans"/>
      <w:lang w:val="en-US" w:eastAsia="en-US"/>
    </w:rPr>
  </w:style>
  <w:style w:type="paragraph" w:customStyle="1" w:styleId="Pa11">
    <w:name w:val="Pa11"/>
    <w:basedOn w:val="a2"/>
    <w:next w:val="a2"/>
    <w:uiPriority w:val="99"/>
    <w:rsid w:val="00712D3F"/>
    <w:pPr>
      <w:autoSpaceDE w:val="0"/>
      <w:autoSpaceDN w:val="0"/>
      <w:adjustRightInd w:val="0"/>
      <w:spacing w:line="181" w:lineRule="atLeast"/>
    </w:pPr>
    <w:rPr>
      <w:rFonts w:ascii="Fujitsu Sans" w:eastAsia="Calibri" w:hAnsi="Fujitsu Sans"/>
      <w:lang w:val="en-US" w:eastAsia="en-US"/>
    </w:rPr>
  </w:style>
  <w:style w:type="table" w:customStyle="1" w:styleId="1f0">
    <w:name w:val="Сетка таблицы1"/>
    <w:basedOn w:val="a4"/>
    <w:next w:val="afe"/>
    <w:uiPriority w:val="39"/>
    <w:rsid w:val="00712D3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2"/>
    <w:uiPriority w:val="1"/>
    <w:qFormat/>
    <w:rsid w:val="00712D3F"/>
    <w:pPr>
      <w:autoSpaceDE w:val="0"/>
      <w:autoSpaceDN w:val="0"/>
      <w:adjustRightInd w:val="0"/>
    </w:pPr>
    <w:rPr>
      <w:rFonts w:ascii="Arial Narrow" w:eastAsia="Calibri" w:hAnsi="Arial Narrow" w:cs="Arial Narrow"/>
      <w:lang w:eastAsia="en-US"/>
    </w:rPr>
  </w:style>
  <w:style w:type="paragraph" w:customStyle="1" w:styleId="afff4">
    <w:name w:val="Содержимое таблицы"/>
    <w:basedOn w:val="a2"/>
    <w:rsid w:val="00712D3F"/>
    <w:pPr>
      <w:widowControl w:val="0"/>
      <w:suppressLineNumbers/>
      <w:suppressAutoHyphens/>
    </w:pPr>
    <w:rPr>
      <w:rFonts w:ascii="Arial" w:eastAsia="Lucida Sans Unicode" w:hAnsi="Arial"/>
      <w:kern w:val="2"/>
      <w:sz w:val="20"/>
    </w:rPr>
  </w:style>
  <w:style w:type="paragraph" w:customStyle="1" w:styleId="afff5">
    <w:name w:val="Таблица шапка"/>
    <w:basedOn w:val="a2"/>
    <w:rsid w:val="00F02941"/>
    <w:pPr>
      <w:keepNext/>
      <w:spacing w:before="40" w:after="40"/>
      <w:ind w:left="57" w:right="57"/>
    </w:pPr>
    <w:rPr>
      <w:sz w:val="22"/>
      <w:szCs w:val="22"/>
    </w:rPr>
  </w:style>
  <w:style w:type="paragraph" w:customStyle="1" w:styleId="afff6">
    <w:name w:val="Таблица текст"/>
    <w:basedOn w:val="a2"/>
    <w:rsid w:val="00F02941"/>
    <w:pPr>
      <w:spacing w:before="40" w:after="40"/>
      <w:ind w:left="57" w:right="57"/>
    </w:pPr>
  </w:style>
  <w:style w:type="numbering" w:customStyle="1" w:styleId="114">
    <w:name w:val="Стиль11"/>
    <w:uiPriority w:val="99"/>
    <w:rsid w:val="003D1674"/>
  </w:style>
  <w:style w:type="numbering" w:customStyle="1" w:styleId="1f1">
    <w:name w:val="Список заголовков_Шестаков1"/>
    <w:basedOn w:val="a5"/>
    <w:uiPriority w:val="99"/>
    <w:rsid w:val="003D1674"/>
  </w:style>
  <w:style w:type="numbering" w:customStyle="1" w:styleId="1f2">
    <w:name w:val="Перечисления (по тексту)1"/>
    <w:uiPriority w:val="99"/>
    <w:rsid w:val="003D1674"/>
  </w:style>
  <w:style w:type="numbering" w:customStyle="1" w:styleId="2b">
    <w:name w:val="Список заголовков_Шестаков2"/>
    <w:basedOn w:val="a5"/>
    <w:uiPriority w:val="99"/>
    <w:rsid w:val="007B6BC9"/>
  </w:style>
  <w:style w:type="numbering" w:customStyle="1" w:styleId="2c">
    <w:name w:val="Перечисления (по тексту)2"/>
    <w:uiPriority w:val="99"/>
    <w:rsid w:val="007B6BC9"/>
  </w:style>
  <w:style w:type="numbering" w:customStyle="1" w:styleId="1f3">
    <w:name w:val="Нет списка1"/>
    <w:next w:val="a5"/>
    <w:uiPriority w:val="99"/>
    <w:semiHidden/>
    <w:unhideWhenUsed/>
    <w:rsid w:val="00E02396"/>
  </w:style>
  <w:style w:type="paragraph" w:customStyle="1" w:styleId="Level2">
    <w:name w:val="Level 2"/>
    <w:basedOn w:val="a2"/>
    <w:link w:val="Level2Char"/>
    <w:rsid w:val="00E02396"/>
    <w:pPr>
      <w:numPr>
        <w:ilvl w:val="1"/>
        <w:numId w:val="23"/>
      </w:numPr>
      <w:spacing w:after="140" w:line="290" w:lineRule="auto"/>
      <w:jc w:val="both"/>
      <w:outlineLvl w:val="1"/>
    </w:pPr>
    <w:rPr>
      <w:rFonts w:ascii="Arial" w:eastAsia="PMingLiU" w:hAnsi="Arial"/>
      <w:kern w:val="20"/>
      <w:sz w:val="20"/>
      <w:lang w:eastAsia="en-US"/>
    </w:rPr>
  </w:style>
  <w:style w:type="character" w:customStyle="1" w:styleId="Level2Char">
    <w:name w:val="Level 2 Char"/>
    <w:link w:val="Level2"/>
    <w:rsid w:val="00E02396"/>
    <w:rPr>
      <w:rFonts w:ascii="Arial" w:eastAsia="PMingLiU" w:hAnsi="Arial"/>
      <w:kern w:val="20"/>
      <w:szCs w:val="24"/>
      <w:lang w:eastAsia="en-US"/>
    </w:rPr>
  </w:style>
  <w:style w:type="paragraph" w:customStyle="1" w:styleId="Level3">
    <w:name w:val="Level 3"/>
    <w:basedOn w:val="a2"/>
    <w:rsid w:val="00E02396"/>
    <w:pPr>
      <w:numPr>
        <w:ilvl w:val="2"/>
        <w:numId w:val="23"/>
      </w:numPr>
      <w:spacing w:after="140" w:line="290" w:lineRule="auto"/>
      <w:jc w:val="both"/>
      <w:outlineLvl w:val="2"/>
    </w:pPr>
    <w:rPr>
      <w:rFonts w:ascii="Arial" w:eastAsia="PMingLiU" w:hAnsi="Arial"/>
      <w:kern w:val="20"/>
      <w:sz w:val="20"/>
      <w:lang w:eastAsia="en-US"/>
    </w:rPr>
  </w:style>
  <w:style w:type="paragraph" w:customStyle="1" w:styleId="BLevel1">
    <w:name w:val="B_Level 1"/>
    <w:basedOn w:val="a2"/>
    <w:next w:val="a2"/>
    <w:qFormat/>
    <w:rsid w:val="00E02396"/>
    <w:pPr>
      <w:keepNext/>
      <w:numPr>
        <w:numId w:val="24"/>
      </w:numPr>
      <w:tabs>
        <w:tab w:val="clear" w:pos="567"/>
      </w:tabs>
      <w:suppressAutoHyphens/>
      <w:spacing w:after="120" w:line="259" w:lineRule="auto"/>
      <w:ind w:left="928" w:hanging="360"/>
      <w:jc w:val="both"/>
      <w:outlineLvl w:val="0"/>
    </w:pPr>
    <w:rPr>
      <w:rFonts w:eastAsia="Calibri"/>
      <w:kern w:val="20"/>
      <w:sz w:val="22"/>
      <w:lang w:val="en-US" w:eastAsia="en-US"/>
    </w:rPr>
  </w:style>
  <w:style w:type="paragraph" w:customStyle="1" w:styleId="CLevel2">
    <w:name w:val="C_Level 2"/>
    <w:basedOn w:val="a2"/>
    <w:link w:val="CLevel20"/>
    <w:qFormat/>
    <w:rsid w:val="00E02396"/>
    <w:pPr>
      <w:numPr>
        <w:ilvl w:val="1"/>
        <w:numId w:val="24"/>
      </w:numPr>
      <w:suppressAutoHyphens/>
      <w:spacing w:after="120" w:line="259" w:lineRule="auto"/>
      <w:jc w:val="both"/>
      <w:outlineLvl w:val="1"/>
    </w:pPr>
    <w:rPr>
      <w:rFonts w:eastAsia="Calibri"/>
      <w:kern w:val="20"/>
      <w:sz w:val="22"/>
      <w:lang w:val="en-US" w:eastAsia="en-US"/>
    </w:rPr>
  </w:style>
  <w:style w:type="paragraph" w:customStyle="1" w:styleId="DLevel3">
    <w:name w:val="D_Level 3"/>
    <w:basedOn w:val="a2"/>
    <w:link w:val="DLevel30"/>
    <w:qFormat/>
    <w:rsid w:val="00E02396"/>
    <w:pPr>
      <w:numPr>
        <w:ilvl w:val="2"/>
        <w:numId w:val="24"/>
      </w:numPr>
      <w:suppressAutoHyphens/>
      <w:spacing w:after="120" w:line="259" w:lineRule="auto"/>
      <w:jc w:val="both"/>
      <w:outlineLvl w:val="2"/>
    </w:pPr>
    <w:rPr>
      <w:rFonts w:eastAsia="Calibri"/>
      <w:kern w:val="20"/>
      <w:sz w:val="22"/>
      <w:lang w:val="en-US" w:eastAsia="en-US"/>
    </w:rPr>
  </w:style>
  <w:style w:type="paragraph" w:customStyle="1" w:styleId="ELevel4">
    <w:name w:val="E_Level 4"/>
    <w:basedOn w:val="a2"/>
    <w:link w:val="ELevel40"/>
    <w:qFormat/>
    <w:rsid w:val="00E02396"/>
    <w:pPr>
      <w:numPr>
        <w:ilvl w:val="3"/>
        <w:numId w:val="24"/>
      </w:numPr>
      <w:tabs>
        <w:tab w:val="clear" w:pos="1135"/>
        <w:tab w:val="num" w:pos="1701"/>
      </w:tabs>
      <w:suppressAutoHyphens/>
      <w:spacing w:after="60" w:line="252" w:lineRule="auto"/>
      <w:ind w:left="1701"/>
      <w:jc w:val="both"/>
      <w:outlineLvl w:val="3"/>
    </w:pPr>
    <w:rPr>
      <w:rFonts w:eastAsia="Calibri"/>
      <w:kern w:val="20"/>
      <w:sz w:val="22"/>
      <w:lang w:val="en-US" w:eastAsia="en-US"/>
    </w:rPr>
  </w:style>
  <w:style w:type="paragraph" w:customStyle="1" w:styleId="FLevel5">
    <w:name w:val="F_Level 5"/>
    <w:basedOn w:val="a2"/>
    <w:qFormat/>
    <w:rsid w:val="00E02396"/>
    <w:pPr>
      <w:numPr>
        <w:ilvl w:val="4"/>
        <w:numId w:val="24"/>
      </w:numPr>
      <w:tabs>
        <w:tab w:val="clear" w:pos="2268"/>
      </w:tabs>
      <w:suppressAutoHyphens/>
      <w:spacing w:after="60" w:line="252" w:lineRule="auto"/>
      <w:ind w:left="1440" w:hanging="1080"/>
      <w:jc w:val="both"/>
      <w:outlineLvl w:val="4"/>
    </w:pPr>
    <w:rPr>
      <w:rFonts w:eastAsia="Calibri"/>
      <w:kern w:val="20"/>
      <w:sz w:val="22"/>
      <w:lang w:val="en-US" w:eastAsia="en-US"/>
    </w:rPr>
  </w:style>
  <w:style w:type="character" w:customStyle="1" w:styleId="ELevel40">
    <w:name w:val="E_Level 4 Знак"/>
    <w:basedOn w:val="a3"/>
    <w:link w:val="ELevel4"/>
    <w:rsid w:val="00E02396"/>
    <w:rPr>
      <w:rFonts w:eastAsia="Calibri"/>
      <w:kern w:val="20"/>
      <w:sz w:val="22"/>
      <w:szCs w:val="24"/>
      <w:lang w:val="en-US" w:eastAsia="en-US"/>
    </w:rPr>
  </w:style>
  <w:style w:type="character" w:customStyle="1" w:styleId="DLevel30">
    <w:name w:val="D_Level 3 Знак"/>
    <w:basedOn w:val="a3"/>
    <w:link w:val="DLevel3"/>
    <w:rsid w:val="00E02396"/>
    <w:rPr>
      <w:rFonts w:eastAsia="Calibri"/>
      <w:kern w:val="20"/>
      <w:sz w:val="22"/>
      <w:szCs w:val="24"/>
      <w:lang w:val="en-US" w:eastAsia="en-US"/>
    </w:rPr>
  </w:style>
  <w:style w:type="character" w:customStyle="1" w:styleId="CLevel20">
    <w:name w:val="C_Level 2 Знак"/>
    <w:basedOn w:val="a3"/>
    <w:link w:val="CLevel2"/>
    <w:rsid w:val="00E02396"/>
    <w:rPr>
      <w:rFonts w:eastAsia="Calibri"/>
      <w:kern w:val="20"/>
      <w:sz w:val="22"/>
      <w:szCs w:val="24"/>
      <w:lang w:val="en-US" w:eastAsia="en-US"/>
    </w:rPr>
  </w:style>
  <w:style w:type="table" w:customStyle="1" w:styleId="115">
    <w:name w:val="Сетка таблицы11"/>
    <w:basedOn w:val="a4"/>
    <w:next w:val="afe"/>
    <w:uiPriority w:val="39"/>
    <w:rsid w:val="00E0239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d">
    <w:name w:val="Сетка таблицы2"/>
    <w:basedOn w:val="a4"/>
    <w:next w:val="afe"/>
    <w:uiPriority w:val="39"/>
    <w:rsid w:val="00E0239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Стиль12"/>
    <w:uiPriority w:val="99"/>
    <w:rsid w:val="004F73CD"/>
  </w:style>
  <w:style w:type="numbering" w:customStyle="1" w:styleId="3a">
    <w:name w:val="Список заголовков_Шестаков3"/>
    <w:basedOn w:val="a5"/>
    <w:uiPriority w:val="99"/>
    <w:rsid w:val="004F73CD"/>
  </w:style>
  <w:style w:type="numbering" w:customStyle="1" w:styleId="3b">
    <w:name w:val="Перечисления (по тексту)3"/>
    <w:uiPriority w:val="99"/>
    <w:rsid w:val="004F73CD"/>
  </w:style>
  <w:style w:type="character" w:customStyle="1" w:styleId="prodcharname">
    <w:name w:val="prod_char_name"/>
    <w:rsid w:val="004F73CD"/>
  </w:style>
  <w:style w:type="table" w:styleId="-1">
    <w:name w:val="Grid Table 1 Light"/>
    <w:basedOn w:val="a4"/>
    <w:uiPriority w:val="46"/>
    <w:rsid w:val="004F73CD"/>
    <w:rPr>
      <w:rFonts w:ascii="Calibri" w:eastAsia="Calibri" w:hAnsi="Calibri"/>
      <w:sz w:val="22"/>
      <w:szCs w:val="22"/>
      <w:lang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
    <w:name w:val="Таблица-сетка 1 светлая1"/>
    <w:basedOn w:val="a4"/>
    <w:uiPriority w:val="46"/>
    <w:rsid w:val="004F73CD"/>
    <w:rPr>
      <w:rFonts w:ascii="Calibri" w:eastAsia="Calibri" w:hAnsi="Calibri"/>
      <w:sz w:val="22"/>
      <w:szCs w:val="22"/>
      <w:lang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111">
    <w:name w:val="Стиль111"/>
    <w:uiPriority w:val="99"/>
    <w:rsid w:val="004F73CD"/>
    <w:pPr>
      <w:numPr>
        <w:numId w:val="41"/>
      </w:numPr>
    </w:pPr>
  </w:style>
  <w:style w:type="numbering" w:customStyle="1" w:styleId="11">
    <w:name w:val="Список заголовков_Шестаков11"/>
    <w:basedOn w:val="a5"/>
    <w:uiPriority w:val="99"/>
    <w:rsid w:val="004F73CD"/>
    <w:pPr>
      <w:numPr>
        <w:numId w:val="42"/>
      </w:numPr>
    </w:pPr>
  </w:style>
  <w:style w:type="numbering" w:customStyle="1" w:styleId="110">
    <w:name w:val="Перечисления (по тексту)11"/>
    <w:uiPriority w:val="99"/>
    <w:rsid w:val="004F73CD"/>
    <w:pPr>
      <w:numPr>
        <w:numId w:val="43"/>
      </w:numPr>
    </w:pPr>
  </w:style>
  <w:style w:type="numbering" w:customStyle="1" w:styleId="1111">
    <w:name w:val="Стиль1111"/>
    <w:uiPriority w:val="99"/>
    <w:rsid w:val="004F73CD"/>
  </w:style>
  <w:style w:type="numbering" w:customStyle="1" w:styleId="1110">
    <w:name w:val="Список заголовков_Шестаков111"/>
    <w:basedOn w:val="a5"/>
    <w:uiPriority w:val="99"/>
    <w:rsid w:val="004F73CD"/>
  </w:style>
  <w:style w:type="numbering" w:customStyle="1" w:styleId="1112">
    <w:name w:val="Перечисления (по тексту)111"/>
    <w:uiPriority w:val="99"/>
    <w:rsid w:val="004F73CD"/>
  </w:style>
  <w:style w:type="numbering" w:customStyle="1" w:styleId="1210">
    <w:name w:val="Стиль121"/>
    <w:uiPriority w:val="99"/>
    <w:rsid w:val="004F73CD"/>
  </w:style>
  <w:style w:type="numbering" w:customStyle="1" w:styleId="211">
    <w:name w:val="Список заголовков_Шестаков21"/>
    <w:basedOn w:val="a5"/>
    <w:uiPriority w:val="99"/>
    <w:rsid w:val="004F73CD"/>
  </w:style>
  <w:style w:type="numbering" w:customStyle="1" w:styleId="212">
    <w:name w:val="Перечисления (по тексту)21"/>
    <w:uiPriority w:val="99"/>
    <w:rsid w:val="004F73CD"/>
  </w:style>
  <w:style w:type="numbering" w:customStyle="1" w:styleId="311">
    <w:name w:val="Список заголовков_Шестаков31"/>
    <w:basedOn w:val="a5"/>
    <w:uiPriority w:val="99"/>
    <w:rsid w:val="004F73CD"/>
  </w:style>
  <w:style w:type="numbering" w:customStyle="1" w:styleId="312">
    <w:name w:val="Перечисления (по тексту)31"/>
    <w:uiPriority w:val="99"/>
    <w:rsid w:val="004F73CD"/>
  </w:style>
  <w:style w:type="numbering" w:customStyle="1" w:styleId="1211">
    <w:name w:val="Стиль1211"/>
    <w:uiPriority w:val="99"/>
    <w:rsid w:val="004F73CD"/>
  </w:style>
  <w:style w:type="numbering" w:customStyle="1" w:styleId="2110">
    <w:name w:val="Список заголовков_Шестаков211"/>
    <w:basedOn w:val="a5"/>
    <w:uiPriority w:val="99"/>
    <w:rsid w:val="004F73CD"/>
  </w:style>
  <w:style w:type="numbering" w:customStyle="1" w:styleId="2111">
    <w:name w:val="Перечисления (по тексту)211"/>
    <w:uiPriority w:val="99"/>
    <w:rsid w:val="004F73CD"/>
  </w:style>
  <w:style w:type="paragraph" w:customStyle="1" w:styleId="BulletListFooterTextnumberedListParagraphSLf1-11BulletNumberListParagraph1lp1">
    <w:name w:val="Абзац списка;Bullet List;FooterText;numbered;Маркер;название;List Paragraph;SL_Абзац списка;f_Абзац 1;Цветной список - Акцент 11;Bullet Number;Нумерованый список;List Paragraph1;lp1"/>
    <w:basedOn w:val="a2"/>
    <w:link w:val="ListParagraphBulletListFooterTextnumberedSLf1-11BulletNumberListParagraph1lp1"/>
    <w:rsid w:val="004F73CD"/>
    <w:pPr>
      <w:ind w:left="708"/>
    </w:pPr>
  </w:style>
  <w:style w:type="character" w:customStyle="1" w:styleId="ListParagraphBulletListFooterTextnumberedSLf1-11BulletNumberListParagraph1lp1">
    <w:name w:val="Абзац списка Знак;Маркер Знак;название Знак;List Paragraph Знак;Bullet List Знак;FooterText Знак;numbered Знак;SL_Абзац списка Знак;f_Абзац 1 Знак;Цветной список - Акцент 11 Знак;Bullet Number Знак;Нумерованый список Знак;List Paragraph1 Знак;lp1 Знак"/>
    <w:link w:val="BulletListFooterTextnumberedListParagraphSLf1-11BulletNumberListParagraph1lp1"/>
    <w:rsid w:val="004F73CD"/>
    <w:rPr>
      <w:sz w:val="24"/>
      <w:szCs w:val="24"/>
    </w:rPr>
  </w:style>
  <w:style w:type="numbering" w:customStyle="1" w:styleId="132">
    <w:name w:val="Стиль13"/>
    <w:uiPriority w:val="99"/>
    <w:rsid w:val="004F73CD"/>
  </w:style>
  <w:style w:type="numbering" w:customStyle="1" w:styleId="43">
    <w:name w:val="Список заголовков_Шестаков4"/>
    <w:basedOn w:val="a5"/>
    <w:uiPriority w:val="99"/>
    <w:rsid w:val="004F73CD"/>
  </w:style>
  <w:style w:type="numbering" w:customStyle="1" w:styleId="44">
    <w:name w:val="Перечисления (по тексту)4"/>
    <w:uiPriority w:val="99"/>
    <w:rsid w:val="004F73CD"/>
  </w:style>
  <w:style w:type="numbering" w:customStyle="1" w:styleId="1120">
    <w:name w:val="Стиль112"/>
    <w:uiPriority w:val="99"/>
    <w:rsid w:val="004F73CD"/>
  </w:style>
  <w:style w:type="numbering" w:customStyle="1" w:styleId="1310">
    <w:name w:val="Стиль131"/>
    <w:uiPriority w:val="99"/>
    <w:rsid w:val="004F73CD"/>
  </w:style>
  <w:style w:type="numbering" w:customStyle="1" w:styleId="410">
    <w:name w:val="Список заголовков_Шестаков41"/>
    <w:basedOn w:val="a5"/>
    <w:uiPriority w:val="99"/>
    <w:rsid w:val="004F73CD"/>
  </w:style>
  <w:style w:type="numbering" w:customStyle="1" w:styleId="411">
    <w:name w:val="Перечисления (по тексту)41"/>
    <w:uiPriority w:val="99"/>
    <w:rsid w:val="004F73CD"/>
  </w:style>
  <w:style w:type="numbering" w:customStyle="1" w:styleId="1121">
    <w:name w:val="Стиль1121"/>
    <w:uiPriority w:val="99"/>
    <w:rsid w:val="004F73CD"/>
  </w:style>
  <w:style w:type="numbering" w:customStyle="1" w:styleId="122">
    <w:name w:val="Список заголовков_Шестаков12"/>
    <w:basedOn w:val="a5"/>
    <w:uiPriority w:val="99"/>
    <w:rsid w:val="004F73CD"/>
  </w:style>
  <w:style w:type="numbering" w:customStyle="1" w:styleId="123">
    <w:name w:val="Перечисления (по тексту)12"/>
    <w:uiPriority w:val="99"/>
    <w:rsid w:val="004F73CD"/>
  </w:style>
  <w:style w:type="numbering" w:customStyle="1" w:styleId="220">
    <w:name w:val="Список заголовков_Шестаков22"/>
    <w:basedOn w:val="a5"/>
    <w:uiPriority w:val="99"/>
    <w:rsid w:val="004F73CD"/>
  </w:style>
  <w:style w:type="numbering" w:customStyle="1" w:styleId="221">
    <w:name w:val="Перечисления (по тексту)22"/>
    <w:uiPriority w:val="99"/>
    <w:rsid w:val="004F73CD"/>
  </w:style>
  <w:style w:type="table" w:customStyle="1" w:styleId="-111">
    <w:name w:val="Таблица-сетка 1 светлая11"/>
    <w:basedOn w:val="a4"/>
    <w:uiPriority w:val="46"/>
    <w:rsid w:val="001B0C1E"/>
    <w:rPr>
      <w:rFonts w:ascii="Calibri" w:eastAsia="Calibri" w:hAnsi="Calibri"/>
      <w:sz w:val="22"/>
      <w:szCs w:val="22"/>
      <w:lang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668097">
      <w:bodyDiv w:val="1"/>
      <w:marLeft w:val="0"/>
      <w:marRight w:val="0"/>
      <w:marTop w:val="0"/>
      <w:marBottom w:val="0"/>
      <w:divBdr>
        <w:top w:val="none" w:sz="0" w:space="0" w:color="auto"/>
        <w:left w:val="none" w:sz="0" w:space="0" w:color="auto"/>
        <w:bottom w:val="none" w:sz="0" w:space="0" w:color="auto"/>
        <w:right w:val="none" w:sz="0" w:space="0" w:color="auto"/>
      </w:divBdr>
    </w:div>
    <w:div w:id="138112384">
      <w:bodyDiv w:val="1"/>
      <w:marLeft w:val="0"/>
      <w:marRight w:val="0"/>
      <w:marTop w:val="0"/>
      <w:marBottom w:val="0"/>
      <w:divBdr>
        <w:top w:val="none" w:sz="0" w:space="0" w:color="auto"/>
        <w:left w:val="none" w:sz="0" w:space="0" w:color="auto"/>
        <w:bottom w:val="none" w:sz="0" w:space="0" w:color="auto"/>
        <w:right w:val="none" w:sz="0" w:space="0" w:color="auto"/>
      </w:divBdr>
    </w:div>
    <w:div w:id="154566152">
      <w:bodyDiv w:val="1"/>
      <w:marLeft w:val="0"/>
      <w:marRight w:val="0"/>
      <w:marTop w:val="0"/>
      <w:marBottom w:val="0"/>
      <w:divBdr>
        <w:top w:val="none" w:sz="0" w:space="0" w:color="auto"/>
        <w:left w:val="none" w:sz="0" w:space="0" w:color="auto"/>
        <w:bottom w:val="none" w:sz="0" w:space="0" w:color="auto"/>
        <w:right w:val="none" w:sz="0" w:space="0" w:color="auto"/>
      </w:divBdr>
    </w:div>
    <w:div w:id="214204295">
      <w:bodyDiv w:val="1"/>
      <w:marLeft w:val="0"/>
      <w:marRight w:val="0"/>
      <w:marTop w:val="0"/>
      <w:marBottom w:val="0"/>
      <w:divBdr>
        <w:top w:val="none" w:sz="0" w:space="0" w:color="auto"/>
        <w:left w:val="none" w:sz="0" w:space="0" w:color="auto"/>
        <w:bottom w:val="none" w:sz="0" w:space="0" w:color="auto"/>
        <w:right w:val="none" w:sz="0" w:space="0" w:color="auto"/>
      </w:divBdr>
    </w:div>
    <w:div w:id="222371392">
      <w:bodyDiv w:val="1"/>
      <w:marLeft w:val="0"/>
      <w:marRight w:val="0"/>
      <w:marTop w:val="0"/>
      <w:marBottom w:val="0"/>
      <w:divBdr>
        <w:top w:val="none" w:sz="0" w:space="0" w:color="auto"/>
        <w:left w:val="none" w:sz="0" w:space="0" w:color="auto"/>
        <w:bottom w:val="none" w:sz="0" w:space="0" w:color="auto"/>
        <w:right w:val="none" w:sz="0" w:space="0" w:color="auto"/>
      </w:divBdr>
    </w:div>
    <w:div w:id="231160038">
      <w:bodyDiv w:val="1"/>
      <w:marLeft w:val="0"/>
      <w:marRight w:val="0"/>
      <w:marTop w:val="0"/>
      <w:marBottom w:val="0"/>
      <w:divBdr>
        <w:top w:val="none" w:sz="0" w:space="0" w:color="auto"/>
        <w:left w:val="none" w:sz="0" w:space="0" w:color="auto"/>
        <w:bottom w:val="none" w:sz="0" w:space="0" w:color="auto"/>
        <w:right w:val="none" w:sz="0" w:space="0" w:color="auto"/>
      </w:divBdr>
    </w:div>
    <w:div w:id="243688209">
      <w:bodyDiv w:val="1"/>
      <w:marLeft w:val="0"/>
      <w:marRight w:val="0"/>
      <w:marTop w:val="0"/>
      <w:marBottom w:val="0"/>
      <w:divBdr>
        <w:top w:val="none" w:sz="0" w:space="0" w:color="auto"/>
        <w:left w:val="none" w:sz="0" w:space="0" w:color="auto"/>
        <w:bottom w:val="none" w:sz="0" w:space="0" w:color="auto"/>
        <w:right w:val="none" w:sz="0" w:space="0" w:color="auto"/>
      </w:divBdr>
    </w:div>
    <w:div w:id="266355354">
      <w:bodyDiv w:val="1"/>
      <w:marLeft w:val="0"/>
      <w:marRight w:val="0"/>
      <w:marTop w:val="0"/>
      <w:marBottom w:val="0"/>
      <w:divBdr>
        <w:top w:val="none" w:sz="0" w:space="0" w:color="auto"/>
        <w:left w:val="none" w:sz="0" w:space="0" w:color="auto"/>
        <w:bottom w:val="none" w:sz="0" w:space="0" w:color="auto"/>
        <w:right w:val="none" w:sz="0" w:space="0" w:color="auto"/>
      </w:divBdr>
    </w:div>
    <w:div w:id="303242063">
      <w:bodyDiv w:val="1"/>
      <w:marLeft w:val="0"/>
      <w:marRight w:val="0"/>
      <w:marTop w:val="0"/>
      <w:marBottom w:val="0"/>
      <w:divBdr>
        <w:top w:val="none" w:sz="0" w:space="0" w:color="auto"/>
        <w:left w:val="none" w:sz="0" w:space="0" w:color="auto"/>
        <w:bottom w:val="none" w:sz="0" w:space="0" w:color="auto"/>
        <w:right w:val="none" w:sz="0" w:space="0" w:color="auto"/>
      </w:divBdr>
    </w:div>
    <w:div w:id="317542376">
      <w:bodyDiv w:val="1"/>
      <w:marLeft w:val="0"/>
      <w:marRight w:val="0"/>
      <w:marTop w:val="0"/>
      <w:marBottom w:val="0"/>
      <w:divBdr>
        <w:top w:val="none" w:sz="0" w:space="0" w:color="auto"/>
        <w:left w:val="none" w:sz="0" w:space="0" w:color="auto"/>
        <w:bottom w:val="none" w:sz="0" w:space="0" w:color="auto"/>
        <w:right w:val="none" w:sz="0" w:space="0" w:color="auto"/>
      </w:divBdr>
    </w:div>
    <w:div w:id="325128540">
      <w:bodyDiv w:val="1"/>
      <w:marLeft w:val="0"/>
      <w:marRight w:val="0"/>
      <w:marTop w:val="0"/>
      <w:marBottom w:val="0"/>
      <w:divBdr>
        <w:top w:val="none" w:sz="0" w:space="0" w:color="auto"/>
        <w:left w:val="none" w:sz="0" w:space="0" w:color="auto"/>
        <w:bottom w:val="none" w:sz="0" w:space="0" w:color="auto"/>
        <w:right w:val="none" w:sz="0" w:space="0" w:color="auto"/>
      </w:divBdr>
    </w:div>
    <w:div w:id="353307718">
      <w:bodyDiv w:val="1"/>
      <w:marLeft w:val="0"/>
      <w:marRight w:val="0"/>
      <w:marTop w:val="0"/>
      <w:marBottom w:val="0"/>
      <w:divBdr>
        <w:top w:val="none" w:sz="0" w:space="0" w:color="auto"/>
        <w:left w:val="none" w:sz="0" w:space="0" w:color="auto"/>
        <w:bottom w:val="none" w:sz="0" w:space="0" w:color="auto"/>
        <w:right w:val="none" w:sz="0" w:space="0" w:color="auto"/>
      </w:divBdr>
    </w:div>
    <w:div w:id="445275062">
      <w:bodyDiv w:val="1"/>
      <w:marLeft w:val="0"/>
      <w:marRight w:val="0"/>
      <w:marTop w:val="0"/>
      <w:marBottom w:val="0"/>
      <w:divBdr>
        <w:top w:val="none" w:sz="0" w:space="0" w:color="auto"/>
        <w:left w:val="none" w:sz="0" w:space="0" w:color="auto"/>
        <w:bottom w:val="none" w:sz="0" w:space="0" w:color="auto"/>
        <w:right w:val="none" w:sz="0" w:space="0" w:color="auto"/>
      </w:divBdr>
    </w:div>
    <w:div w:id="450710383">
      <w:bodyDiv w:val="1"/>
      <w:marLeft w:val="0"/>
      <w:marRight w:val="0"/>
      <w:marTop w:val="0"/>
      <w:marBottom w:val="0"/>
      <w:divBdr>
        <w:top w:val="none" w:sz="0" w:space="0" w:color="auto"/>
        <w:left w:val="none" w:sz="0" w:space="0" w:color="auto"/>
        <w:bottom w:val="none" w:sz="0" w:space="0" w:color="auto"/>
        <w:right w:val="none" w:sz="0" w:space="0" w:color="auto"/>
      </w:divBdr>
    </w:div>
    <w:div w:id="473375410">
      <w:bodyDiv w:val="1"/>
      <w:marLeft w:val="0"/>
      <w:marRight w:val="0"/>
      <w:marTop w:val="0"/>
      <w:marBottom w:val="0"/>
      <w:divBdr>
        <w:top w:val="none" w:sz="0" w:space="0" w:color="auto"/>
        <w:left w:val="none" w:sz="0" w:space="0" w:color="auto"/>
        <w:bottom w:val="none" w:sz="0" w:space="0" w:color="auto"/>
        <w:right w:val="none" w:sz="0" w:space="0" w:color="auto"/>
      </w:divBdr>
    </w:div>
    <w:div w:id="503128352">
      <w:bodyDiv w:val="1"/>
      <w:marLeft w:val="0"/>
      <w:marRight w:val="0"/>
      <w:marTop w:val="0"/>
      <w:marBottom w:val="0"/>
      <w:divBdr>
        <w:top w:val="none" w:sz="0" w:space="0" w:color="auto"/>
        <w:left w:val="none" w:sz="0" w:space="0" w:color="auto"/>
        <w:bottom w:val="none" w:sz="0" w:space="0" w:color="auto"/>
        <w:right w:val="none" w:sz="0" w:space="0" w:color="auto"/>
      </w:divBdr>
    </w:div>
    <w:div w:id="614749755">
      <w:bodyDiv w:val="1"/>
      <w:marLeft w:val="0"/>
      <w:marRight w:val="0"/>
      <w:marTop w:val="0"/>
      <w:marBottom w:val="0"/>
      <w:divBdr>
        <w:top w:val="none" w:sz="0" w:space="0" w:color="auto"/>
        <w:left w:val="none" w:sz="0" w:space="0" w:color="auto"/>
        <w:bottom w:val="none" w:sz="0" w:space="0" w:color="auto"/>
        <w:right w:val="none" w:sz="0" w:space="0" w:color="auto"/>
      </w:divBdr>
    </w:div>
    <w:div w:id="644625586">
      <w:bodyDiv w:val="1"/>
      <w:marLeft w:val="0"/>
      <w:marRight w:val="0"/>
      <w:marTop w:val="0"/>
      <w:marBottom w:val="0"/>
      <w:divBdr>
        <w:top w:val="none" w:sz="0" w:space="0" w:color="auto"/>
        <w:left w:val="none" w:sz="0" w:space="0" w:color="auto"/>
        <w:bottom w:val="none" w:sz="0" w:space="0" w:color="auto"/>
        <w:right w:val="none" w:sz="0" w:space="0" w:color="auto"/>
      </w:divBdr>
    </w:div>
    <w:div w:id="654914422">
      <w:bodyDiv w:val="1"/>
      <w:marLeft w:val="0"/>
      <w:marRight w:val="0"/>
      <w:marTop w:val="0"/>
      <w:marBottom w:val="0"/>
      <w:divBdr>
        <w:top w:val="none" w:sz="0" w:space="0" w:color="auto"/>
        <w:left w:val="none" w:sz="0" w:space="0" w:color="auto"/>
        <w:bottom w:val="none" w:sz="0" w:space="0" w:color="auto"/>
        <w:right w:val="none" w:sz="0" w:space="0" w:color="auto"/>
      </w:divBdr>
    </w:div>
    <w:div w:id="692339971">
      <w:bodyDiv w:val="1"/>
      <w:marLeft w:val="0"/>
      <w:marRight w:val="0"/>
      <w:marTop w:val="0"/>
      <w:marBottom w:val="0"/>
      <w:divBdr>
        <w:top w:val="none" w:sz="0" w:space="0" w:color="auto"/>
        <w:left w:val="none" w:sz="0" w:space="0" w:color="auto"/>
        <w:bottom w:val="none" w:sz="0" w:space="0" w:color="auto"/>
        <w:right w:val="none" w:sz="0" w:space="0" w:color="auto"/>
      </w:divBdr>
    </w:div>
    <w:div w:id="714426325">
      <w:bodyDiv w:val="1"/>
      <w:marLeft w:val="0"/>
      <w:marRight w:val="0"/>
      <w:marTop w:val="0"/>
      <w:marBottom w:val="0"/>
      <w:divBdr>
        <w:top w:val="none" w:sz="0" w:space="0" w:color="auto"/>
        <w:left w:val="none" w:sz="0" w:space="0" w:color="auto"/>
        <w:bottom w:val="none" w:sz="0" w:space="0" w:color="auto"/>
        <w:right w:val="none" w:sz="0" w:space="0" w:color="auto"/>
      </w:divBdr>
    </w:div>
    <w:div w:id="849443225">
      <w:bodyDiv w:val="1"/>
      <w:marLeft w:val="0"/>
      <w:marRight w:val="0"/>
      <w:marTop w:val="0"/>
      <w:marBottom w:val="0"/>
      <w:divBdr>
        <w:top w:val="none" w:sz="0" w:space="0" w:color="auto"/>
        <w:left w:val="none" w:sz="0" w:space="0" w:color="auto"/>
        <w:bottom w:val="none" w:sz="0" w:space="0" w:color="auto"/>
        <w:right w:val="none" w:sz="0" w:space="0" w:color="auto"/>
      </w:divBdr>
    </w:div>
    <w:div w:id="876352119">
      <w:bodyDiv w:val="1"/>
      <w:marLeft w:val="0"/>
      <w:marRight w:val="0"/>
      <w:marTop w:val="0"/>
      <w:marBottom w:val="0"/>
      <w:divBdr>
        <w:top w:val="none" w:sz="0" w:space="0" w:color="auto"/>
        <w:left w:val="none" w:sz="0" w:space="0" w:color="auto"/>
        <w:bottom w:val="none" w:sz="0" w:space="0" w:color="auto"/>
        <w:right w:val="none" w:sz="0" w:space="0" w:color="auto"/>
      </w:divBdr>
    </w:div>
    <w:div w:id="970130553">
      <w:bodyDiv w:val="1"/>
      <w:marLeft w:val="0"/>
      <w:marRight w:val="0"/>
      <w:marTop w:val="0"/>
      <w:marBottom w:val="0"/>
      <w:divBdr>
        <w:top w:val="none" w:sz="0" w:space="0" w:color="auto"/>
        <w:left w:val="none" w:sz="0" w:space="0" w:color="auto"/>
        <w:bottom w:val="none" w:sz="0" w:space="0" w:color="auto"/>
        <w:right w:val="none" w:sz="0" w:space="0" w:color="auto"/>
      </w:divBdr>
    </w:div>
    <w:div w:id="1006322679">
      <w:bodyDiv w:val="1"/>
      <w:marLeft w:val="0"/>
      <w:marRight w:val="0"/>
      <w:marTop w:val="0"/>
      <w:marBottom w:val="0"/>
      <w:divBdr>
        <w:top w:val="none" w:sz="0" w:space="0" w:color="auto"/>
        <w:left w:val="none" w:sz="0" w:space="0" w:color="auto"/>
        <w:bottom w:val="none" w:sz="0" w:space="0" w:color="auto"/>
        <w:right w:val="none" w:sz="0" w:space="0" w:color="auto"/>
      </w:divBdr>
    </w:div>
    <w:div w:id="1053847981">
      <w:bodyDiv w:val="1"/>
      <w:marLeft w:val="0"/>
      <w:marRight w:val="0"/>
      <w:marTop w:val="0"/>
      <w:marBottom w:val="0"/>
      <w:divBdr>
        <w:top w:val="none" w:sz="0" w:space="0" w:color="auto"/>
        <w:left w:val="none" w:sz="0" w:space="0" w:color="auto"/>
        <w:bottom w:val="none" w:sz="0" w:space="0" w:color="auto"/>
        <w:right w:val="none" w:sz="0" w:space="0" w:color="auto"/>
      </w:divBdr>
    </w:div>
    <w:div w:id="1315835392">
      <w:bodyDiv w:val="1"/>
      <w:marLeft w:val="0"/>
      <w:marRight w:val="0"/>
      <w:marTop w:val="0"/>
      <w:marBottom w:val="0"/>
      <w:divBdr>
        <w:top w:val="none" w:sz="0" w:space="0" w:color="auto"/>
        <w:left w:val="none" w:sz="0" w:space="0" w:color="auto"/>
        <w:bottom w:val="none" w:sz="0" w:space="0" w:color="auto"/>
        <w:right w:val="none" w:sz="0" w:space="0" w:color="auto"/>
      </w:divBdr>
    </w:div>
    <w:div w:id="1327198818">
      <w:bodyDiv w:val="1"/>
      <w:marLeft w:val="0"/>
      <w:marRight w:val="0"/>
      <w:marTop w:val="0"/>
      <w:marBottom w:val="0"/>
      <w:divBdr>
        <w:top w:val="none" w:sz="0" w:space="0" w:color="auto"/>
        <w:left w:val="none" w:sz="0" w:space="0" w:color="auto"/>
        <w:bottom w:val="none" w:sz="0" w:space="0" w:color="auto"/>
        <w:right w:val="none" w:sz="0" w:space="0" w:color="auto"/>
      </w:divBdr>
    </w:div>
    <w:div w:id="1330137600">
      <w:bodyDiv w:val="1"/>
      <w:marLeft w:val="0"/>
      <w:marRight w:val="0"/>
      <w:marTop w:val="0"/>
      <w:marBottom w:val="0"/>
      <w:divBdr>
        <w:top w:val="none" w:sz="0" w:space="0" w:color="auto"/>
        <w:left w:val="none" w:sz="0" w:space="0" w:color="auto"/>
        <w:bottom w:val="none" w:sz="0" w:space="0" w:color="auto"/>
        <w:right w:val="none" w:sz="0" w:space="0" w:color="auto"/>
      </w:divBdr>
    </w:div>
    <w:div w:id="1386876596">
      <w:bodyDiv w:val="1"/>
      <w:marLeft w:val="0"/>
      <w:marRight w:val="0"/>
      <w:marTop w:val="0"/>
      <w:marBottom w:val="0"/>
      <w:divBdr>
        <w:top w:val="none" w:sz="0" w:space="0" w:color="auto"/>
        <w:left w:val="none" w:sz="0" w:space="0" w:color="auto"/>
        <w:bottom w:val="none" w:sz="0" w:space="0" w:color="auto"/>
        <w:right w:val="none" w:sz="0" w:space="0" w:color="auto"/>
      </w:divBdr>
    </w:div>
    <w:div w:id="1404792314">
      <w:bodyDiv w:val="1"/>
      <w:marLeft w:val="0"/>
      <w:marRight w:val="0"/>
      <w:marTop w:val="0"/>
      <w:marBottom w:val="0"/>
      <w:divBdr>
        <w:top w:val="none" w:sz="0" w:space="0" w:color="auto"/>
        <w:left w:val="none" w:sz="0" w:space="0" w:color="auto"/>
        <w:bottom w:val="none" w:sz="0" w:space="0" w:color="auto"/>
        <w:right w:val="none" w:sz="0" w:space="0" w:color="auto"/>
      </w:divBdr>
    </w:div>
    <w:div w:id="1427462074">
      <w:bodyDiv w:val="1"/>
      <w:marLeft w:val="0"/>
      <w:marRight w:val="0"/>
      <w:marTop w:val="0"/>
      <w:marBottom w:val="0"/>
      <w:divBdr>
        <w:top w:val="none" w:sz="0" w:space="0" w:color="auto"/>
        <w:left w:val="none" w:sz="0" w:space="0" w:color="auto"/>
        <w:bottom w:val="none" w:sz="0" w:space="0" w:color="auto"/>
        <w:right w:val="none" w:sz="0" w:space="0" w:color="auto"/>
      </w:divBdr>
    </w:div>
    <w:div w:id="1435134350">
      <w:bodyDiv w:val="1"/>
      <w:marLeft w:val="0"/>
      <w:marRight w:val="0"/>
      <w:marTop w:val="0"/>
      <w:marBottom w:val="0"/>
      <w:divBdr>
        <w:top w:val="none" w:sz="0" w:space="0" w:color="auto"/>
        <w:left w:val="none" w:sz="0" w:space="0" w:color="auto"/>
        <w:bottom w:val="none" w:sz="0" w:space="0" w:color="auto"/>
        <w:right w:val="none" w:sz="0" w:space="0" w:color="auto"/>
      </w:divBdr>
    </w:div>
    <w:div w:id="1535538783">
      <w:bodyDiv w:val="1"/>
      <w:marLeft w:val="0"/>
      <w:marRight w:val="0"/>
      <w:marTop w:val="0"/>
      <w:marBottom w:val="0"/>
      <w:divBdr>
        <w:top w:val="none" w:sz="0" w:space="0" w:color="auto"/>
        <w:left w:val="none" w:sz="0" w:space="0" w:color="auto"/>
        <w:bottom w:val="none" w:sz="0" w:space="0" w:color="auto"/>
        <w:right w:val="none" w:sz="0" w:space="0" w:color="auto"/>
      </w:divBdr>
    </w:div>
    <w:div w:id="1565877057">
      <w:bodyDiv w:val="1"/>
      <w:marLeft w:val="0"/>
      <w:marRight w:val="0"/>
      <w:marTop w:val="0"/>
      <w:marBottom w:val="0"/>
      <w:divBdr>
        <w:top w:val="none" w:sz="0" w:space="0" w:color="auto"/>
        <w:left w:val="none" w:sz="0" w:space="0" w:color="auto"/>
        <w:bottom w:val="none" w:sz="0" w:space="0" w:color="auto"/>
        <w:right w:val="none" w:sz="0" w:space="0" w:color="auto"/>
      </w:divBdr>
    </w:div>
    <w:div w:id="1596864763">
      <w:bodyDiv w:val="1"/>
      <w:marLeft w:val="0"/>
      <w:marRight w:val="0"/>
      <w:marTop w:val="0"/>
      <w:marBottom w:val="0"/>
      <w:divBdr>
        <w:top w:val="none" w:sz="0" w:space="0" w:color="auto"/>
        <w:left w:val="none" w:sz="0" w:space="0" w:color="auto"/>
        <w:bottom w:val="none" w:sz="0" w:space="0" w:color="auto"/>
        <w:right w:val="none" w:sz="0" w:space="0" w:color="auto"/>
      </w:divBdr>
    </w:div>
    <w:div w:id="1689722123">
      <w:bodyDiv w:val="1"/>
      <w:marLeft w:val="0"/>
      <w:marRight w:val="0"/>
      <w:marTop w:val="0"/>
      <w:marBottom w:val="0"/>
      <w:divBdr>
        <w:top w:val="none" w:sz="0" w:space="0" w:color="auto"/>
        <w:left w:val="none" w:sz="0" w:space="0" w:color="auto"/>
        <w:bottom w:val="none" w:sz="0" w:space="0" w:color="auto"/>
        <w:right w:val="none" w:sz="0" w:space="0" w:color="auto"/>
      </w:divBdr>
    </w:div>
    <w:div w:id="1690527690">
      <w:bodyDiv w:val="1"/>
      <w:marLeft w:val="0"/>
      <w:marRight w:val="0"/>
      <w:marTop w:val="0"/>
      <w:marBottom w:val="0"/>
      <w:divBdr>
        <w:top w:val="none" w:sz="0" w:space="0" w:color="auto"/>
        <w:left w:val="none" w:sz="0" w:space="0" w:color="auto"/>
        <w:bottom w:val="none" w:sz="0" w:space="0" w:color="auto"/>
        <w:right w:val="none" w:sz="0" w:space="0" w:color="auto"/>
      </w:divBdr>
    </w:div>
    <w:div w:id="1768966278">
      <w:bodyDiv w:val="1"/>
      <w:marLeft w:val="0"/>
      <w:marRight w:val="0"/>
      <w:marTop w:val="0"/>
      <w:marBottom w:val="0"/>
      <w:divBdr>
        <w:top w:val="none" w:sz="0" w:space="0" w:color="auto"/>
        <w:left w:val="none" w:sz="0" w:space="0" w:color="auto"/>
        <w:bottom w:val="none" w:sz="0" w:space="0" w:color="auto"/>
        <w:right w:val="none" w:sz="0" w:space="0" w:color="auto"/>
      </w:divBdr>
    </w:div>
    <w:div w:id="1820802486">
      <w:bodyDiv w:val="1"/>
      <w:marLeft w:val="0"/>
      <w:marRight w:val="0"/>
      <w:marTop w:val="0"/>
      <w:marBottom w:val="0"/>
      <w:divBdr>
        <w:top w:val="none" w:sz="0" w:space="0" w:color="auto"/>
        <w:left w:val="none" w:sz="0" w:space="0" w:color="auto"/>
        <w:bottom w:val="none" w:sz="0" w:space="0" w:color="auto"/>
        <w:right w:val="none" w:sz="0" w:space="0" w:color="auto"/>
      </w:divBdr>
    </w:div>
    <w:div w:id="1836143911">
      <w:bodyDiv w:val="1"/>
      <w:marLeft w:val="0"/>
      <w:marRight w:val="0"/>
      <w:marTop w:val="0"/>
      <w:marBottom w:val="0"/>
      <w:divBdr>
        <w:top w:val="none" w:sz="0" w:space="0" w:color="auto"/>
        <w:left w:val="none" w:sz="0" w:space="0" w:color="auto"/>
        <w:bottom w:val="none" w:sz="0" w:space="0" w:color="auto"/>
        <w:right w:val="none" w:sz="0" w:space="0" w:color="auto"/>
      </w:divBdr>
    </w:div>
    <w:div w:id="1844975662">
      <w:bodyDiv w:val="1"/>
      <w:marLeft w:val="0"/>
      <w:marRight w:val="0"/>
      <w:marTop w:val="0"/>
      <w:marBottom w:val="0"/>
      <w:divBdr>
        <w:top w:val="none" w:sz="0" w:space="0" w:color="auto"/>
        <w:left w:val="none" w:sz="0" w:space="0" w:color="auto"/>
        <w:bottom w:val="none" w:sz="0" w:space="0" w:color="auto"/>
        <w:right w:val="none" w:sz="0" w:space="0" w:color="auto"/>
      </w:divBdr>
    </w:div>
    <w:div w:id="1847357833">
      <w:bodyDiv w:val="1"/>
      <w:marLeft w:val="0"/>
      <w:marRight w:val="0"/>
      <w:marTop w:val="0"/>
      <w:marBottom w:val="0"/>
      <w:divBdr>
        <w:top w:val="none" w:sz="0" w:space="0" w:color="auto"/>
        <w:left w:val="none" w:sz="0" w:space="0" w:color="auto"/>
        <w:bottom w:val="none" w:sz="0" w:space="0" w:color="auto"/>
        <w:right w:val="none" w:sz="0" w:space="0" w:color="auto"/>
      </w:divBdr>
    </w:div>
    <w:div w:id="1886797810">
      <w:bodyDiv w:val="1"/>
      <w:marLeft w:val="0"/>
      <w:marRight w:val="0"/>
      <w:marTop w:val="0"/>
      <w:marBottom w:val="0"/>
      <w:divBdr>
        <w:top w:val="none" w:sz="0" w:space="0" w:color="auto"/>
        <w:left w:val="none" w:sz="0" w:space="0" w:color="auto"/>
        <w:bottom w:val="none" w:sz="0" w:space="0" w:color="auto"/>
        <w:right w:val="none" w:sz="0" w:space="0" w:color="auto"/>
      </w:divBdr>
    </w:div>
    <w:div w:id="1886982722">
      <w:bodyDiv w:val="1"/>
      <w:marLeft w:val="0"/>
      <w:marRight w:val="0"/>
      <w:marTop w:val="0"/>
      <w:marBottom w:val="0"/>
      <w:divBdr>
        <w:top w:val="none" w:sz="0" w:space="0" w:color="auto"/>
        <w:left w:val="none" w:sz="0" w:space="0" w:color="auto"/>
        <w:bottom w:val="none" w:sz="0" w:space="0" w:color="auto"/>
        <w:right w:val="none" w:sz="0" w:space="0" w:color="auto"/>
      </w:divBdr>
    </w:div>
    <w:div w:id="1907639790">
      <w:bodyDiv w:val="1"/>
      <w:marLeft w:val="0"/>
      <w:marRight w:val="0"/>
      <w:marTop w:val="0"/>
      <w:marBottom w:val="0"/>
      <w:divBdr>
        <w:top w:val="none" w:sz="0" w:space="0" w:color="auto"/>
        <w:left w:val="none" w:sz="0" w:space="0" w:color="auto"/>
        <w:bottom w:val="none" w:sz="0" w:space="0" w:color="auto"/>
        <w:right w:val="none" w:sz="0" w:space="0" w:color="auto"/>
      </w:divBdr>
    </w:div>
    <w:div w:id="1941376699">
      <w:bodyDiv w:val="1"/>
      <w:marLeft w:val="0"/>
      <w:marRight w:val="0"/>
      <w:marTop w:val="0"/>
      <w:marBottom w:val="0"/>
      <w:divBdr>
        <w:top w:val="none" w:sz="0" w:space="0" w:color="auto"/>
        <w:left w:val="none" w:sz="0" w:space="0" w:color="auto"/>
        <w:bottom w:val="none" w:sz="0" w:space="0" w:color="auto"/>
        <w:right w:val="none" w:sz="0" w:space="0" w:color="auto"/>
      </w:divBdr>
    </w:div>
    <w:div w:id="1951624886">
      <w:bodyDiv w:val="1"/>
      <w:marLeft w:val="0"/>
      <w:marRight w:val="0"/>
      <w:marTop w:val="0"/>
      <w:marBottom w:val="0"/>
      <w:divBdr>
        <w:top w:val="none" w:sz="0" w:space="0" w:color="auto"/>
        <w:left w:val="none" w:sz="0" w:space="0" w:color="auto"/>
        <w:bottom w:val="none" w:sz="0" w:space="0" w:color="auto"/>
        <w:right w:val="none" w:sz="0" w:space="0" w:color="auto"/>
      </w:divBdr>
    </w:div>
    <w:div w:id="1961718535">
      <w:bodyDiv w:val="1"/>
      <w:marLeft w:val="0"/>
      <w:marRight w:val="0"/>
      <w:marTop w:val="0"/>
      <w:marBottom w:val="0"/>
      <w:divBdr>
        <w:top w:val="none" w:sz="0" w:space="0" w:color="auto"/>
        <w:left w:val="none" w:sz="0" w:space="0" w:color="auto"/>
        <w:bottom w:val="none" w:sz="0" w:space="0" w:color="auto"/>
        <w:right w:val="none" w:sz="0" w:space="0" w:color="auto"/>
      </w:divBdr>
    </w:div>
    <w:div w:id="1993438554">
      <w:bodyDiv w:val="1"/>
      <w:marLeft w:val="0"/>
      <w:marRight w:val="0"/>
      <w:marTop w:val="0"/>
      <w:marBottom w:val="0"/>
      <w:divBdr>
        <w:top w:val="none" w:sz="0" w:space="0" w:color="auto"/>
        <w:left w:val="none" w:sz="0" w:space="0" w:color="auto"/>
        <w:bottom w:val="none" w:sz="0" w:space="0" w:color="auto"/>
        <w:right w:val="none" w:sz="0" w:space="0" w:color="auto"/>
      </w:divBdr>
    </w:div>
    <w:div w:id="2000190443">
      <w:bodyDiv w:val="1"/>
      <w:marLeft w:val="0"/>
      <w:marRight w:val="0"/>
      <w:marTop w:val="0"/>
      <w:marBottom w:val="0"/>
      <w:divBdr>
        <w:top w:val="none" w:sz="0" w:space="0" w:color="auto"/>
        <w:left w:val="none" w:sz="0" w:space="0" w:color="auto"/>
        <w:bottom w:val="none" w:sz="0" w:space="0" w:color="auto"/>
        <w:right w:val="none" w:sz="0" w:space="0" w:color="auto"/>
      </w:divBdr>
    </w:div>
    <w:div w:id="2047674981">
      <w:bodyDiv w:val="1"/>
      <w:marLeft w:val="0"/>
      <w:marRight w:val="0"/>
      <w:marTop w:val="0"/>
      <w:marBottom w:val="0"/>
      <w:divBdr>
        <w:top w:val="none" w:sz="0" w:space="0" w:color="auto"/>
        <w:left w:val="none" w:sz="0" w:space="0" w:color="auto"/>
        <w:bottom w:val="none" w:sz="0" w:space="0" w:color="auto"/>
        <w:right w:val="none" w:sz="0" w:space="0" w:color="auto"/>
      </w:divBdr>
    </w:div>
    <w:div w:id="2103262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brosova@dgt.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etzp.rzd.ru" TargetMode="External"/><Relationship Id="rId4" Type="http://schemas.openxmlformats.org/officeDocument/2006/relationships/settings" Target="settings.xml"/><Relationship Id="rId9" Type="http://schemas.openxmlformats.org/officeDocument/2006/relationships/hyperlink" Target="http://www.dgt.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FFEE40-C6F5-441A-909A-0521293EA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45</Pages>
  <Words>20394</Words>
  <Characters>116249</Characters>
  <Application>Microsoft Office Word</Application>
  <DocSecurity>0</DocSecurity>
  <Lines>968</Lines>
  <Paragraphs>272</Paragraphs>
  <ScaleCrop>false</ScaleCrop>
  <HeadingPairs>
    <vt:vector size="2" baseType="variant">
      <vt:variant>
        <vt:lpstr>Название</vt:lpstr>
      </vt:variant>
      <vt:variant>
        <vt:i4>1</vt:i4>
      </vt:variant>
    </vt:vector>
  </HeadingPairs>
  <TitlesOfParts>
    <vt:vector size="1" baseType="lpstr">
      <vt:lpstr/>
    </vt:vector>
  </TitlesOfParts>
  <Company>IVC</Company>
  <LinksUpToDate>false</LinksUpToDate>
  <CharactersWithSpaces>136371</CharactersWithSpaces>
  <SharedDoc>false</SharedDoc>
  <HLinks>
    <vt:vector size="30" baseType="variant">
      <vt:variant>
        <vt:i4>3866672</vt:i4>
      </vt:variant>
      <vt:variant>
        <vt:i4>12</vt:i4>
      </vt:variant>
      <vt:variant>
        <vt:i4>0</vt:i4>
      </vt:variant>
      <vt:variant>
        <vt:i4>5</vt:i4>
      </vt:variant>
      <vt:variant>
        <vt:lpwstr>http://www.etzp.rzd.ru/</vt:lpwstr>
      </vt:variant>
      <vt:variant>
        <vt:lpwstr/>
      </vt:variant>
      <vt:variant>
        <vt:i4>3866672</vt:i4>
      </vt:variant>
      <vt:variant>
        <vt:i4>9</vt:i4>
      </vt:variant>
      <vt:variant>
        <vt:i4>0</vt:i4>
      </vt:variant>
      <vt:variant>
        <vt:i4>5</vt:i4>
      </vt:variant>
      <vt:variant>
        <vt:lpwstr>http://www.etzp.rzd.ru/</vt:lpwstr>
      </vt:variant>
      <vt:variant>
        <vt:lpwstr/>
      </vt:variant>
      <vt:variant>
        <vt:i4>3866672</vt:i4>
      </vt:variant>
      <vt:variant>
        <vt:i4>6</vt:i4>
      </vt:variant>
      <vt:variant>
        <vt:i4>0</vt:i4>
      </vt:variant>
      <vt:variant>
        <vt:i4>5</vt:i4>
      </vt:variant>
      <vt:variant>
        <vt:lpwstr>http://www.etzp.rzd.ru/</vt:lpwstr>
      </vt:variant>
      <vt:variant>
        <vt:lpwstr/>
      </vt:variant>
      <vt:variant>
        <vt:i4>6291569</vt:i4>
      </vt:variant>
      <vt:variant>
        <vt:i4>3</vt:i4>
      </vt:variant>
      <vt:variant>
        <vt:i4>0</vt:i4>
      </vt:variant>
      <vt:variant>
        <vt:i4>5</vt:i4>
      </vt:variant>
      <vt:variant>
        <vt:lpwstr>http://www.rzd.ru/</vt:lpwstr>
      </vt:variant>
      <vt:variant>
        <vt:lpwstr/>
      </vt:variant>
      <vt:variant>
        <vt:i4>6291569</vt:i4>
      </vt:variant>
      <vt:variant>
        <vt:i4>0</vt:i4>
      </vt:variant>
      <vt:variant>
        <vt:i4>0</vt:i4>
      </vt:variant>
      <vt:variant>
        <vt:i4>5</vt:i4>
      </vt:variant>
      <vt:variant>
        <vt:lpwstr>http://www.rzd.ru/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Шварева Александра Сергеевна</dc:creator>
  <cp:keywords/>
  <dc:description/>
  <cp:lastModifiedBy>Абросова Наталья Владимировна</cp:lastModifiedBy>
  <cp:revision>116</cp:revision>
  <cp:lastPrinted>2024-12-05T02:34:00Z</cp:lastPrinted>
  <dcterms:created xsi:type="dcterms:W3CDTF">2024-08-05T06:10:00Z</dcterms:created>
  <dcterms:modified xsi:type="dcterms:W3CDTF">2024-12-24T05:09:00Z</dcterms:modified>
</cp:coreProperties>
</file>